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EAED4" w14:textId="77777777" w:rsidR="00A77B3E" w:rsidRDefault="00CB34DA">
      <w:pPr>
        <w:spacing w:line="276" w:lineRule="auto"/>
        <w:rPr>
          <w:rFonts w:ascii="Arial" w:eastAsia="Arial" w:hAnsi="Arial" w:cs="Arial"/>
        </w:rPr>
      </w:pPr>
      <w:bookmarkStart w:id="0" w:name="Section1"/>
      <w:bookmarkEnd w:id="0"/>
      <w:r>
        <w:rPr>
          <w:rFonts w:ascii="Arial" w:eastAsia="Arial" w:hAnsi="Arial" w:cs="Arial"/>
          <w:sz w:val="20"/>
        </w:rPr>
        <w:t xml:space="preserve">                                                                                                                                                            </w:t>
      </w:r>
      <w:r>
        <w:rPr>
          <w:noProof/>
          <w:lang w:val="en-GB" w:eastAsia="en-GB"/>
        </w:rPr>
        <w:drawing>
          <wp:inline distT="0" distB="0" distL="0" distR="0" wp14:anchorId="3A190876" wp14:editId="6D6675A6">
            <wp:extent cx="1714500" cy="266700"/>
            <wp:effectExtent l="0" t="0" r="0" b="0"/>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1714500" cy="266700"/>
                    </a:xfrm>
                    <a:prstGeom prst="rect">
                      <a:avLst/>
                    </a:prstGeom>
                    <a:noFill/>
                    <a:ln>
                      <a:noFill/>
                    </a:ln>
                  </pic:spPr>
                </pic:pic>
              </a:graphicData>
            </a:graphic>
          </wp:inline>
        </w:drawing>
      </w:r>
    </w:p>
    <w:p w14:paraId="1D65F1C8" w14:textId="77777777" w:rsidR="00A77B3E" w:rsidRDefault="00A77B3E">
      <w:pPr>
        <w:spacing w:line="276" w:lineRule="auto"/>
        <w:rPr>
          <w:rFonts w:ascii="Arial" w:eastAsia="Arial" w:hAnsi="Arial" w:cs="Arial"/>
        </w:rPr>
      </w:pPr>
    </w:p>
    <w:p w14:paraId="6AF93562" w14:textId="77777777" w:rsidR="00A77B3E" w:rsidRDefault="00CB34DA">
      <w:pPr>
        <w:spacing w:line="288" w:lineRule="auto"/>
        <w:outlineLvl w:val="0"/>
      </w:pPr>
      <w:r>
        <w:rPr>
          <w:rFonts w:ascii="Arial" w:eastAsia="Arial" w:hAnsi="Arial" w:cs="Arial"/>
          <w:b/>
          <w:sz w:val="18"/>
        </w:rPr>
        <w:t>CONTACT:</w:t>
      </w:r>
      <w:r>
        <w:rPr>
          <w:rFonts w:ascii="Arial" w:eastAsia="Arial" w:hAnsi="Arial" w:cs="Arial"/>
          <w:sz w:val="20"/>
        </w:rPr>
        <w:t xml:space="preserve"> </w:t>
      </w:r>
      <w:r>
        <w:rPr>
          <w:rFonts w:ascii="Arial" w:eastAsia="Arial" w:hAnsi="Arial" w:cs="Arial"/>
        </w:rPr>
        <w:t xml:space="preserve"> </w:t>
      </w:r>
      <w:r>
        <w:rPr>
          <w:rFonts w:ascii="Arial" w:eastAsia="Arial" w:hAnsi="Arial" w:cs="Arial"/>
          <w:sz w:val="20"/>
        </w:rPr>
        <w:t xml:space="preserve">       Investor Relations   </w:t>
      </w:r>
      <w:r>
        <w:rPr>
          <w:rFonts w:ascii="Arial" w:eastAsia="Arial" w:hAnsi="Arial" w:cs="Arial"/>
        </w:rPr>
        <w:t xml:space="preserve">                                                       </w:t>
      </w:r>
      <w:r>
        <w:rPr>
          <w:rFonts w:ascii="Arial" w:eastAsia="Arial" w:hAnsi="Arial" w:cs="Arial"/>
          <w:sz w:val="20"/>
        </w:rPr>
        <w:t>Corporate Communications</w:t>
      </w:r>
      <w:r>
        <w:rPr>
          <w:rFonts w:ascii="Arial" w:eastAsia="Arial" w:hAnsi="Arial" w:cs="Arial"/>
        </w:rPr>
        <w:t xml:space="preserve">        </w:t>
      </w:r>
    </w:p>
    <w:p w14:paraId="7581E57D" w14:textId="77777777" w:rsidR="00A77B3E" w:rsidRDefault="00CB34DA">
      <w:pPr>
        <w:spacing w:line="288" w:lineRule="auto"/>
        <w:ind w:firstLine="1440"/>
      </w:pPr>
      <w:r>
        <w:rPr>
          <w:rFonts w:ascii="Arial" w:eastAsia="Arial" w:hAnsi="Arial" w:cs="Arial"/>
          <w:sz w:val="20"/>
        </w:rPr>
        <w:t>404-715-2170</w:t>
      </w:r>
      <w:r>
        <w:rPr>
          <w:rFonts w:ascii="Arial" w:eastAsia="Arial" w:hAnsi="Arial" w:cs="Arial"/>
        </w:rPr>
        <w:t xml:space="preserve">                                                               </w:t>
      </w:r>
      <w:r>
        <w:rPr>
          <w:rFonts w:ascii="Arial" w:eastAsia="Arial" w:hAnsi="Arial" w:cs="Arial"/>
          <w:sz w:val="20"/>
        </w:rPr>
        <w:t>404-715-2554</w:t>
      </w:r>
    </w:p>
    <w:p w14:paraId="134DD40A" w14:textId="77777777" w:rsidR="00A77B3E" w:rsidRDefault="00CB34DA">
      <w:pPr>
        <w:spacing w:line="288" w:lineRule="auto"/>
        <w:ind w:firstLine="1440"/>
      </w:pPr>
      <w:r>
        <w:rPr>
          <w:rFonts w:ascii="Arial" w:eastAsia="Arial" w:hAnsi="Arial" w:cs="Arial"/>
          <w:color w:val="0000FF"/>
          <w:sz w:val="20"/>
        </w:rPr>
        <w:t>InvestorRelations@delta.com</w:t>
      </w:r>
      <w:r>
        <w:rPr>
          <w:rFonts w:ascii="Arial" w:eastAsia="Arial" w:hAnsi="Arial" w:cs="Arial"/>
        </w:rPr>
        <w:t xml:space="preserve">                                          </w:t>
      </w:r>
      <w:r>
        <w:rPr>
          <w:rFonts w:ascii="Arial" w:eastAsia="Arial" w:hAnsi="Arial" w:cs="Arial"/>
          <w:color w:val="0000FF"/>
          <w:sz w:val="20"/>
        </w:rPr>
        <w:t>Media@delta.com</w:t>
      </w:r>
      <w:r>
        <w:rPr>
          <w:rFonts w:ascii="Arial" w:eastAsia="Arial" w:hAnsi="Arial" w:cs="Arial"/>
          <w:sz w:val="20"/>
        </w:rPr>
        <w:t xml:space="preserve"> </w:t>
      </w:r>
    </w:p>
    <w:p w14:paraId="2BCC3F34" w14:textId="77777777" w:rsidR="00A77B3E" w:rsidRDefault="00A77B3E">
      <w:pPr>
        <w:spacing w:line="288" w:lineRule="auto"/>
        <w:rPr>
          <w:rFonts w:ascii="Arial" w:eastAsia="Arial" w:hAnsi="Arial" w:cs="Arial"/>
        </w:rPr>
      </w:pPr>
    </w:p>
    <w:p w14:paraId="55A170E0" w14:textId="77777777" w:rsidR="00A77B3E" w:rsidRDefault="00A77B3E">
      <w:pPr>
        <w:spacing w:line="288" w:lineRule="auto"/>
        <w:rPr>
          <w:rFonts w:ascii="Arial" w:eastAsia="Arial" w:hAnsi="Arial" w:cs="Arial"/>
        </w:rPr>
      </w:pPr>
    </w:p>
    <w:p w14:paraId="2D742A0D" w14:textId="77777777" w:rsidR="00A77B3E" w:rsidRDefault="00CB34DA">
      <w:pPr>
        <w:keepNext/>
        <w:keepLines/>
        <w:widowControl w:val="0"/>
        <w:spacing w:line="288" w:lineRule="auto"/>
        <w:jc w:val="center"/>
      </w:pPr>
      <w:bookmarkStart w:id="1" w:name="_GoBack"/>
      <w:r>
        <w:rPr>
          <w:rFonts w:ascii="Arial" w:eastAsia="Arial" w:hAnsi="Arial" w:cs="Arial"/>
          <w:b/>
        </w:rPr>
        <w:t xml:space="preserve">Delta Air Lines Announces December Quarter and Full Year 2022 Profit </w:t>
      </w:r>
    </w:p>
    <w:bookmarkEnd w:id="1"/>
    <w:p w14:paraId="5C7E050B" w14:textId="77777777" w:rsidR="00A77B3E" w:rsidRDefault="00A77B3E">
      <w:pPr>
        <w:keepNext/>
        <w:keepLines/>
        <w:widowControl w:val="0"/>
        <w:spacing w:line="276" w:lineRule="auto"/>
        <w:rPr>
          <w:b/>
          <w:i/>
          <w:color w:val="FF0000"/>
        </w:rPr>
      </w:pPr>
    </w:p>
    <w:p w14:paraId="69946C68" w14:textId="77777777" w:rsidR="00A77B3E" w:rsidRDefault="00CB34DA">
      <w:pPr>
        <w:keepNext/>
        <w:keepLines/>
        <w:widowControl w:val="0"/>
        <w:spacing w:line="288" w:lineRule="auto"/>
        <w:jc w:val="center"/>
        <w:rPr>
          <w:rFonts w:ascii="Arial" w:eastAsia="Arial" w:hAnsi="Arial" w:cs="Arial"/>
          <w:b/>
          <w:i/>
          <w:color w:val="EE2724"/>
          <w:sz w:val="20"/>
        </w:rPr>
      </w:pPr>
      <w:r>
        <w:rPr>
          <w:rFonts w:ascii="Arial" w:eastAsia="Arial" w:hAnsi="Arial" w:cs="Arial"/>
          <w:b/>
          <w:i/>
          <w:sz w:val="20"/>
        </w:rPr>
        <w:t>Generated double-digit operating margin in December quarter with EPS ahead of guidance</w:t>
      </w:r>
    </w:p>
    <w:p w14:paraId="7E0FC3D2" w14:textId="77777777" w:rsidR="00A77B3E" w:rsidRDefault="00A77B3E">
      <w:pPr>
        <w:keepNext/>
        <w:keepLines/>
        <w:widowControl w:val="0"/>
        <w:spacing w:line="288" w:lineRule="auto"/>
        <w:jc w:val="center"/>
        <w:rPr>
          <w:rFonts w:ascii="Arial" w:eastAsia="Arial" w:hAnsi="Arial" w:cs="Arial"/>
          <w:b/>
          <w:i/>
          <w:sz w:val="20"/>
        </w:rPr>
      </w:pPr>
    </w:p>
    <w:p w14:paraId="3DD83AA9" w14:textId="77777777" w:rsidR="00A77B3E" w:rsidRDefault="00CB34DA">
      <w:pPr>
        <w:keepNext/>
        <w:keepLines/>
        <w:widowControl w:val="0"/>
        <w:spacing w:line="276" w:lineRule="auto"/>
        <w:jc w:val="center"/>
        <w:rPr>
          <w:b/>
          <w:i/>
        </w:rPr>
      </w:pPr>
      <w:r>
        <w:rPr>
          <w:rFonts w:ascii="Arial" w:eastAsia="Arial" w:hAnsi="Arial" w:cs="Arial"/>
          <w:b/>
          <w:i/>
          <w:sz w:val="20"/>
        </w:rPr>
        <w:t>Expect March quarter revenue to accelerate further relative to 2019</w:t>
      </w:r>
    </w:p>
    <w:p w14:paraId="2B4F4A79" w14:textId="77777777" w:rsidR="00A77B3E" w:rsidRDefault="00A77B3E">
      <w:pPr>
        <w:keepNext/>
        <w:keepLines/>
        <w:widowControl w:val="0"/>
        <w:spacing w:line="276" w:lineRule="auto"/>
        <w:jc w:val="center"/>
        <w:rPr>
          <w:rFonts w:ascii="Arial" w:eastAsia="Arial" w:hAnsi="Arial" w:cs="Arial"/>
          <w:b/>
          <w:i/>
          <w:sz w:val="20"/>
        </w:rPr>
      </w:pPr>
    </w:p>
    <w:p w14:paraId="1BE8DF13" w14:textId="77777777" w:rsidR="00A77B3E" w:rsidRDefault="00CB34DA">
      <w:pPr>
        <w:keepNext/>
        <w:keepLines/>
        <w:widowControl w:val="0"/>
        <w:spacing w:line="276" w:lineRule="auto"/>
        <w:jc w:val="center"/>
        <w:rPr>
          <w:rFonts w:ascii="Arial" w:eastAsia="Arial" w:hAnsi="Arial" w:cs="Arial"/>
          <w:b/>
          <w:i/>
          <w:sz w:val="20"/>
        </w:rPr>
      </w:pPr>
      <w:r>
        <w:rPr>
          <w:rFonts w:ascii="Arial" w:eastAsia="Arial" w:hAnsi="Arial" w:cs="Arial"/>
          <w:b/>
          <w:i/>
          <w:sz w:val="20"/>
        </w:rPr>
        <w:t>Reiterating outlook for significant earnings and cash flow growth in 2023, including EPS of $5 - $6 and free cash flow of more than $2 billion</w:t>
      </w:r>
    </w:p>
    <w:p w14:paraId="4FC28A95" w14:textId="77777777" w:rsidR="00A77B3E" w:rsidRDefault="00A77B3E">
      <w:pPr>
        <w:keepNext/>
        <w:keepLines/>
        <w:widowControl w:val="0"/>
        <w:spacing w:line="276" w:lineRule="auto"/>
        <w:jc w:val="center"/>
        <w:rPr>
          <w:rFonts w:ascii="Arial" w:eastAsia="Arial" w:hAnsi="Arial" w:cs="Arial"/>
        </w:rPr>
      </w:pPr>
    </w:p>
    <w:p w14:paraId="754B562F" w14:textId="77777777" w:rsidR="00A77B3E" w:rsidRDefault="00CB34DA">
      <w:pPr>
        <w:keepNext/>
        <w:keepLines/>
        <w:widowControl w:val="0"/>
        <w:spacing w:line="288" w:lineRule="auto"/>
        <w:rPr>
          <w:b/>
          <w:i/>
        </w:rPr>
      </w:pPr>
      <w:r>
        <w:rPr>
          <w:rFonts w:ascii="Arial" w:eastAsia="Arial" w:hAnsi="Arial" w:cs="Arial"/>
          <w:b/>
          <w:sz w:val="20"/>
        </w:rPr>
        <w:t>ATLANTA,</w:t>
      </w:r>
      <w:r>
        <w:rPr>
          <w:rFonts w:ascii="Arial" w:eastAsia="Arial" w:hAnsi="Arial" w:cs="Arial"/>
          <w:sz w:val="20"/>
        </w:rPr>
        <w:t xml:space="preserve"> Jan. 13, 2023 – Delta Air Lines (NYSE:DAL) today reported financial results for the December quarter and full year 2022 and provided its outlook for the March quarter 2023.  Highlights of the December quarter and full year 2022 results, including both GAAP and adjusted metrics, are on page five and are incorporated here.</w:t>
      </w:r>
    </w:p>
    <w:p w14:paraId="66364408" w14:textId="77777777" w:rsidR="00A77B3E" w:rsidRDefault="00A77B3E">
      <w:pPr>
        <w:keepLines/>
        <w:widowControl w:val="0"/>
        <w:spacing w:line="288" w:lineRule="auto"/>
        <w:rPr>
          <w:rFonts w:ascii="Arial" w:eastAsia="Arial" w:hAnsi="Arial" w:cs="Arial"/>
          <w:sz w:val="20"/>
        </w:rPr>
      </w:pPr>
    </w:p>
    <w:p w14:paraId="4ADCC398" w14:textId="77777777" w:rsidR="00A77B3E" w:rsidRDefault="00CB34DA">
      <w:pPr>
        <w:keepLines/>
        <w:widowControl w:val="0"/>
        <w:spacing w:line="288" w:lineRule="auto"/>
        <w:rPr>
          <w:rFonts w:ascii="Arial" w:eastAsia="Arial" w:hAnsi="Arial" w:cs="Arial"/>
          <w:sz w:val="20"/>
        </w:rPr>
      </w:pPr>
      <w:r>
        <w:rPr>
          <w:rFonts w:ascii="Arial" w:eastAsia="Arial" w:hAnsi="Arial" w:cs="Arial"/>
          <w:sz w:val="20"/>
        </w:rPr>
        <w:t>"Delta people rose to the challenges of 2022, delivering industry-leading operational reliability and financial performance, and I'm looking forward to recognizing their achievements with over $500 million in profit sharing payments next month," said Ed Bastian, Delta's chief executive officer.  "As we move into 2023, the industry backdrop for air travel remains favorable and Delta is well positioned to deliver significant earnings and free cash flow growth.  We expect to grow 2023 revenue by 15 to 20 percent and improve unit costs year-over-year, supporting a full-year outlook for earnings of $5 to $6</w:t>
      </w:r>
      <w:r>
        <w:rPr>
          <w:rFonts w:ascii="Arial" w:eastAsia="Arial" w:hAnsi="Arial" w:cs="Arial"/>
          <w:color w:val="000000"/>
          <w:sz w:val="20"/>
        </w:rPr>
        <w:t xml:space="preserve"> </w:t>
      </w:r>
      <w:r>
        <w:rPr>
          <w:rFonts w:ascii="Arial" w:eastAsia="Arial" w:hAnsi="Arial" w:cs="Arial"/>
          <w:sz w:val="20"/>
        </w:rPr>
        <w:t xml:space="preserve">per share and keeping us on track to achieve more than $7 of earnings per share in 2024." </w:t>
      </w:r>
    </w:p>
    <w:p w14:paraId="12486C26" w14:textId="77777777" w:rsidR="00A77B3E" w:rsidRDefault="00A77B3E">
      <w:pPr>
        <w:keepLines/>
        <w:widowControl w:val="0"/>
        <w:spacing w:line="288" w:lineRule="auto"/>
        <w:rPr>
          <w:rFonts w:ascii="Arial" w:eastAsia="Arial" w:hAnsi="Arial" w:cs="Arial"/>
          <w:sz w:val="20"/>
        </w:rPr>
      </w:pPr>
    </w:p>
    <w:p w14:paraId="7F699DAE" w14:textId="77777777" w:rsidR="00A77B3E" w:rsidRDefault="00CB34DA">
      <w:pPr>
        <w:keepNext/>
        <w:keepLines/>
        <w:widowControl w:val="0"/>
        <w:spacing w:line="288" w:lineRule="auto"/>
        <w:rPr>
          <w:rFonts w:ascii="Arial" w:eastAsia="Arial" w:hAnsi="Arial" w:cs="Arial"/>
          <w:sz w:val="20"/>
        </w:rPr>
      </w:pPr>
      <w:r>
        <w:rPr>
          <w:rFonts w:ascii="Arial" w:eastAsia="Arial" w:hAnsi="Arial" w:cs="Arial"/>
          <w:b/>
          <w:i/>
          <w:sz w:val="20"/>
        </w:rPr>
        <w:t>December Quarter 2022 GAAP Financial Results</w:t>
      </w:r>
    </w:p>
    <w:p w14:paraId="11D31F0A" w14:textId="77777777" w:rsidR="00A77B3E" w:rsidRDefault="00A77B3E">
      <w:pPr>
        <w:keepNext/>
        <w:keepLines/>
        <w:widowControl w:val="0"/>
        <w:spacing w:line="288" w:lineRule="auto"/>
        <w:rPr>
          <w:rFonts w:ascii="Arial" w:eastAsia="Arial" w:hAnsi="Arial" w:cs="Arial"/>
          <w:sz w:val="20"/>
        </w:rPr>
      </w:pPr>
    </w:p>
    <w:p w14:paraId="6B5A7BCD" w14:textId="77777777" w:rsidR="00847D8D" w:rsidRDefault="00CB34DA" w:rsidP="00B95594">
      <w:pPr>
        <w:keepNext/>
        <w:keepLines/>
        <w:widowControl w:val="0"/>
        <w:numPr>
          <w:ilvl w:val="0"/>
          <w:numId w:val="13"/>
        </w:numPr>
        <w:spacing w:line="288" w:lineRule="auto"/>
        <w:rPr>
          <w:rFonts w:ascii="Arial" w:eastAsia="Arial" w:hAnsi="Arial" w:cs="Arial"/>
          <w:sz w:val="20"/>
        </w:rPr>
      </w:pPr>
      <w:r>
        <w:rPr>
          <w:rFonts w:ascii="Arial" w:eastAsia="Arial" w:hAnsi="Arial" w:cs="Arial"/>
          <w:sz w:val="20"/>
        </w:rPr>
        <w:t xml:space="preserve">Operating revenue of </w:t>
      </w:r>
      <w:r>
        <w:rPr>
          <w:rFonts w:ascii="Arial" w:eastAsia="Arial" w:hAnsi="Arial" w:cs="Arial"/>
          <w:color w:val="000000"/>
          <w:sz w:val="20"/>
        </w:rPr>
        <w:t>$13.4 billion</w:t>
      </w:r>
    </w:p>
    <w:p w14:paraId="094C5805" w14:textId="77777777" w:rsidR="00847D8D" w:rsidRDefault="00CB34DA" w:rsidP="00B95594">
      <w:pPr>
        <w:keepNext/>
        <w:keepLines/>
        <w:widowControl w:val="0"/>
        <w:numPr>
          <w:ilvl w:val="0"/>
          <w:numId w:val="14"/>
        </w:numPr>
        <w:spacing w:line="288" w:lineRule="auto"/>
        <w:rPr>
          <w:rFonts w:ascii="Arial" w:eastAsia="Arial" w:hAnsi="Arial" w:cs="Arial"/>
          <w:sz w:val="20"/>
        </w:rPr>
      </w:pPr>
      <w:r>
        <w:rPr>
          <w:rFonts w:ascii="Arial" w:eastAsia="Arial" w:hAnsi="Arial" w:cs="Arial"/>
          <w:sz w:val="20"/>
        </w:rPr>
        <w:t xml:space="preserve">Operating income of </w:t>
      </w:r>
      <w:r>
        <w:rPr>
          <w:rFonts w:ascii="Arial" w:eastAsia="Arial" w:hAnsi="Arial" w:cs="Arial"/>
          <w:color w:val="000000"/>
          <w:sz w:val="20"/>
        </w:rPr>
        <w:t>$1.5 billion</w:t>
      </w:r>
      <w:r>
        <w:rPr>
          <w:rFonts w:ascii="Arial" w:eastAsia="Arial" w:hAnsi="Arial" w:cs="Arial"/>
          <w:sz w:val="20"/>
        </w:rPr>
        <w:t xml:space="preserve"> with an operating margin of </w:t>
      </w:r>
      <w:r>
        <w:rPr>
          <w:rFonts w:ascii="Arial" w:eastAsia="Arial" w:hAnsi="Arial" w:cs="Arial"/>
          <w:color w:val="000000"/>
          <w:sz w:val="20"/>
        </w:rPr>
        <w:t>10.9 percent</w:t>
      </w:r>
    </w:p>
    <w:p w14:paraId="50D964B3" w14:textId="77777777" w:rsidR="00847D8D" w:rsidRDefault="00CB34DA" w:rsidP="00B95594">
      <w:pPr>
        <w:keepNext/>
        <w:keepLines/>
        <w:widowControl w:val="0"/>
        <w:numPr>
          <w:ilvl w:val="0"/>
          <w:numId w:val="15"/>
        </w:numPr>
        <w:spacing w:line="288" w:lineRule="auto"/>
        <w:rPr>
          <w:rFonts w:ascii="Arial" w:eastAsia="Arial" w:hAnsi="Arial" w:cs="Arial"/>
          <w:sz w:val="20"/>
        </w:rPr>
      </w:pPr>
      <w:r>
        <w:rPr>
          <w:rFonts w:ascii="Arial" w:eastAsia="Arial" w:hAnsi="Arial" w:cs="Arial"/>
          <w:sz w:val="20"/>
        </w:rPr>
        <w:t xml:space="preserve">Pre-tax income of </w:t>
      </w:r>
      <w:r>
        <w:rPr>
          <w:rFonts w:ascii="Arial" w:eastAsia="Arial" w:hAnsi="Arial" w:cs="Arial"/>
          <w:color w:val="000000"/>
          <w:sz w:val="20"/>
        </w:rPr>
        <w:t>$1.1 billion</w:t>
      </w:r>
      <w:r>
        <w:rPr>
          <w:rFonts w:ascii="Arial" w:eastAsia="Arial" w:hAnsi="Arial" w:cs="Arial"/>
          <w:sz w:val="20"/>
        </w:rPr>
        <w:t xml:space="preserve"> with a pre-tax margin of </w:t>
      </w:r>
      <w:r>
        <w:rPr>
          <w:rFonts w:ascii="Arial" w:eastAsia="Arial" w:hAnsi="Arial" w:cs="Arial"/>
          <w:color w:val="000000"/>
          <w:sz w:val="20"/>
        </w:rPr>
        <w:t>8.3 percent</w:t>
      </w:r>
    </w:p>
    <w:p w14:paraId="3EF8F94D" w14:textId="77777777" w:rsidR="00847D8D" w:rsidRDefault="00CB34DA" w:rsidP="00B95594">
      <w:pPr>
        <w:keepNext/>
        <w:keepLines/>
        <w:widowControl w:val="0"/>
        <w:numPr>
          <w:ilvl w:val="0"/>
          <w:numId w:val="16"/>
        </w:numPr>
        <w:spacing w:line="288" w:lineRule="auto"/>
        <w:rPr>
          <w:rFonts w:ascii="Arial" w:eastAsia="Arial" w:hAnsi="Arial" w:cs="Arial"/>
          <w:sz w:val="20"/>
        </w:rPr>
      </w:pPr>
      <w:r>
        <w:rPr>
          <w:rFonts w:ascii="Arial" w:eastAsia="Arial" w:hAnsi="Arial" w:cs="Arial"/>
          <w:color w:val="000000"/>
          <w:sz w:val="20"/>
        </w:rPr>
        <w:t>Earnings per share of $1.29</w:t>
      </w:r>
    </w:p>
    <w:p w14:paraId="7080C361" w14:textId="77777777" w:rsidR="00847D8D" w:rsidRDefault="00CB34DA" w:rsidP="00B95594">
      <w:pPr>
        <w:keepNext/>
        <w:keepLines/>
        <w:widowControl w:val="0"/>
        <w:numPr>
          <w:ilvl w:val="0"/>
          <w:numId w:val="17"/>
        </w:numPr>
        <w:spacing w:line="288" w:lineRule="auto"/>
        <w:rPr>
          <w:rFonts w:ascii="Arial" w:eastAsia="Arial" w:hAnsi="Arial" w:cs="Arial"/>
          <w:sz w:val="20"/>
        </w:rPr>
      </w:pPr>
      <w:r>
        <w:rPr>
          <w:rFonts w:ascii="Arial" w:eastAsia="Arial" w:hAnsi="Arial" w:cs="Arial"/>
          <w:sz w:val="20"/>
        </w:rPr>
        <w:t xml:space="preserve">Operating cash flow of </w:t>
      </w:r>
      <w:r>
        <w:rPr>
          <w:rFonts w:ascii="Arial" w:eastAsia="Arial" w:hAnsi="Arial" w:cs="Arial"/>
          <w:color w:val="000000"/>
          <w:sz w:val="20"/>
        </w:rPr>
        <w:t>$1.2 billion</w:t>
      </w:r>
    </w:p>
    <w:p w14:paraId="16D45A39" w14:textId="77777777" w:rsidR="00847D8D" w:rsidRDefault="00CB34DA" w:rsidP="00B95594">
      <w:pPr>
        <w:keepNext/>
        <w:keepLines/>
        <w:widowControl w:val="0"/>
        <w:numPr>
          <w:ilvl w:val="0"/>
          <w:numId w:val="18"/>
        </w:numPr>
        <w:spacing w:line="288" w:lineRule="auto"/>
        <w:rPr>
          <w:rFonts w:ascii="Arial" w:eastAsia="Arial" w:hAnsi="Arial" w:cs="Arial"/>
          <w:sz w:val="20"/>
        </w:rPr>
      </w:pPr>
      <w:r>
        <w:rPr>
          <w:rFonts w:ascii="Arial" w:eastAsia="Arial" w:hAnsi="Arial" w:cs="Arial"/>
          <w:sz w:val="20"/>
        </w:rPr>
        <w:t xml:space="preserve">Payments on debt and finance lease obligations of </w:t>
      </w:r>
      <w:r>
        <w:rPr>
          <w:rFonts w:ascii="Arial" w:eastAsia="Arial" w:hAnsi="Arial" w:cs="Arial"/>
          <w:color w:val="000000"/>
          <w:sz w:val="20"/>
        </w:rPr>
        <w:t>$285 million</w:t>
      </w:r>
    </w:p>
    <w:p w14:paraId="6B960B74" w14:textId="77777777" w:rsidR="00A77B3E" w:rsidRDefault="00A77B3E">
      <w:pPr>
        <w:keepNext/>
        <w:keepLines/>
        <w:widowControl w:val="0"/>
        <w:spacing w:before="60" w:line="288" w:lineRule="auto"/>
        <w:rPr>
          <w:rFonts w:ascii="Arial" w:eastAsia="Arial" w:hAnsi="Arial" w:cs="Arial"/>
          <w:color w:val="EE2724"/>
          <w:sz w:val="20"/>
        </w:rPr>
      </w:pPr>
    </w:p>
    <w:p w14:paraId="76425DAB" w14:textId="77777777" w:rsidR="00A77B3E" w:rsidRDefault="00CB34DA">
      <w:pPr>
        <w:keepNext/>
        <w:keepLines/>
        <w:widowControl w:val="0"/>
        <w:spacing w:line="288" w:lineRule="auto"/>
        <w:rPr>
          <w:rFonts w:ascii="Arial" w:eastAsia="Arial" w:hAnsi="Arial" w:cs="Arial"/>
          <w:b/>
          <w:i/>
          <w:sz w:val="20"/>
        </w:rPr>
      </w:pPr>
      <w:r>
        <w:rPr>
          <w:rFonts w:ascii="Arial" w:eastAsia="Arial" w:hAnsi="Arial" w:cs="Arial"/>
          <w:b/>
          <w:i/>
          <w:sz w:val="20"/>
        </w:rPr>
        <w:t>December Quarter 2022 Adjusted Financial Results</w:t>
      </w:r>
    </w:p>
    <w:p w14:paraId="6B106520" w14:textId="77777777" w:rsidR="00A77B3E" w:rsidRDefault="00A77B3E">
      <w:pPr>
        <w:keepNext/>
        <w:keepLines/>
        <w:widowControl w:val="0"/>
        <w:spacing w:line="288" w:lineRule="auto"/>
        <w:rPr>
          <w:rFonts w:ascii="Arial" w:eastAsia="Arial" w:hAnsi="Arial" w:cs="Arial"/>
          <w:b/>
          <w:i/>
          <w:sz w:val="20"/>
        </w:rPr>
      </w:pPr>
    </w:p>
    <w:p w14:paraId="6F046E24" w14:textId="77777777" w:rsidR="00847D8D" w:rsidRDefault="00CB34DA" w:rsidP="00B95594">
      <w:pPr>
        <w:keepNext/>
        <w:keepLines/>
        <w:widowControl w:val="0"/>
        <w:numPr>
          <w:ilvl w:val="0"/>
          <w:numId w:val="19"/>
        </w:numPr>
        <w:spacing w:line="288" w:lineRule="auto"/>
        <w:rPr>
          <w:rFonts w:ascii="Arial" w:eastAsia="Arial" w:hAnsi="Arial" w:cs="Arial"/>
          <w:sz w:val="20"/>
        </w:rPr>
      </w:pPr>
      <w:r>
        <w:rPr>
          <w:rFonts w:ascii="Arial" w:eastAsia="Arial" w:hAnsi="Arial" w:cs="Arial"/>
          <w:sz w:val="20"/>
        </w:rPr>
        <w:t xml:space="preserve">Operating revenue of </w:t>
      </w:r>
      <w:r>
        <w:rPr>
          <w:rFonts w:ascii="Arial" w:eastAsia="Arial" w:hAnsi="Arial" w:cs="Arial"/>
          <w:color w:val="000000"/>
          <w:sz w:val="20"/>
        </w:rPr>
        <w:t>$12.3 billion</w:t>
      </w:r>
      <w:r>
        <w:rPr>
          <w:rFonts w:ascii="Arial" w:eastAsia="Arial" w:hAnsi="Arial" w:cs="Arial"/>
          <w:sz w:val="20"/>
        </w:rPr>
        <w:t xml:space="preserve">, </w:t>
      </w:r>
      <w:r>
        <w:rPr>
          <w:rFonts w:ascii="Arial" w:eastAsia="Arial" w:hAnsi="Arial" w:cs="Arial"/>
          <w:color w:val="000000"/>
          <w:sz w:val="20"/>
        </w:rPr>
        <w:t>8 percent</w:t>
      </w:r>
      <w:r>
        <w:rPr>
          <w:rFonts w:ascii="Arial" w:eastAsia="Arial" w:hAnsi="Arial" w:cs="Arial"/>
          <w:sz w:val="20"/>
        </w:rPr>
        <w:t xml:space="preserve"> higher than the December quarter 2019</w:t>
      </w:r>
    </w:p>
    <w:p w14:paraId="18023C1D" w14:textId="77777777" w:rsidR="00847D8D" w:rsidRDefault="00CB34DA" w:rsidP="00B95594">
      <w:pPr>
        <w:keepNext/>
        <w:keepLines/>
        <w:widowControl w:val="0"/>
        <w:numPr>
          <w:ilvl w:val="0"/>
          <w:numId w:val="20"/>
        </w:numPr>
        <w:spacing w:line="288" w:lineRule="auto"/>
        <w:rPr>
          <w:rFonts w:ascii="Arial" w:eastAsia="Arial" w:hAnsi="Arial" w:cs="Arial"/>
          <w:i/>
          <w:sz w:val="20"/>
        </w:rPr>
      </w:pPr>
      <w:r>
        <w:rPr>
          <w:rFonts w:ascii="Arial" w:eastAsia="Arial" w:hAnsi="Arial" w:cs="Arial"/>
          <w:sz w:val="20"/>
        </w:rPr>
        <w:t xml:space="preserve">Operating income of </w:t>
      </w:r>
      <w:r>
        <w:rPr>
          <w:rFonts w:ascii="Arial" w:eastAsia="Arial" w:hAnsi="Arial" w:cs="Arial"/>
          <w:color w:val="000000"/>
          <w:sz w:val="20"/>
        </w:rPr>
        <w:t>$1.4 billion</w:t>
      </w:r>
      <w:r>
        <w:rPr>
          <w:rFonts w:ascii="Arial" w:eastAsia="Arial" w:hAnsi="Arial" w:cs="Arial"/>
          <w:sz w:val="20"/>
        </w:rPr>
        <w:t xml:space="preserve"> with an operating margin of </w:t>
      </w:r>
      <w:r>
        <w:rPr>
          <w:rFonts w:ascii="Arial" w:eastAsia="Arial" w:hAnsi="Arial" w:cs="Arial"/>
          <w:color w:val="000000"/>
          <w:sz w:val="20"/>
        </w:rPr>
        <w:t>11.6 percent</w:t>
      </w:r>
    </w:p>
    <w:p w14:paraId="28C8E0B4" w14:textId="77777777" w:rsidR="00847D8D" w:rsidRDefault="00CB34DA" w:rsidP="00B95594">
      <w:pPr>
        <w:keepNext/>
        <w:keepLines/>
        <w:widowControl w:val="0"/>
        <w:numPr>
          <w:ilvl w:val="0"/>
          <w:numId w:val="21"/>
        </w:numPr>
        <w:spacing w:line="288" w:lineRule="auto"/>
        <w:rPr>
          <w:rFonts w:ascii="Arial" w:eastAsia="Arial" w:hAnsi="Arial" w:cs="Arial"/>
          <w:sz w:val="20"/>
        </w:rPr>
      </w:pPr>
      <w:r>
        <w:rPr>
          <w:rFonts w:ascii="Arial" w:eastAsia="Arial" w:hAnsi="Arial" w:cs="Arial"/>
          <w:sz w:val="20"/>
        </w:rPr>
        <w:t xml:space="preserve">Pre-tax income of </w:t>
      </w:r>
      <w:r>
        <w:rPr>
          <w:rFonts w:ascii="Arial" w:eastAsia="Arial" w:hAnsi="Arial" w:cs="Arial"/>
          <w:color w:val="000000"/>
          <w:sz w:val="20"/>
        </w:rPr>
        <w:t>$1.2 billion</w:t>
      </w:r>
      <w:r>
        <w:rPr>
          <w:rFonts w:ascii="Arial" w:eastAsia="Arial" w:hAnsi="Arial" w:cs="Arial"/>
          <w:sz w:val="20"/>
        </w:rPr>
        <w:t xml:space="preserve"> with a pre-tax margin of </w:t>
      </w:r>
      <w:r>
        <w:rPr>
          <w:rFonts w:ascii="Arial" w:eastAsia="Arial" w:hAnsi="Arial" w:cs="Arial"/>
          <w:color w:val="000000"/>
          <w:sz w:val="20"/>
        </w:rPr>
        <w:t>10.1 percent</w:t>
      </w:r>
    </w:p>
    <w:p w14:paraId="3D612DC3" w14:textId="77777777" w:rsidR="00847D8D" w:rsidRDefault="00CB34DA" w:rsidP="00B95594">
      <w:pPr>
        <w:keepNext/>
        <w:keepLines/>
        <w:widowControl w:val="0"/>
        <w:numPr>
          <w:ilvl w:val="0"/>
          <w:numId w:val="22"/>
        </w:numPr>
        <w:spacing w:line="288" w:lineRule="auto"/>
        <w:rPr>
          <w:rFonts w:ascii="Arial" w:eastAsia="Arial" w:hAnsi="Arial" w:cs="Arial"/>
          <w:sz w:val="20"/>
        </w:rPr>
      </w:pPr>
      <w:r>
        <w:rPr>
          <w:rFonts w:ascii="Arial" w:eastAsia="Arial" w:hAnsi="Arial" w:cs="Arial"/>
          <w:sz w:val="20"/>
        </w:rPr>
        <w:t xml:space="preserve">Earnings per share of </w:t>
      </w:r>
      <w:r>
        <w:rPr>
          <w:rFonts w:ascii="Arial" w:eastAsia="Arial" w:hAnsi="Arial" w:cs="Arial"/>
          <w:color w:val="000000"/>
          <w:sz w:val="20"/>
        </w:rPr>
        <w:t>$1.48</w:t>
      </w:r>
    </w:p>
    <w:p w14:paraId="5425598C" w14:textId="77777777" w:rsidR="00847D8D" w:rsidRDefault="00CB34DA" w:rsidP="00B95594">
      <w:pPr>
        <w:keepNext/>
        <w:keepLines/>
        <w:widowControl w:val="0"/>
        <w:numPr>
          <w:ilvl w:val="0"/>
          <w:numId w:val="23"/>
        </w:numPr>
        <w:spacing w:line="288" w:lineRule="auto"/>
        <w:rPr>
          <w:rFonts w:ascii="Arial" w:eastAsia="Arial" w:hAnsi="Arial" w:cs="Arial"/>
          <w:sz w:val="20"/>
        </w:rPr>
      </w:pPr>
      <w:r>
        <w:rPr>
          <w:rFonts w:ascii="Arial" w:eastAsia="Arial" w:hAnsi="Arial" w:cs="Arial"/>
          <w:sz w:val="20"/>
        </w:rPr>
        <w:t xml:space="preserve">Operating cash flow of </w:t>
      </w:r>
      <w:r>
        <w:rPr>
          <w:rFonts w:ascii="Arial" w:eastAsia="Arial" w:hAnsi="Arial" w:cs="Arial"/>
          <w:color w:val="000000"/>
          <w:sz w:val="20"/>
        </w:rPr>
        <w:t>$1.2 billion</w:t>
      </w:r>
    </w:p>
    <w:p w14:paraId="37E9232E" w14:textId="77777777" w:rsidR="00A77B3E" w:rsidRDefault="00A77B3E">
      <w:pPr>
        <w:keepLines/>
        <w:widowControl w:val="0"/>
        <w:spacing w:line="288" w:lineRule="auto"/>
        <w:rPr>
          <w:rFonts w:ascii="Arial" w:eastAsia="Arial" w:hAnsi="Arial" w:cs="Arial"/>
          <w:sz w:val="20"/>
        </w:rPr>
      </w:pPr>
    </w:p>
    <w:p w14:paraId="05F774F4" w14:textId="77777777" w:rsidR="00A77B3E" w:rsidRDefault="00CB34DA">
      <w:pPr>
        <w:keepNext/>
        <w:keepLines/>
        <w:widowControl w:val="0"/>
        <w:spacing w:line="288" w:lineRule="auto"/>
        <w:rPr>
          <w:rFonts w:ascii="Arial" w:eastAsia="Arial" w:hAnsi="Arial" w:cs="Arial"/>
          <w:b/>
          <w:i/>
          <w:color w:val="EE2724"/>
          <w:sz w:val="20"/>
        </w:rPr>
      </w:pPr>
      <w:r>
        <w:rPr>
          <w:rFonts w:ascii="Arial" w:eastAsia="Arial" w:hAnsi="Arial" w:cs="Arial"/>
          <w:b/>
          <w:i/>
          <w:sz w:val="20"/>
        </w:rPr>
        <w:lastRenderedPageBreak/>
        <w:t xml:space="preserve">Full Year 2022 GAAP Financial Results  </w:t>
      </w:r>
    </w:p>
    <w:p w14:paraId="39E8A275" w14:textId="77777777" w:rsidR="00847D8D" w:rsidRDefault="00CB34DA" w:rsidP="00CB34DA">
      <w:pPr>
        <w:keepNext/>
        <w:keepLines/>
        <w:widowControl w:val="0"/>
        <w:numPr>
          <w:ilvl w:val="0"/>
          <w:numId w:val="24"/>
        </w:numPr>
        <w:spacing w:line="288" w:lineRule="auto"/>
        <w:rPr>
          <w:rFonts w:ascii="Arial" w:eastAsia="Arial" w:hAnsi="Arial" w:cs="Arial"/>
          <w:sz w:val="20"/>
        </w:rPr>
      </w:pPr>
      <w:r>
        <w:rPr>
          <w:rFonts w:ascii="Arial" w:eastAsia="Arial" w:hAnsi="Arial" w:cs="Arial"/>
          <w:sz w:val="20"/>
        </w:rPr>
        <w:t xml:space="preserve">Operating revenue of </w:t>
      </w:r>
      <w:r>
        <w:rPr>
          <w:rFonts w:ascii="Arial" w:eastAsia="Arial" w:hAnsi="Arial" w:cs="Arial"/>
          <w:color w:val="000000"/>
          <w:sz w:val="20"/>
        </w:rPr>
        <w:t>$50.6 billion</w:t>
      </w:r>
    </w:p>
    <w:p w14:paraId="2CAD2DBC" w14:textId="77777777" w:rsidR="00847D8D" w:rsidRDefault="00CB34DA" w:rsidP="00CB34DA">
      <w:pPr>
        <w:keepNext/>
        <w:keepLines/>
        <w:widowControl w:val="0"/>
        <w:numPr>
          <w:ilvl w:val="0"/>
          <w:numId w:val="25"/>
        </w:numPr>
        <w:spacing w:line="288" w:lineRule="auto"/>
        <w:rPr>
          <w:rFonts w:ascii="Arial" w:eastAsia="Arial" w:hAnsi="Arial" w:cs="Arial"/>
          <w:sz w:val="20"/>
        </w:rPr>
      </w:pPr>
      <w:r>
        <w:rPr>
          <w:rFonts w:ascii="Arial" w:eastAsia="Arial" w:hAnsi="Arial" w:cs="Arial"/>
          <w:sz w:val="20"/>
        </w:rPr>
        <w:t xml:space="preserve">Operating income of </w:t>
      </w:r>
      <w:r>
        <w:rPr>
          <w:rFonts w:ascii="Arial" w:eastAsia="Arial" w:hAnsi="Arial" w:cs="Arial"/>
          <w:color w:val="000000"/>
          <w:sz w:val="20"/>
        </w:rPr>
        <w:t>$3.7 billion</w:t>
      </w:r>
      <w:r>
        <w:rPr>
          <w:rFonts w:ascii="Arial" w:eastAsia="Arial" w:hAnsi="Arial" w:cs="Arial"/>
          <w:sz w:val="20"/>
        </w:rPr>
        <w:t xml:space="preserve"> with an operating mar</w:t>
      </w:r>
      <w:r>
        <w:rPr>
          <w:rFonts w:ascii="Arial" w:eastAsia="Arial" w:hAnsi="Arial" w:cs="Arial"/>
          <w:color w:val="000000"/>
          <w:sz w:val="20"/>
        </w:rPr>
        <w:t>gin of 7.2 percent</w:t>
      </w:r>
    </w:p>
    <w:p w14:paraId="0AC05254" w14:textId="77777777" w:rsidR="00847D8D" w:rsidRDefault="00CB34DA" w:rsidP="00CB34DA">
      <w:pPr>
        <w:keepNext/>
        <w:keepLines/>
        <w:widowControl w:val="0"/>
        <w:numPr>
          <w:ilvl w:val="0"/>
          <w:numId w:val="26"/>
        </w:numPr>
        <w:spacing w:line="288" w:lineRule="auto"/>
        <w:rPr>
          <w:rFonts w:ascii="Arial" w:eastAsia="Arial" w:hAnsi="Arial" w:cs="Arial"/>
          <w:sz w:val="20"/>
        </w:rPr>
      </w:pPr>
      <w:r>
        <w:rPr>
          <w:rFonts w:ascii="Arial" w:eastAsia="Arial" w:hAnsi="Arial" w:cs="Arial"/>
          <w:color w:val="000000"/>
          <w:sz w:val="20"/>
        </w:rPr>
        <w:t>Pre-tax income of $1.9 billion with a pre-tax margin of 3.8 percent</w:t>
      </w:r>
    </w:p>
    <w:p w14:paraId="0F230981" w14:textId="77777777" w:rsidR="00847D8D" w:rsidRDefault="00CB34DA" w:rsidP="00CB34DA">
      <w:pPr>
        <w:keepNext/>
        <w:keepLines/>
        <w:widowControl w:val="0"/>
        <w:numPr>
          <w:ilvl w:val="0"/>
          <w:numId w:val="27"/>
        </w:numPr>
        <w:spacing w:line="288" w:lineRule="auto"/>
        <w:rPr>
          <w:rFonts w:ascii="Arial" w:eastAsia="Arial" w:hAnsi="Arial" w:cs="Arial"/>
          <w:sz w:val="20"/>
        </w:rPr>
      </w:pPr>
      <w:r>
        <w:rPr>
          <w:rFonts w:ascii="Arial" w:eastAsia="Arial" w:hAnsi="Arial" w:cs="Arial"/>
          <w:sz w:val="20"/>
        </w:rPr>
        <w:t xml:space="preserve">Earnings per share of </w:t>
      </w:r>
      <w:r>
        <w:rPr>
          <w:rFonts w:ascii="Arial" w:eastAsia="Arial" w:hAnsi="Arial" w:cs="Arial"/>
          <w:color w:val="000000"/>
          <w:sz w:val="20"/>
        </w:rPr>
        <w:t>$2.06</w:t>
      </w:r>
    </w:p>
    <w:p w14:paraId="4E305B0D" w14:textId="77777777" w:rsidR="00847D8D" w:rsidRDefault="00CB34DA" w:rsidP="00CB34DA">
      <w:pPr>
        <w:keepNext/>
        <w:keepLines/>
        <w:widowControl w:val="0"/>
        <w:numPr>
          <w:ilvl w:val="0"/>
          <w:numId w:val="28"/>
        </w:numPr>
        <w:spacing w:line="288" w:lineRule="auto"/>
        <w:rPr>
          <w:rFonts w:ascii="Arial" w:eastAsia="Arial" w:hAnsi="Arial" w:cs="Arial"/>
          <w:sz w:val="20"/>
        </w:rPr>
      </w:pPr>
      <w:r>
        <w:rPr>
          <w:rFonts w:ascii="Arial" w:eastAsia="Arial" w:hAnsi="Arial" w:cs="Arial"/>
          <w:sz w:val="20"/>
        </w:rPr>
        <w:t xml:space="preserve">Operating cash flow of </w:t>
      </w:r>
      <w:r>
        <w:rPr>
          <w:rFonts w:ascii="Arial" w:eastAsia="Arial" w:hAnsi="Arial" w:cs="Arial"/>
          <w:color w:val="000000"/>
          <w:sz w:val="20"/>
        </w:rPr>
        <w:t>$6.4 billion</w:t>
      </w:r>
    </w:p>
    <w:p w14:paraId="3021DC9D" w14:textId="77777777" w:rsidR="00847D8D" w:rsidRDefault="00CB34DA" w:rsidP="00CB34DA">
      <w:pPr>
        <w:keepNext/>
        <w:keepLines/>
        <w:widowControl w:val="0"/>
        <w:numPr>
          <w:ilvl w:val="0"/>
          <w:numId w:val="29"/>
        </w:numPr>
        <w:spacing w:line="288" w:lineRule="auto"/>
        <w:rPr>
          <w:rFonts w:ascii="Arial" w:eastAsia="Arial" w:hAnsi="Arial" w:cs="Arial"/>
          <w:sz w:val="20"/>
        </w:rPr>
      </w:pPr>
      <w:r>
        <w:rPr>
          <w:rFonts w:ascii="Arial" w:eastAsia="Arial" w:hAnsi="Arial" w:cs="Arial"/>
          <w:sz w:val="20"/>
        </w:rPr>
        <w:t xml:space="preserve">Payments on debt and finance lease obligations of </w:t>
      </w:r>
      <w:r>
        <w:rPr>
          <w:rFonts w:ascii="Arial" w:eastAsia="Arial" w:hAnsi="Arial" w:cs="Arial"/>
          <w:color w:val="000000"/>
          <w:sz w:val="20"/>
        </w:rPr>
        <w:t>$4.5 billion</w:t>
      </w:r>
    </w:p>
    <w:p w14:paraId="1E19332D" w14:textId="77777777" w:rsidR="00847D8D" w:rsidRDefault="00CB34DA" w:rsidP="00CB34DA">
      <w:pPr>
        <w:keepNext/>
        <w:keepLines/>
        <w:widowControl w:val="0"/>
        <w:numPr>
          <w:ilvl w:val="0"/>
          <w:numId w:val="30"/>
        </w:numPr>
        <w:spacing w:line="288" w:lineRule="auto"/>
        <w:rPr>
          <w:rFonts w:ascii="Arial" w:eastAsia="Arial" w:hAnsi="Arial" w:cs="Arial"/>
          <w:color w:val="000000"/>
          <w:sz w:val="20"/>
          <w:shd w:val="clear" w:color="auto" w:fill="FFFFFF"/>
        </w:rPr>
      </w:pPr>
      <w:r>
        <w:rPr>
          <w:rFonts w:ascii="Arial" w:eastAsia="Arial" w:hAnsi="Arial" w:cs="Arial"/>
          <w:sz w:val="20"/>
        </w:rPr>
        <w:t xml:space="preserve">Total debt and finance lease obligations of </w:t>
      </w:r>
      <w:r>
        <w:rPr>
          <w:rFonts w:ascii="Arial" w:eastAsia="Arial" w:hAnsi="Arial" w:cs="Arial"/>
          <w:color w:val="000000"/>
          <w:sz w:val="20"/>
        </w:rPr>
        <w:t>$23.0 billion</w:t>
      </w:r>
      <w:r>
        <w:rPr>
          <w:rFonts w:ascii="Arial" w:eastAsia="Arial" w:hAnsi="Arial" w:cs="Arial"/>
          <w:sz w:val="20"/>
        </w:rPr>
        <w:t xml:space="preserve"> at year end</w:t>
      </w:r>
    </w:p>
    <w:p w14:paraId="47CD0B68" w14:textId="77777777" w:rsidR="00A77B3E" w:rsidRDefault="00A77B3E">
      <w:pPr>
        <w:keepLines/>
        <w:widowControl w:val="0"/>
        <w:spacing w:line="288" w:lineRule="auto"/>
        <w:rPr>
          <w:rFonts w:ascii="Arial" w:eastAsia="Arial" w:hAnsi="Arial" w:cs="Arial"/>
          <w:sz w:val="20"/>
        </w:rPr>
      </w:pPr>
    </w:p>
    <w:p w14:paraId="203B6841" w14:textId="77777777" w:rsidR="00A77B3E" w:rsidRDefault="00CB34DA">
      <w:pPr>
        <w:keepNext/>
        <w:keepLines/>
        <w:widowControl w:val="0"/>
        <w:spacing w:line="288" w:lineRule="auto"/>
        <w:rPr>
          <w:rFonts w:ascii="Arial" w:eastAsia="Arial" w:hAnsi="Arial" w:cs="Arial"/>
          <w:b/>
          <w:i/>
          <w:sz w:val="20"/>
        </w:rPr>
      </w:pPr>
      <w:r>
        <w:rPr>
          <w:rFonts w:ascii="Arial" w:eastAsia="Arial" w:hAnsi="Arial" w:cs="Arial"/>
          <w:b/>
          <w:i/>
          <w:sz w:val="20"/>
        </w:rPr>
        <w:t xml:space="preserve">Full Year 2022 Adjusted Financial Results  </w:t>
      </w:r>
    </w:p>
    <w:p w14:paraId="221B466E" w14:textId="77777777" w:rsidR="00A77B3E" w:rsidRDefault="00A77B3E">
      <w:pPr>
        <w:keepNext/>
        <w:keepLines/>
        <w:widowControl w:val="0"/>
        <w:spacing w:line="288" w:lineRule="auto"/>
        <w:rPr>
          <w:rFonts w:ascii="Arial" w:eastAsia="Arial" w:hAnsi="Arial" w:cs="Arial"/>
          <w:b/>
          <w:i/>
          <w:sz w:val="20"/>
        </w:rPr>
      </w:pPr>
    </w:p>
    <w:p w14:paraId="0B69A203" w14:textId="77777777" w:rsidR="00847D8D" w:rsidRDefault="00CB34DA" w:rsidP="00CB34DA">
      <w:pPr>
        <w:keepNext/>
        <w:keepLines/>
        <w:widowControl w:val="0"/>
        <w:numPr>
          <w:ilvl w:val="0"/>
          <w:numId w:val="31"/>
        </w:numPr>
        <w:spacing w:line="288" w:lineRule="auto"/>
        <w:rPr>
          <w:rFonts w:ascii="Arial" w:eastAsia="Arial" w:hAnsi="Arial" w:cs="Arial"/>
          <w:sz w:val="20"/>
        </w:rPr>
      </w:pPr>
      <w:r>
        <w:rPr>
          <w:rFonts w:ascii="Arial" w:eastAsia="Arial" w:hAnsi="Arial" w:cs="Arial"/>
          <w:sz w:val="20"/>
        </w:rPr>
        <w:t xml:space="preserve">Operating revenue of </w:t>
      </w:r>
      <w:r>
        <w:rPr>
          <w:rFonts w:ascii="Arial" w:eastAsia="Arial" w:hAnsi="Arial" w:cs="Arial"/>
          <w:color w:val="000000"/>
          <w:sz w:val="20"/>
        </w:rPr>
        <w:t>$45.6 billion</w:t>
      </w:r>
      <w:r>
        <w:rPr>
          <w:rFonts w:ascii="Arial" w:eastAsia="Arial" w:hAnsi="Arial" w:cs="Arial"/>
          <w:sz w:val="20"/>
        </w:rPr>
        <w:t xml:space="preserve">, </w:t>
      </w:r>
      <w:r>
        <w:rPr>
          <w:rFonts w:ascii="Arial" w:eastAsia="Arial" w:hAnsi="Arial" w:cs="Arial"/>
          <w:color w:val="000000"/>
          <w:sz w:val="20"/>
        </w:rPr>
        <w:t>2 percent lower</w:t>
      </w:r>
      <w:r>
        <w:rPr>
          <w:rFonts w:ascii="Arial" w:eastAsia="Arial" w:hAnsi="Arial" w:cs="Arial"/>
          <w:sz w:val="20"/>
        </w:rPr>
        <w:t xml:space="preserve"> than the full year 2019</w:t>
      </w:r>
    </w:p>
    <w:p w14:paraId="6E78FB78" w14:textId="77777777" w:rsidR="00847D8D" w:rsidRDefault="00CB34DA" w:rsidP="00CB34DA">
      <w:pPr>
        <w:keepNext/>
        <w:keepLines/>
        <w:widowControl w:val="0"/>
        <w:numPr>
          <w:ilvl w:val="0"/>
          <w:numId w:val="32"/>
        </w:numPr>
        <w:spacing w:line="288" w:lineRule="auto"/>
        <w:rPr>
          <w:rFonts w:ascii="Arial" w:eastAsia="Arial" w:hAnsi="Arial" w:cs="Arial"/>
          <w:i/>
          <w:sz w:val="20"/>
        </w:rPr>
      </w:pPr>
      <w:r>
        <w:rPr>
          <w:rFonts w:ascii="Arial" w:eastAsia="Arial" w:hAnsi="Arial" w:cs="Arial"/>
          <w:sz w:val="20"/>
        </w:rPr>
        <w:t xml:space="preserve">Operating income of </w:t>
      </w:r>
      <w:r>
        <w:rPr>
          <w:rFonts w:ascii="Arial" w:eastAsia="Arial" w:hAnsi="Arial" w:cs="Arial"/>
          <w:color w:val="000000"/>
          <w:sz w:val="20"/>
        </w:rPr>
        <w:t>$3.6 billion</w:t>
      </w:r>
      <w:r>
        <w:rPr>
          <w:rFonts w:ascii="Arial" w:eastAsia="Arial" w:hAnsi="Arial" w:cs="Arial"/>
          <w:sz w:val="20"/>
        </w:rPr>
        <w:t xml:space="preserve"> with an operating margin of </w:t>
      </w:r>
      <w:r>
        <w:rPr>
          <w:rFonts w:ascii="Arial" w:eastAsia="Arial" w:hAnsi="Arial" w:cs="Arial"/>
          <w:color w:val="000000"/>
          <w:sz w:val="20"/>
        </w:rPr>
        <w:t>7.8 percent</w:t>
      </w:r>
    </w:p>
    <w:p w14:paraId="32541525" w14:textId="77777777" w:rsidR="00847D8D" w:rsidRDefault="00CB34DA" w:rsidP="00CB34DA">
      <w:pPr>
        <w:keepNext/>
        <w:keepLines/>
        <w:widowControl w:val="0"/>
        <w:numPr>
          <w:ilvl w:val="0"/>
          <w:numId w:val="33"/>
        </w:numPr>
        <w:spacing w:line="288" w:lineRule="auto"/>
        <w:rPr>
          <w:rFonts w:ascii="Arial" w:eastAsia="Arial" w:hAnsi="Arial" w:cs="Arial"/>
          <w:sz w:val="20"/>
        </w:rPr>
      </w:pPr>
      <w:r>
        <w:rPr>
          <w:rFonts w:ascii="Arial" w:eastAsia="Arial" w:hAnsi="Arial" w:cs="Arial"/>
          <w:color w:val="000000"/>
          <w:sz w:val="20"/>
        </w:rPr>
        <w:t>Pre-tax income of $2.7 billion with a pre-tax margin of 5.9 percent</w:t>
      </w:r>
    </w:p>
    <w:p w14:paraId="5EBBEB4E" w14:textId="77777777" w:rsidR="00847D8D" w:rsidRDefault="00CB34DA" w:rsidP="00CB34DA">
      <w:pPr>
        <w:keepNext/>
        <w:keepLines/>
        <w:widowControl w:val="0"/>
        <w:numPr>
          <w:ilvl w:val="0"/>
          <w:numId w:val="34"/>
        </w:numPr>
        <w:spacing w:line="288" w:lineRule="auto"/>
        <w:rPr>
          <w:rFonts w:ascii="Arial" w:eastAsia="Arial" w:hAnsi="Arial" w:cs="Arial"/>
          <w:sz w:val="20"/>
        </w:rPr>
      </w:pPr>
      <w:r>
        <w:rPr>
          <w:rFonts w:ascii="Arial" w:eastAsia="Arial" w:hAnsi="Arial" w:cs="Arial"/>
          <w:sz w:val="20"/>
        </w:rPr>
        <w:t xml:space="preserve">Earnings per share of </w:t>
      </w:r>
      <w:r>
        <w:rPr>
          <w:rFonts w:ascii="Arial" w:eastAsia="Arial" w:hAnsi="Arial" w:cs="Arial"/>
          <w:color w:val="000000"/>
          <w:sz w:val="20"/>
        </w:rPr>
        <w:t>$3.20</w:t>
      </w:r>
    </w:p>
    <w:p w14:paraId="6A3EF862" w14:textId="77777777" w:rsidR="00847D8D" w:rsidRDefault="00CB34DA" w:rsidP="00CB34DA">
      <w:pPr>
        <w:keepNext/>
        <w:keepLines/>
        <w:widowControl w:val="0"/>
        <w:numPr>
          <w:ilvl w:val="0"/>
          <w:numId w:val="35"/>
        </w:numPr>
        <w:spacing w:line="288" w:lineRule="auto"/>
        <w:rPr>
          <w:rFonts w:ascii="Arial" w:eastAsia="Arial" w:hAnsi="Arial" w:cs="Arial"/>
          <w:sz w:val="20"/>
        </w:rPr>
      </w:pPr>
      <w:r>
        <w:rPr>
          <w:rFonts w:ascii="Arial" w:eastAsia="Arial" w:hAnsi="Arial" w:cs="Arial"/>
          <w:color w:val="000000"/>
          <w:sz w:val="20"/>
        </w:rPr>
        <w:t>Operating cash flow of $6.2 billion</w:t>
      </w:r>
    </w:p>
    <w:p w14:paraId="0CCBBAC5" w14:textId="77777777" w:rsidR="00847D8D" w:rsidRDefault="00CB34DA" w:rsidP="00CB34DA">
      <w:pPr>
        <w:keepNext/>
        <w:keepLines/>
        <w:widowControl w:val="0"/>
        <w:numPr>
          <w:ilvl w:val="0"/>
          <w:numId w:val="36"/>
        </w:numPr>
        <w:spacing w:line="288" w:lineRule="auto"/>
        <w:rPr>
          <w:rFonts w:ascii="Arial" w:eastAsia="Arial" w:hAnsi="Arial" w:cs="Arial"/>
          <w:color w:val="000000"/>
          <w:sz w:val="20"/>
        </w:rPr>
      </w:pPr>
      <w:r>
        <w:rPr>
          <w:rFonts w:ascii="Arial" w:eastAsia="Arial" w:hAnsi="Arial" w:cs="Arial"/>
          <w:color w:val="000000"/>
          <w:sz w:val="20"/>
        </w:rPr>
        <w:t>Free cash flow of $244 million</w:t>
      </w:r>
    </w:p>
    <w:p w14:paraId="7EC8D202" w14:textId="77777777" w:rsidR="00847D8D" w:rsidRDefault="00CB34DA" w:rsidP="00CB34DA">
      <w:pPr>
        <w:keepNext/>
        <w:keepLines/>
        <w:widowControl w:val="0"/>
        <w:numPr>
          <w:ilvl w:val="0"/>
          <w:numId w:val="37"/>
        </w:numPr>
        <w:spacing w:line="288" w:lineRule="auto"/>
        <w:rPr>
          <w:rFonts w:ascii="Arial" w:eastAsia="Arial" w:hAnsi="Arial" w:cs="Arial"/>
          <w:color w:val="000000"/>
          <w:sz w:val="20"/>
        </w:rPr>
      </w:pPr>
      <w:r>
        <w:rPr>
          <w:rFonts w:ascii="Arial" w:eastAsia="Arial" w:hAnsi="Arial" w:cs="Arial"/>
          <w:color w:val="000000"/>
          <w:sz w:val="20"/>
        </w:rPr>
        <w:t>$9.4 billion in liquidity* and</w:t>
      </w:r>
      <w:r>
        <w:rPr>
          <w:rFonts w:ascii="Arial" w:eastAsia="Arial" w:hAnsi="Arial" w:cs="Arial"/>
          <w:color w:val="000000"/>
          <w:sz w:val="20"/>
          <w:vertAlign w:val="superscript"/>
        </w:rPr>
        <w:t xml:space="preserve"> </w:t>
      </w:r>
      <w:r>
        <w:rPr>
          <w:rFonts w:ascii="Arial" w:eastAsia="Arial" w:hAnsi="Arial" w:cs="Arial"/>
          <w:color w:val="000000"/>
          <w:sz w:val="20"/>
        </w:rPr>
        <w:t>adjusted net debt of $22.3 billion at year end</w:t>
      </w:r>
    </w:p>
    <w:p w14:paraId="792D8AA3" w14:textId="77777777" w:rsidR="00A77B3E" w:rsidRDefault="00A77B3E">
      <w:pPr>
        <w:spacing w:line="288" w:lineRule="auto"/>
        <w:rPr>
          <w:rFonts w:ascii="Arial" w:eastAsia="Arial" w:hAnsi="Arial" w:cs="Arial"/>
          <w:sz w:val="20"/>
        </w:rPr>
      </w:pPr>
    </w:p>
    <w:p w14:paraId="632C8F6A" w14:textId="77777777" w:rsidR="00A77B3E" w:rsidRDefault="00CB34DA">
      <w:pPr>
        <w:keepLines/>
        <w:widowControl w:val="0"/>
        <w:spacing w:line="288" w:lineRule="auto"/>
        <w:ind w:left="720"/>
        <w:rPr>
          <w:rFonts w:ascii="Arial" w:eastAsia="Arial" w:hAnsi="Arial" w:cs="Arial"/>
          <w:b/>
          <w:i/>
          <w:sz w:val="16"/>
        </w:rPr>
      </w:pPr>
      <w:r>
        <w:rPr>
          <w:rFonts w:ascii="Arial" w:eastAsia="Arial" w:hAnsi="Arial" w:cs="Arial"/>
          <w:sz w:val="16"/>
        </w:rPr>
        <w:t>*Includes cash and cash equivalents, short-term investments and undrawn revolving credit facilities</w:t>
      </w:r>
    </w:p>
    <w:p w14:paraId="3F86CD9E" w14:textId="77777777" w:rsidR="00A77B3E" w:rsidRPr="00CB34DA" w:rsidRDefault="00A77B3E">
      <w:pPr>
        <w:keepNext/>
        <w:keepLines/>
        <w:widowControl w:val="0"/>
        <w:spacing w:line="288" w:lineRule="auto"/>
        <w:rPr>
          <w:rFonts w:ascii="Arial" w:eastAsia="Arial" w:hAnsi="Arial" w:cs="Arial"/>
          <w:b/>
          <w:i/>
          <w:sz w:val="6"/>
          <w:szCs w:val="6"/>
        </w:rPr>
      </w:pPr>
    </w:p>
    <w:p w14:paraId="318B06C2" w14:textId="77777777" w:rsidR="00A77B3E" w:rsidRDefault="00CB34DA">
      <w:pPr>
        <w:keepNext/>
        <w:keepLines/>
        <w:widowControl w:val="0"/>
        <w:spacing w:line="288" w:lineRule="auto"/>
        <w:rPr>
          <w:rFonts w:ascii="Arial" w:eastAsia="Arial" w:hAnsi="Arial" w:cs="Arial"/>
          <w:b/>
          <w:i/>
          <w:sz w:val="20"/>
        </w:rPr>
      </w:pPr>
      <w:r>
        <w:rPr>
          <w:rFonts w:ascii="Arial" w:eastAsia="Arial" w:hAnsi="Arial" w:cs="Arial"/>
          <w:b/>
          <w:i/>
          <w:color w:val="000000"/>
          <w:sz w:val="20"/>
        </w:rPr>
        <w:t>March Quarter and Full Year Outlook</w:t>
      </w:r>
      <w:r>
        <w:rPr>
          <w:rFonts w:ascii="Arial" w:eastAsia="Arial" w:hAnsi="Arial" w:cs="Arial"/>
          <w:b/>
          <w:i/>
          <w:color w:val="000000"/>
          <w:sz w:val="20"/>
          <w:vertAlign w:val="superscript"/>
        </w:rPr>
        <w:t>1</w:t>
      </w:r>
      <w:r>
        <w:rPr>
          <w:rFonts w:ascii="Arial" w:eastAsia="Arial" w:hAnsi="Arial" w:cs="Arial"/>
          <w:b/>
          <w:i/>
          <w:color w:val="000000"/>
          <w:sz w:val="20"/>
        </w:rPr>
        <w:t xml:space="preserve"> </w:t>
      </w:r>
    </w:p>
    <w:p w14:paraId="3D8F0A95" w14:textId="77777777" w:rsidR="00A77B3E" w:rsidRDefault="00A77B3E">
      <w:pPr>
        <w:keepNext/>
        <w:keepLines/>
        <w:widowControl w:val="0"/>
        <w:spacing w:line="288" w:lineRule="auto"/>
        <w:rPr>
          <w:rFonts w:ascii="Arial" w:eastAsia="Arial" w:hAnsi="Arial" w:cs="Arial"/>
        </w:rPr>
      </w:pPr>
    </w:p>
    <w:tbl>
      <w:tblPr>
        <w:tblW w:w="6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5"/>
        <w:gridCol w:w="2085"/>
        <w:gridCol w:w="2085"/>
      </w:tblGrid>
      <w:tr w:rsidR="00847D8D" w14:paraId="106EB657" w14:textId="77777777">
        <w:trPr>
          <w:cantSplit/>
          <w:trHeight w:hRule="exact" w:val="315"/>
          <w:jc w:val="center"/>
        </w:trPr>
        <w:tc>
          <w:tcPr>
            <w:tcW w:w="2205" w:type="dxa"/>
            <w:tcBorders>
              <w:top w:val="nil"/>
              <w:left w:val="nil"/>
              <w:bottom w:val="nil"/>
              <w:right w:val="nil"/>
            </w:tcBorders>
            <w:shd w:val="clear" w:color="auto" w:fill="CECECE"/>
            <w:tcMar>
              <w:top w:w="0" w:type="dxa"/>
              <w:left w:w="0" w:type="dxa"/>
              <w:bottom w:w="0" w:type="dxa"/>
              <w:right w:w="0" w:type="dxa"/>
            </w:tcMar>
            <w:vAlign w:val="bottom"/>
          </w:tcPr>
          <w:p w14:paraId="3395C242" w14:textId="77777777" w:rsidR="00847D8D" w:rsidRDefault="00847D8D"/>
        </w:tc>
        <w:tc>
          <w:tcPr>
            <w:tcW w:w="2085" w:type="dxa"/>
            <w:tcBorders>
              <w:top w:val="nil"/>
              <w:left w:val="nil"/>
              <w:bottom w:val="nil"/>
              <w:right w:val="nil"/>
            </w:tcBorders>
            <w:shd w:val="clear" w:color="auto" w:fill="CECECE"/>
            <w:tcMar>
              <w:top w:w="0" w:type="dxa"/>
              <w:left w:w="53" w:type="dxa"/>
              <w:bottom w:w="0" w:type="dxa"/>
              <w:right w:w="53" w:type="dxa"/>
            </w:tcMar>
          </w:tcPr>
          <w:p w14:paraId="134A266F" w14:textId="77777777" w:rsidR="00847D8D" w:rsidRDefault="00CB34DA">
            <w:pPr>
              <w:spacing w:before="75" w:after="30" w:line="269" w:lineRule="auto"/>
              <w:jc w:val="center"/>
              <w:rPr>
                <w:b/>
              </w:rPr>
            </w:pPr>
            <w:r>
              <w:rPr>
                <w:rFonts w:ascii="Arial" w:eastAsia="Arial" w:hAnsi="Arial" w:cs="Arial"/>
                <w:b/>
                <w:sz w:val="16"/>
              </w:rPr>
              <w:t>1Q23 Forecast</w:t>
            </w:r>
          </w:p>
        </w:tc>
        <w:tc>
          <w:tcPr>
            <w:tcW w:w="2085" w:type="dxa"/>
            <w:tcBorders>
              <w:top w:val="nil"/>
              <w:left w:val="nil"/>
              <w:bottom w:val="nil"/>
              <w:right w:val="nil"/>
            </w:tcBorders>
            <w:shd w:val="clear" w:color="auto" w:fill="CECECE"/>
            <w:tcMar>
              <w:top w:w="0" w:type="dxa"/>
              <w:left w:w="53" w:type="dxa"/>
              <w:bottom w:w="0" w:type="dxa"/>
              <w:right w:w="53" w:type="dxa"/>
            </w:tcMar>
          </w:tcPr>
          <w:p w14:paraId="1EB13C9B" w14:textId="77777777" w:rsidR="00847D8D" w:rsidRDefault="00CB34DA">
            <w:pPr>
              <w:spacing w:before="75" w:after="30" w:line="269" w:lineRule="auto"/>
              <w:jc w:val="center"/>
              <w:rPr>
                <w:b/>
              </w:rPr>
            </w:pPr>
            <w:r>
              <w:rPr>
                <w:rFonts w:ascii="Arial" w:eastAsia="Arial" w:hAnsi="Arial" w:cs="Arial"/>
                <w:b/>
                <w:sz w:val="16"/>
              </w:rPr>
              <w:t>FY 2023 Forecast</w:t>
            </w:r>
          </w:p>
        </w:tc>
      </w:tr>
      <w:tr w:rsidR="00847D8D" w14:paraId="5C333ED3" w14:textId="77777777">
        <w:trPr>
          <w:cantSplit/>
          <w:trHeight w:hRule="exact" w:val="315"/>
          <w:jc w:val="center"/>
        </w:trPr>
        <w:tc>
          <w:tcPr>
            <w:tcW w:w="2205" w:type="dxa"/>
            <w:tcBorders>
              <w:top w:val="nil"/>
              <w:left w:val="nil"/>
              <w:bottom w:val="nil"/>
              <w:right w:val="nil"/>
            </w:tcBorders>
            <w:shd w:val="clear" w:color="auto" w:fill="FFFFFF"/>
            <w:tcMar>
              <w:top w:w="0" w:type="dxa"/>
              <w:left w:w="53" w:type="dxa"/>
              <w:bottom w:w="0" w:type="dxa"/>
              <w:right w:w="53" w:type="dxa"/>
            </w:tcMar>
          </w:tcPr>
          <w:p w14:paraId="0255EBA5" w14:textId="77777777" w:rsidR="00847D8D" w:rsidRDefault="00CB34DA">
            <w:pPr>
              <w:spacing w:before="55" w:after="30" w:line="269" w:lineRule="auto"/>
              <w:rPr>
                <w:vertAlign w:val="superscript"/>
              </w:rPr>
            </w:pPr>
            <w:r>
              <w:rPr>
                <w:rFonts w:ascii="Arial" w:eastAsia="Arial" w:hAnsi="Arial" w:cs="Arial"/>
                <w:sz w:val="16"/>
              </w:rPr>
              <w:t xml:space="preserve">Total Revenue </w:t>
            </w:r>
          </w:p>
        </w:tc>
        <w:tc>
          <w:tcPr>
            <w:tcW w:w="2085" w:type="dxa"/>
            <w:tcBorders>
              <w:top w:val="nil"/>
              <w:left w:val="nil"/>
              <w:bottom w:val="nil"/>
              <w:right w:val="nil"/>
            </w:tcBorders>
            <w:shd w:val="clear" w:color="auto" w:fill="FFFFFF"/>
            <w:tcMar>
              <w:top w:w="0" w:type="dxa"/>
              <w:left w:w="53" w:type="dxa"/>
              <w:bottom w:w="0" w:type="dxa"/>
              <w:right w:w="53" w:type="dxa"/>
            </w:tcMar>
            <w:vAlign w:val="center"/>
          </w:tcPr>
          <w:p w14:paraId="353DC9B9" w14:textId="77777777" w:rsidR="00847D8D" w:rsidRDefault="00CB34DA">
            <w:pPr>
              <w:spacing w:line="269" w:lineRule="auto"/>
              <w:jc w:val="center"/>
            </w:pPr>
            <w:r>
              <w:rPr>
                <w:rFonts w:ascii="Arial" w:eastAsia="Arial" w:hAnsi="Arial" w:cs="Arial"/>
                <w:color w:val="000000"/>
                <w:sz w:val="16"/>
              </w:rPr>
              <w:t>+14% - 17% vs. 2019</w:t>
            </w:r>
          </w:p>
        </w:tc>
        <w:tc>
          <w:tcPr>
            <w:tcW w:w="2085" w:type="dxa"/>
            <w:tcBorders>
              <w:top w:val="nil"/>
              <w:left w:val="nil"/>
              <w:bottom w:val="nil"/>
              <w:right w:val="nil"/>
            </w:tcBorders>
            <w:shd w:val="clear" w:color="auto" w:fill="FFFFFF"/>
            <w:tcMar>
              <w:top w:w="0" w:type="dxa"/>
              <w:left w:w="53" w:type="dxa"/>
              <w:bottom w:w="0" w:type="dxa"/>
              <w:right w:w="53" w:type="dxa"/>
            </w:tcMar>
            <w:vAlign w:val="center"/>
          </w:tcPr>
          <w:p w14:paraId="1E707B34" w14:textId="77777777" w:rsidR="00847D8D" w:rsidRDefault="00CB34DA">
            <w:pPr>
              <w:spacing w:line="269" w:lineRule="auto"/>
              <w:jc w:val="center"/>
            </w:pPr>
            <w:r>
              <w:rPr>
                <w:rFonts w:ascii="Arial" w:eastAsia="Arial" w:hAnsi="Arial" w:cs="Arial"/>
                <w:color w:val="000000"/>
                <w:sz w:val="16"/>
              </w:rPr>
              <w:t>+15% - 20% YoY</w:t>
            </w:r>
          </w:p>
        </w:tc>
      </w:tr>
      <w:tr w:rsidR="00847D8D" w14:paraId="30812F6B" w14:textId="77777777">
        <w:trPr>
          <w:cantSplit/>
          <w:trHeight w:hRule="exact" w:val="315"/>
          <w:jc w:val="center"/>
        </w:trPr>
        <w:tc>
          <w:tcPr>
            <w:tcW w:w="2205" w:type="dxa"/>
            <w:tcBorders>
              <w:top w:val="nil"/>
              <w:left w:val="nil"/>
              <w:bottom w:val="nil"/>
              <w:right w:val="nil"/>
            </w:tcBorders>
            <w:shd w:val="clear" w:color="auto" w:fill="CECECE"/>
            <w:tcMar>
              <w:top w:w="0" w:type="dxa"/>
              <w:left w:w="53" w:type="dxa"/>
              <w:bottom w:w="0" w:type="dxa"/>
              <w:right w:w="53" w:type="dxa"/>
            </w:tcMar>
          </w:tcPr>
          <w:p w14:paraId="34FE02B0" w14:textId="77777777" w:rsidR="00847D8D" w:rsidRDefault="00CB34DA">
            <w:pPr>
              <w:spacing w:before="75" w:after="30" w:line="269" w:lineRule="auto"/>
            </w:pPr>
            <w:r>
              <w:rPr>
                <w:rFonts w:ascii="Arial" w:eastAsia="Arial" w:hAnsi="Arial" w:cs="Arial"/>
                <w:color w:val="000000"/>
                <w:sz w:val="16"/>
              </w:rPr>
              <w:t xml:space="preserve">Operating Margin </w:t>
            </w:r>
          </w:p>
        </w:tc>
        <w:tc>
          <w:tcPr>
            <w:tcW w:w="2085" w:type="dxa"/>
            <w:tcBorders>
              <w:top w:val="nil"/>
              <w:left w:val="nil"/>
              <w:bottom w:val="nil"/>
              <w:right w:val="nil"/>
            </w:tcBorders>
            <w:shd w:val="clear" w:color="auto" w:fill="CECECE"/>
            <w:tcMar>
              <w:top w:w="0" w:type="dxa"/>
              <w:left w:w="53" w:type="dxa"/>
              <w:bottom w:w="0" w:type="dxa"/>
              <w:right w:w="53" w:type="dxa"/>
            </w:tcMar>
            <w:vAlign w:val="center"/>
          </w:tcPr>
          <w:p w14:paraId="0FB9F235" w14:textId="77777777" w:rsidR="00847D8D" w:rsidRDefault="00CB34DA">
            <w:pPr>
              <w:spacing w:line="269" w:lineRule="auto"/>
              <w:jc w:val="center"/>
            </w:pPr>
            <w:r>
              <w:rPr>
                <w:rFonts w:ascii="Arial" w:eastAsia="Arial" w:hAnsi="Arial" w:cs="Arial"/>
                <w:color w:val="000000"/>
                <w:sz w:val="16"/>
              </w:rPr>
              <w:t>4% - 6%</w:t>
            </w:r>
          </w:p>
        </w:tc>
        <w:tc>
          <w:tcPr>
            <w:tcW w:w="2085" w:type="dxa"/>
            <w:tcBorders>
              <w:top w:val="nil"/>
              <w:left w:val="nil"/>
              <w:bottom w:val="nil"/>
              <w:right w:val="nil"/>
            </w:tcBorders>
            <w:shd w:val="clear" w:color="auto" w:fill="CECECE"/>
            <w:tcMar>
              <w:top w:w="0" w:type="dxa"/>
              <w:left w:w="53" w:type="dxa"/>
              <w:bottom w:w="0" w:type="dxa"/>
              <w:right w:w="53" w:type="dxa"/>
            </w:tcMar>
            <w:vAlign w:val="center"/>
          </w:tcPr>
          <w:p w14:paraId="6B8D8DAE" w14:textId="77777777" w:rsidR="00847D8D" w:rsidRDefault="00CB34DA">
            <w:pPr>
              <w:spacing w:line="269" w:lineRule="auto"/>
              <w:jc w:val="center"/>
            </w:pPr>
            <w:r>
              <w:rPr>
                <w:rFonts w:ascii="Arial" w:eastAsia="Arial" w:hAnsi="Arial" w:cs="Arial"/>
                <w:color w:val="000000"/>
                <w:sz w:val="16"/>
              </w:rPr>
              <w:t>10% - 12%</w:t>
            </w:r>
          </w:p>
        </w:tc>
      </w:tr>
      <w:tr w:rsidR="00847D8D" w14:paraId="6CBCC36F" w14:textId="77777777">
        <w:trPr>
          <w:cantSplit/>
          <w:trHeight w:hRule="exact" w:val="315"/>
          <w:jc w:val="center"/>
        </w:trPr>
        <w:tc>
          <w:tcPr>
            <w:tcW w:w="2205" w:type="dxa"/>
            <w:tcBorders>
              <w:top w:val="nil"/>
              <w:left w:val="nil"/>
              <w:bottom w:val="nil"/>
              <w:right w:val="nil"/>
            </w:tcBorders>
            <w:shd w:val="clear" w:color="auto" w:fill="FFFFFF"/>
            <w:tcMar>
              <w:top w:w="0" w:type="dxa"/>
              <w:left w:w="53" w:type="dxa"/>
              <w:bottom w:w="0" w:type="dxa"/>
              <w:right w:w="53" w:type="dxa"/>
            </w:tcMar>
          </w:tcPr>
          <w:p w14:paraId="6704E23A" w14:textId="77777777" w:rsidR="00847D8D" w:rsidRDefault="00CB34DA">
            <w:pPr>
              <w:spacing w:before="75" w:after="30" w:line="269" w:lineRule="auto"/>
              <w:rPr>
                <w:sz w:val="16"/>
              </w:rPr>
            </w:pPr>
            <w:r>
              <w:rPr>
                <w:rFonts w:ascii="Arial" w:eastAsia="Arial" w:hAnsi="Arial" w:cs="Arial"/>
                <w:sz w:val="16"/>
              </w:rPr>
              <w:t>Earnings Per Share</w:t>
            </w:r>
          </w:p>
        </w:tc>
        <w:tc>
          <w:tcPr>
            <w:tcW w:w="2085" w:type="dxa"/>
            <w:tcBorders>
              <w:top w:val="nil"/>
              <w:left w:val="nil"/>
              <w:bottom w:val="nil"/>
              <w:right w:val="nil"/>
            </w:tcBorders>
            <w:shd w:val="clear" w:color="auto" w:fill="FFFFFF"/>
            <w:tcMar>
              <w:top w:w="0" w:type="dxa"/>
              <w:left w:w="53" w:type="dxa"/>
              <w:bottom w:w="0" w:type="dxa"/>
              <w:right w:w="53" w:type="dxa"/>
            </w:tcMar>
            <w:vAlign w:val="center"/>
          </w:tcPr>
          <w:p w14:paraId="4167BA6A" w14:textId="77777777" w:rsidR="00847D8D" w:rsidRDefault="00CB34DA">
            <w:pPr>
              <w:spacing w:line="269" w:lineRule="auto"/>
              <w:jc w:val="center"/>
              <w:rPr>
                <w:sz w:val="16"/>
              </w:rPr>
            </w:pPr>
            <w:r>
              <w:rPr>
                <w:rFonts w:ascii="Arial" w:eastAsia="Arial" w:hAnsi="Arial" w:cs="Arial"/>
                <w:sz w:val="16"/>
              </w:rPr>
              <w:t>$0.15 - $0.40</w:t>
            </w:r>
          </w:p>
        </w:tc>
        <w:tc>
          <w:tcPr>
            <w:tcW w:w="2085" w:type="dxa"/>
            <w:tcBorders>
              <w:top w:val="nil"/>
              <w:left w:val="nil"/>
              <w:bottom w:val="nil"/>
              <w:right w:val="nil"/>
            </w:tcBorders>
            <w:shd w:val="clear" w:color="auto" w:fill="FFFFFF"/>
            <w:tcMar>
              <w:top w:w="0" w:type="dxa"/>
              <w:left w:w="53" w:type="dxa"/>
              <w:bottom w:w="0" w:type="dxa"/>
              <w:right w:w="53" w:type="dxa"/>
            </w:tcMar>
            <w:vAlign w:val="center"/>
          </w:tcPr>
          <w:p w14:paraId="43674B33" w14:textId="77777777" w:rsidR="00847D8D" w:rsidRDefault="00CB34DA">
            <w:pPr>
              <w:spacing w:line="269" w:lineRule="auto"/>
              <w:jc w:val="center"/>
              <w:rPr>
                <w:sz w:val="16"/>
              </w:rPr>
            </w:pPr>
            <w:r>
              <w:rPr>
                <w:rFonts w:ascii="Arial" w:eastAsia="Arial" w:hAnsi="Arial" w:cs="Arial"/>
                <w:sz w:val="16"/>
              </w:rPr>
              <w:t>$5 - $6</w:t>
            </w:r>
          </w:p>
        </w:tc>
      </w:tr>
    </w:tbl>
    <w:p w14:paraId="20A26659" w14:textId="77777777" w:rsidR="00847D8D" w:rsidRDefault="00CB34DA">
      <w:pPr>
        <w:spacing w:line="288" w:lineRule="auto"/>
        <w:rPr>
          <w:sz w:val="16"/>
          <w:vertAlign w:val="superscript"/>
        </w:rPr>
      </w:pPr>
      <w:r>
        <w:rPr>
          <w:rFonts w:ascii="Arial" w:eastAsia="Arial" w:hAnsi="Arial" w:cs="Arial"/>
          <w:vertAlign w:val="superscript"/>
        </w:rPr>
        <w:t xml:space="preserve">                                         </w:t>
      </w:r>
      <w:r>
        <w:rPr>
          <w:rFonts w:ascii="Arial" w:eastAsia="Arial" w:hAnsi="Arial" w:cs="Arial"/>
          <w:sz w:val="16"/>
          <w:vertAlign w:val="superscript"/>
        </w:rPr>
        <w:t>1</w:t>
      </w:r>
      <w:r>
        <w:rPr>
          <w:rFonts w:ascii="Arial" w:eastAsia="Arial" w:hAnsi="Arial" w:cs="Arial"/>
          <w:sz w:val="12"/>
        </w:rPr>
        <w:t xml:space="preserve"> Non-GAAP measures; Refer to Non-GAAP reconciliations for comparison figures</w:t>
      </w:r>
    </w:p>
    <w:p w14:paraId="113D22E6" w14:textId="77777777" w:rsidR="00847D8D" w:rsidRDefault="00CB34DA">
      <w:pPr>
        <w:spacing w:line="288" w:lineRule="auto"/>
        <w:ind w:left="1440"/>
        <w:rPr>
          <w:rFonts w:ascii="Arial" w:eastAsia="Arial" w:hAnsi="Arial" w:cs="Arial"/>
          <w:sz w:val="20"/>
          <w:vertAlign w:val="superscript"/>
        </w:rPr>
      </w:pPr>
      <w:r>
        <w:rPr>
          <w:rFonts w:ascii="Arial" w:eastAsia="Arial" w:hAnsi="Arial" w:cs="Arial"/>
          <w:sz w:val="20"/>
          <w:vertAlign w:val="superscript"/>
        </w:rPr>
        <w:t xml:space="preserve">     </w:t>
      </w:r>
    </w:p>
    <w:p w14:paraId="71709EBA" w14:textId="020526C7" w:rsidR="00847D8D" w:rsidRDefault="00CB34DA">
      <w:pPr>
        <w:keepLines/>
        <w:widowControl w:val="0"/>
        <w:spacing w:line="288" w:lineRule="auto"/>
        <w:rPr>
          <w:rFonts w:ascii="Arial" w:eastAsia="Arial" w:hAnsi="Arial" w:cs="Arial"/>
          <w:sz w:val="20"/>
          <w:vertAlign w:val="superscript"/>
        </w:rPr>
      </w:pPr>
      <w:r>
        <w:rPr>
          <w:rFonts w:ascii="Arial" w:eastAsia="Arial" w:hAnsi="Arial" w:cs="Arial"/>
          <w:sz w:val="20"/>
        </w:rPr>
        <w:t>Additional metrics for financial modeling can be found in the Supplemental Information section under Quarterly Results on</w:t>
      </w:r>
      <w:r w:rsidRPr="000E5DA8">
        <w:rPr>
          <w:rFonts w:ascii="Arial" w:eastAsia="Arial" w:hAnsi="Arial" w:cs="Arial"/>
          <w:sz w:val="20"/>
        </w:rPr>
        <w:t xml:space="preserve"> </w:t>
      </w:r>
      <w:hyperlink r:id="rId8" w:history="1">
        <w:r w:rsidRPr="000E5DA8">
          <w:rPr>
            <w:rFonts w:ascii="Arial" w:eastAsia="Arial" w:hAnsi="Arial" w:cs="Arial"/>
            <w:color w:val="0000FF"/>
            <w:sz w:val="20"/>
            <w:u w:val="single"/>
          </w:rPr>
          <w:t>ir.delta.com</w:t>
        </w:r>
      </w:hyperlink>
      <w:r>
        <w:rPr>
          <w:rFonts w:ascii="Arial" w:eastAsia="Arial" w:hAnsi="Arial" w:cs="Arial"/>
          <w:sz w:val="20"/>
        </w:rPr>
        <w:t>.</w:t>
      </w:r>
    </w:p>
    <w:p w14:paraId="08864939" w14:textId="77777777" w:rsidR="00847D8D" w:rsidRPr="00CB34DA" w:rsidRDefault="00847D8D">
      <w:pPr>
        <w:keepLines/>
        <w:widowControl w:val="0"/>
        <w:spacing w:line="288" w:lineRule="auto"/>
        <w:rPr>
          <w:rFonts w:ascii="Arial" w:eastAsia="Arial" w:hAnsi="Arial" w:cs="Arial"/>
          <w:sz w:val="6"/>
          <w:szCs w:val="6"/>
          <w:vertAlign w:val="superscript"/>
        </w:rPr>
      </w:pPr>
    </w:p>
    <w:p w14:paraId="22B3C8BB" w14:textId="77777777" w:rsidR="00847D8D" w:rsidRDefault="00CB34DA">
      <w:pPr>
        <w:keepNext/>
        <w:keepLines/>
        <w:widowControl w:val="0"/>
        <w:spacing w:line="288" w:lineRule="auto"/>
        <w:rPr>
          <w:rFonts w:ascii="Arial" w:eastAsia="Arial" w:hAnsi="Arial" w:cs="Arial"/>
          <w:sz w:val="16"/>
          <w:vertAlign w:val="superscript"/>
        </w:rPr>
      </w:pPr>
      <w:r>
        <w:rPr>
          <w:rFonts w:ascii="Arial" w:eastAsia="Arial" w:hAnsi="Arial" w:cs="Arial"/>
          <w:b/>
          <w:i/>
          <w:color w:val="000000"/>
          <w:sz w:val="20"/>
        </w:rPr>
        <w:t>Revenue Environment and Outlook</w:t>
      </w:r>
    </w:p>
    <w:p w14:paraId="66286A2D" w14:textId="77777777" w:rsidR="00847D8D" w:rsidRPr="00CB34DA" w:rsidRDefault="00847D8D">
      <w:pPr>
        <w:keepNext/>
        <w:keepLines/>
        <w:widowControl w:val="0"/>
        <w:spacing w:line="288" w:lineRule="auto"/>
        <w:rPr>
          <w:rFonts w:ascii="Arial" w:eastAsia="Arial" w:hAnsi="Arial" w:cs="Arial"/>
          <w:sz w:val="6"/>
          <w:szCs w:val="6"/>
          <w:vertAlign w:val="superscript"/>
        </w:rPr>
      </w:pPr>
    </w:p>
    <w:p w14:paraId="377E1BB0" w14:textId="77777777" w:rsidR="00847D8D" w:rsidRDefault="00CB34DA">
      <w:pPr>
        <w:keepLines/>
        <w:widowControl w:val="0"/>
        <w:spacing w:line="288" w:lineRule="auto"/>
        <w:rPr>
          <w:rFonts w:ascii="Arial" w:eastAsia="Arial" w:hAnsi="Arial" w:cs="Arial"/>
          <w:sz w:val="20"/>
          <w:vertAlign w:val="superscript"/>
        </w:rPr>
      </w:pPr>
      <w:r>
        <w:rPr>
          <w:rFonts w:ascii="Arial" w:eastAsia="Arial" w:hAnsi="Arial" w:cs="Arial"/>
          <w:color w:val="000000"/>
          <w:sz w:val="20"/>
        </w:rPr>
        <w:t>"Industry-leading operations and the best-in-class service our people provided drove strong customer satisfaction scores and increasing brand preference in 2022," said Glen Hauenstein, Delta's president.  "For the year we delivered $45.6 billion in adjusted revenue, a $19 billion</w:t>
      </w:r>
      <w:r>
        <w:rPr>
          <w:rFonts w:ascii="Arial" w:eastAsia="Arial" w:hAnsi="Arial" w:cs="Arial"/>
          <w:color w:val="EE2724"/>
          <w:sz w:val="20"/>
        </w:rPr>
        <w:t xml:space="preserve"> </w:t>
      </w:r>
      <w:r>
        <w:rPr>
          <w:rFonts w:ascii="Arial" w:eastAsia="Arial" w:hAnsi="Arial" w:cs="Arial"/>
          <w:color w:val="000000"/>
          <w:sz w:val="20"/>
        </w:rPr>
        <w:t>increase over the prior year, with record unit revenue performance expected to sustain a revenue premium to the industry of more than 110 percent.  Momentum continues in 2023 with strong demand trends, and we expect March quarter adjusted revenue to be 14 to 17 percent higher than 2019 on capacity that is 1 percent lower."</w:t>
      </w:r>
    </w:p>
    <w:p w14:paraId="7BF8F285" w14:textId="77777777" w:rsidR="00847D8D" w:rsidRDefault="00847D8D">
      <w:pPr>
        <w:keepLines/>
        <w:widowControl w:val="0"/>
        <w:spacing w:line="288" w:lineRule="auto"/>
        <w:rPr>
          <w:rFonts w:ascii="Arial" w:eastAsia="Arial" w:hAnsi="Arial" w:cs="Arial"/>
          <w:sz w:val="20"/>
          <w:vertAlign w:val="superscript"/>
        </w:rPr>
      </w:pPr>
    </w:p>
    <w:p w14:paraId="187CD261" w14:textId="77777777" w:rsidR="00847D8D" w:rsidRDefault="00CB34DA">
      <w:pPr>
        <w:keepLines/>
        <w:widowControl w:val="0"/>
        <w:numPr>
          <w:ilvl w:val="0"/>
          <w:numId w:val="38"/>
        </w:numPr>
        <w:spacing w:before="60" w:line="288" w:lineRule="auto"/>
        <w:rPr>
          <w:rFonts w:ascii="Arial" w:eastAsia="Arial" w:hAnsi="Arial" w:cs="Arial"/>
          <w:sz w:val="20"/>
        </w:rPr>
      </w:pPr>
      <w:r>
        <w:rPr>
          <w:rFonts w:ascii="Arial" w:eastAsia="Arial" w:hAnsi="Arial" w:cs="Arial"/>
          <w:b/>
          <w:color w:val="000000"/>
          <w:sz w:val="20"/>
        </w:rPr>
        <w:t>Consumer</w:t>
      </w:r>
      <w:r>
        <w:rPr>
          <w:rFonts w:ascii="Arial" w:eastAsia="Arial" w:hAnsi="Arial" w:cs="Arial"/>
          <w:b/>
          <w:sz w:val="20"/>
        </w:rPr>
        <w:t xml:space="preserve"> demand remains robust:</w:t>
      </w:r>
      <w:r>
        <w:rPr>
          <w:rFonts w:ascii="Arial" w:eastAsia="Arial" w:hAnsi="Arial" w:cs="Arial"/>
          <w:sz w:val="20"/>
        </w:rPr>
        <w:t xml:space="preserve"> Strong demand through the quarter drove Domestic total passenger revenue </w:t>
      </w:r>
      <w:r>
        <w:rPr>
          <w:rFonts w:ascii="Arial" w:eastAsia="Arial" w:hAnsi="Arial" w:cs="Arial"/>
          <w:color w:val="000000"/>
          <w:sz w:val="20"/>
        </w:rPr>
        <w:t>7 percent</w:t>
      </w:r>
      <w:r>
        <w:rPr>
          <w:rFonts w:ascii="Arial" w:eastAsia="Arial" w:hAnsi="Arial" w:cs="Arial"/>
          <w:sz w:val="20"/>
        </w:rPr>
        <w:t xml:space="preserve"> </w:t>
      </w:r>
      <w:r>
        <w:rPr>
          <w:rFonts w:ascii="Arial" w:eastAsia="Arial" w:hAnsi="Arial" w:cs="Arial"/>
          <w:color w:val="000000"/>
          <w:sz w:val="20"/>
        </w:rPr>
        <w:t>higher</w:t>
      </w:r>
      <w:r>
        <w:rPr>
          <w:rFonts w:ascii="Arial" w:eastAsia="Arial" w:hAnsi="Arial" w:cs="Arial"/>
          <w:sz w:val="20"/>
        </w:rPr>
        <w:t xml:space="preserve"> versus December quarter 2019, with International passenger revenue up </w:t>
      </w:r>
      <w:r>
        <w:rPr>
          <w:rFonts w:ascii="Arial" w:eastAsia="Arial" w:hAnsi="Arial" w:cs="Arial"/>
          <w:color w:val="000000"/>
          <w:sz w:val="20"/>
        </w:rPr>
        <w:t>5 percent</w:t>
      </w:r>
      <w:r>
        <w:rPr>
          <w:rFonts w:ascii="Arial" w:eastAsia="Arial" w:hAnsi="Arial" w:cs="Arial"/>
          <w:sz w:val="20"/>
        </w:rPr>
        <w:t xml:space="preserve">.  </w:t>
      </w:r>
    </w:p>
    <w:p w14:paraId="079F82AC" w14:textId="77777777" w:rsidR="00847D8D" w:rsidRDefault="00CB34DA">
      <w:pPr>
        <w:keepLines/>
        <w:widowControl w:val="0"/>
        <w:numPr>
          <w:ilvl w:val="0"/>
          <w:numId w:val="39"/>
        </w:numPr>
        <w:spacing w:before="60" w:line="288" w:lineRule="auto"/>
        <w:rPr>
          <w:rFonts w:ascii="Arial" w:eastAsia="Arial" w:hAnsi="Arial" w:cs="Arial"/>
          <w:sz w:val="20"/>
        </w:rPr>
      </w:pPr>
      <w:r>
        <w:rPr>
          <w:rFonts w:ascii="Arial" w:eastAsia="Arial" w:hAnsi="Arial" w:cs="Arial"/>
          <w:b/>
          <w:sz w:val="20"/>
        </w:rPr>
        <w:t xml:space="preserve">Business bookings steady: </w:t>
      </w:r>
      <w:r>
        <w:rPr>
          <w:rFonts w:ascii="Arial" w:eastAsia="Arial" w:hAnsi="Arial" w:cs="Arial"/>
          <w:sz w:val="20"/>
        </w:rPr>
        <w:t xml:space="preserve">Domestic Corporate sales* in the December quarter were 80 percent recovered to 2019 levels.  Recent corporate survey results indicate that 96 percent of companies expect their travel will stay the same or increase sequentially in the March quarter.  </w:t>
      </w:r>
    </w:p>
    <w:p w14:paraId="0D64B324" w14:textId="77777777" w:rsidR="00847D8D" w:rsidRDefault="00CB34DA">
      <w:pPr>
        <w:keepLines/>
        <w:widowControl w:val="0"/>
        <w:numPr>
          <w:ilvl w:val="0"/>
          <w:numId w:val="40"/>
        </w:numPr>
        <w:spacing w:before="60" w:line="288" w:lineRule="auto"/>
        <w:rPr>
          <w:rFonts w:ascii="Arial" w:eastAsia="Arial" w:hAnsi="Arial" w:cs="Arial"/>
          <w:sz w:val="20"/>
        </w:rPr>
      </w:pPr>
      <w:r>
        <w:rPr>
          <w:rFonts w:ascii="Arial" w:eastAsia="Arial" w:hAnsi="Arial" w:cs="Arial"/>
          <w:b/>
          <w:sz w:val="20"/>
        </w:rPr>
        <w:t xml:space="preserve">Premium product revenue momentum continues: </w:t>
      </w:r>
      <w:r>
        <w:rPr>
          <w:rFonts w:ascii="Arial" w:eastAsia="Arial" w:hAnsi="Arial" w:cs="Arial"/>
          <w:sz w:val="20"/>
        </w:rPr>
        <w:t xml:space="preserve">Premium revenue was up 13 percent in the December quarter versus 2019, 8 points higher than main cabin revenue growth.  </w:t>
      </w:r>
    </w:p>
    <w:p w14:paraId="6B391776" w14:textId="77777777" w:rsidR="00847D8D" w:rsidRDefault="00847D8D">
      <w:pPr>
        <w:keepLines/>
        <w:widowControl w:val="0"/>
        <w:spacing w:before="60" w:line="288" w:lineRule="auto"/>
        <w:rPr>
          <w:rFonts w:ascii="Arial" w:eastAsia="Arial" w:hAnsi="Arial" w:cs="Arial"/>
          <w:sz w:val="20"/>
          <w:vertAlign w:val="superscript"/>
        </w:rPr>
      </w:pPr>
    </w:p>
    <w:p w14:paraId="0845EA3B" w14:textId="77777777" w:rsidR="00847D8D" w:rsidRDefault="00CB34DA">
      <w:pPr>
        <w:keepLines/>
        <w:widowControl w:val="0"/>
        <w:spacing w:before="60" w:line="288" w:lineRule="auto"/>
        <w:rPr>
          <w:rFonts w:ascii="Arial" w:eastAsia="Arial" w:hAnsi="Arial" w:cs="Arial"/>
          <w:sz w:val="20"/>
          <w:vertAlign w:val="superscript"/>
        </w:rPr>
      </w:pPr>
      <w:r>
        <w:rPr>
          <w:rFonts w:ascii="Arial" w:eastAsia="Arial" w:hAnsi="Arial" w:cs="Arial"/>
          <w:sz w:val="20"/>
        </w:rPr>
        <w:t xml:space="preserve"> </w:t>
      </w:r>
      <w:r>
        <w:rPr>
          <w:rFonts w:ascii="Arial" w:eastAsia="Arial" w:hAnsi="Arial" w:cs="Arial"/>
          <w:sz w:val="16"/>
        </w:rPr>
        <w:t>*Corporate sales include tickets sold to corporate contracted customers, including tickets for travel during and beyond the referenced time period</w:t>
      </w:r>
    </w:p>
    <w:p w14:paraId="7D377D52" w14:textId="77777777" w:rsidR="00847D8D" w:rsidRDefault="00CB34DA">
      <w:pPr>
        <w:keepLines/>
        <w:widowControl w:val="0"/>
        <w:numPr>
          <w:ilvl w:val="0"/>
          <w:numId w:val="41"/>
        </w:numPr>
        <w:spacing w:before="60" w:line="288" w:lineRule="auto"/>
        <w:rPr>
          <w:rFonts w:ascii="Arial" w:eastAsia="Arial" w:hAnsi="Arial" w:cs="Arial"/>
          <w:sz w:val="20"/>
        </w:rPr>
      </w:pPr>
      <w:r>
        <w:rPr>
          <w:rFonts w:ascii="Arial" w:eastAsia="Arial" w:hAnsi="Arial" w:cs="Arial"/>
          <w:b/>
          <w:sz w:val="20"/>
        </w:rPr>
        <w:lastRenderedPageBreak/>
        <w:t>American Express remuneration exceeds target:</w:t>
      </w:r>
      <w:r>
        <w:rPr>
          <w:rFonts w:ascii="Arial" w:eastAsia="Arial" w:hAnsi="Arial" w:cs="Arial"/>
          <w:sz w:val="20"/>
        </w:rPr>
        <w:t xml:space="preserve"> Remuneration for the December quarter was $1.5 billion, approximately 40 percent higher than the December quarter 2019 and was approximately $5.5 billion for the full year 2022, exceeding our initial target of $5 billion.  Co-brand card spend was up 45 percent compared to the December quarter 2019 with co-brand card acquisitions exceeding 2019 levels.</w:t>
      </w:r>
    </w:p>
    <w:p w14:paraId="54CFB337" w14:textId="77777777" w:rsidR="00847D8D" w:rsidRDefault="00847D8D">
      <w:pPr>
        <w:keepNext/>
        <w:keepLines/>
        <w:widowControl w:val="0"/>
        <w:spacing w:before="60" w:line="288" w:lineRule="auto"/>
        <w:rPr>
          <w:rFonts w:ascii="Arial" w:eastAsia="Arial" w:hAnsi="Arial" w:cs="Arial"/>
          <w:sz w:val="20"/>
          <w:vertAlign w:val="superscript"/>
        </w:rPr>
      </w:pPr>
    </w:p>
    <w:p w14:paraId="3F1B2BB5" w14:textId="77777777" w:rsidR="00847D8D" w:rsidRDefault="00CB34DA">
      <w:pPr>
        <w:keepNext/>
        <w:keepLines/>
        <w:widowControl w:val="0"/>
        <w:spacing w:line="269" w:lineRule="auto"/>
        <w:rPr>
          <w:rFonts w:ascii="Arial" w:eastAsia="Arial" w:hAnsi="Arial" w:cs="Arial"/>
          <w:b/>
          <w:i/>
          <w:sz w:val="16"/>
          <w:vertAlign w:val="superscript"/>
        </w:rPr>
      </w:pPr>
      <w:r>
        <w:rPr>
          <w:rFonts w:ascii="Arial" w:eastAsia="Arial" w:hAnsi="Arial" w:cs="Arial"/>
          <w:b/>
          <w:i/>
          <w:color w:val="000000"/>
          <w:sz w:val="20"/>
        </w:rPr>
        <w:t>Cost Performance and Outlook</w:t>
      </w:r>
    </w:p>
    <w:p w14:paraId="106899B8" w14:textId="77777777" w:rsidR="00847D8D" w:rsidRDefault="00847D8D">
      <w:pPr>
        <w:keepNext/>
        <w:keepLines/>
        <w:widowControl w:val="0"/>
        <w:spacing w:line="288" w:lineRule="auto"/>
        <w:rPr>
          <w:rFonts w:ascii="Arial" w:eastAsia="Arial" w:hAnsi="Arial" w:cs="Arial"/>
          <w:sz w:val="20"/>
          <w:vertAlign w:val="superscript"/>
        </w:rPr>
      </w:pPr>
    </w:p>
    <w:p w14:paraId="17DDEEF4" w14:textId="77777777" w:rsidR="00847D8D" w:rsidRDefault="00CB34DA">
      <w:pPr>
        <w:keepLines/>
        <w:widowControl w:val="0"/>
        <w:spacing w:line="288" w:lineRule="auto"/>
        <w:rPr>
          <w:rFonts w:ascii="Arial" w:eastAsia="Arial" w:hAnsi="Arial" w:cs="Arial"/>
          <w:color w:val="EE2724"/>
          <w:sz w:val="20"/>
          <w:shd w:val="clear" w:color="auto" w:fill="FFFFFF"/>
          <w:vertAlign w:val="superscript"/>
        </w:rPr>
      </w:pPr>
      <w:r>
        <w:rPr>
          <w:rFonts w:ascii="Arial" w:eastAsia="Arial" w:hAnsi="Arial" w:cs="Arial"/>
          <w:color w:val="000000"/>
          <w:sz w:val="20"/>
          <w:shd w:val="clear" w:color="auto" w:fill="FFFFFF"/>
        </w:rPr>
        <w:t>"With a step up in capacity restoration, we reported sequential improvement in December quarter unit cost performance.  In 2023, we are confident in completing our network rebuild and delivering the benefits of scale and efficiency as we move through the year, resulting in a 2 to 4 percent decline in non-fuel unit costs year-over-year, including all expected labor cost increases," said Dan Janki, Delta’s chief financial officer.</w:t>
      </w:r>
    </w:p>
    <w:p w14:paraId="3824C894" w14:textId="77777777" w:rsidR="00847D8D" w:rsidRDefault="00847D8D">
      <w:pPr>
        <w:keepLines/>
        <w:widowControl w:val="0"/>
        <w:spacing w:line="288" w:lineRule="auto"/>
        <w:rPr>
          <w:rFonts w:ascii="Arial" w:eastAsia="Arial" w:hAnsi="Arial" w:cs="Arial"/>
          <w:color w:val="000000"/>
          <w:sz w:val="20"/>
          <w:shd w:val="clear" w:color="auto" w:fill="FFFFFF"/>
          <w:vertAlign w:val="superscript"/>
        </w:rPr>
      </w:pPr>
    </w:p>
    <w:p w14:paraId="762FA99B" w14:textId="77777777" w:rsidR="00847D8D" w:rsidRDefault="00CB34DA">
      <w:pPr>
        <w:keepLines/>
        <w:widowControl w:val="0"/>
        <w:spacing w:line="288" w:lineRule="auto"/>
        <w:rPr>
          <w:rFonts w:ascii="Calibri" w:eastAsia="Calibri" w:hAnsi="Calibri" w:cs="Calibri"/>
          <w:color w:val="000000"/>
          <w:sz w:val="22"/>
          <w:shd w:val="clear" w:color="auto" w:fill="FFFFFF"/>
          <w:vertAlign w:val="superscript"/>
        </w:rPr>
      </w:pPr>
      <w:r>
        <w:rPr>
          <w:rFonts w:ascii="Arial" w:eastAsia="Arial" w:hAnsi="Arial" w:cs="Arial"/>
          <w:color w:val="000000"/>
          <w:sz w:val="20"/>
          <w:shd w:val="clear" w:color="auto" w:fill="FFFFFF"/>
        </w:rPr>
        <w:t>"For the March quarter, we expect non-fuel unit costs to increase 3 to 4 percent year-over-year, including a full quarter impact from labor cost increases and finalizing the rebuild of our network for the peak summer period.  Our outlooks for the March quarter and full year are consistent with our cost framework provided to investors on December 14, updated for all expected labor cost increases," Janki said.</w:t>
      </w:r>
    </w:p>
    <w:p w14:paraId="1D8AA954" w14:textId="77777777" w:rsidR="00847D8D" w:rsidRDefault="00847D8D">
      <w:pPr>
        <w:keepNext/>
        <w:keepLines/>
        <w:widowControl w:val="0"/>
        <w:spacing w:line="288" w:lineRule="auto"/>
        <w:rPr>
          <w:rFonts w:ascii="Arial" w:eastAsia="Arial" w:hAnsi="Arial" w:cs="Arial"/>
          <w:sz w:val="20"/>
          <w:vertAlign w:val="superscript"/>
        </w:rPr>
      </w:pPr>
    </w:p>
    <w:p w14:paraId="6B8EC578" w14:textId="77777777" w:rsidR="00847D8D" w:rsidRDefault="00CB34DA">
      <w:pPr>
        <w:keepNext/>
        <w:keepLines/>
        <w:widowControl w:val="0"/>
        <w:spacing w:line="288" w:lineRule="auto"/>
        <w:rPr>
          <w:rFonts w:ascii="Arial" w:eastAsia="Arial" w:hAnsi="Arial" w:cs="Arial"/>
          <w:sz w:val="20"/>
          <w:vertAlign w:val="superscript"/>
        </w:rPr>
      </w:pPr>
      <w:r>
        <w:rPr>
          <w:rFonts w:ascii="Arial" w:eastAsia="Arial" w:hAnsi="Arial" w:cs="Arial"/>
          <w:b/>
          <w:i/>
          <w:sz w:val="20"/>
        </w:rPr>
        <w:t xml:space="preserve">December Quarter 2022 Cost Performance  </w:t>
      </w:r>
    </w:p>
    <w:p w14:paraId="5F3A7125" w14:textId="77777777" w:rsidR="00847D8D" w:rsidRDefault="00847D8D">
      <w:pPr>
        <w:keepNext/>
        <w:keepLines/>
        <w:widowControl w:val="0"/>
        <w:spacing w:line="288" w:lineRule="auto"/>
        <w:rPr>
          <w:rFonts w:ascii="Arial" w:eastAsia="Arial" w:hAnsi="Arial" w:cs="Arial"/>
          <w:b/>
          <w:i/>
          <w:sz w:val="20"/>
          <w:vertAlign w:val="superscript"/>
        </w:rPr>
      </w:pPr>
    </w:p>
    <w:p w14:paraId="60138FA7" w14:textId="77777777" w:rsidR="00847D8D" w:rsidRDefault="00CB34DA">
      <w:pPr>
        <w:keepNext/>
        <w:keepLines/>
        <w:widowControl w:val="0"/>
        <w:numPr>
          <w:ilvl w:val="0"/>
          <w:numId w:val="42"/>
        </w:numPr>
        <w:spacing w:before="60" w:line="288" w:lineRule="auto"/>
        <w:rPr>
          <w:rFonts w:ascii="Arial" w:eastAsia="Arial" w:hAnsi="Arial" w:cs="Arial"/>
          <w:b/>
          <w:i/>
          <w:sz w:val="20"/>
        </w:rPr>
      </w:pPr>
      <w:r>
        <w:rPr>
          <w:rFonts w:ascii="Arial" w:eastAsia="Arial" w:hAnsi="Arial" w:cs="Arial"/>
          <w:sz w:val="20"/>
        </w:rPr>
        <w:t xml:space="preserve">December quarter operating expense of </w:t>
      </w:r>
      <w:r>
        <w:rPr>
          <w:rFonts w:ascii="Arial" w:eastAsia="Arial" w:hAnsi="Arial" w:cs="Arial"/>
          <w:color w:val="000000"/>
          <w:sz w:val="20"/>
        </w:rPr>
        <w:t>$12.0 billion</w:t>
      </w:r>
      <w:r>
        <w:rPr>
          <w:rFonts w:ascii="Arial" w:eastAsia="Arial" w:hAnsi="Arial" w:cs="Arial"/>
          <w:sz w:val="20"/>
        </w:rPr>
        <w:t xml:space="preserve"> and total adjusted operating expense of </w:t>
      </w:r>
      <w:r>
        <w:rPr>
          <w:rFonts w:ascii="Arial" w:eastAsia="Arial" w:hAnsi="Arial" w:cs="Arial"/>
          <w:color w:val="000000"/>
          <w:sz w:val="20"/>
        </w:rPr>
        <w:t>$10.9 billion</w:t>
      </w:r>
    </w:p>
    <w:p w14:paraId="697AD321" w14:textId="77777777" w:rsidR="00847D8D" w:rsidRDefault="00CB34DA">
      <w:pPr>
        <w:keepNext/>
        <w:keepLines/>
        <w:widowControl w:val="0"/>
        <w:numPr>
          <w:ilvl w:val="0"/>
          <w:numId w:val="43"/>
        </w:numPr>
        <w:spacing w:before="60" w:line="288" w:lineRule="auto"/>
        <w:rPr>
          <w:rFonts w:ascii="Arial" w:eastAsia="Arial" w:hAnsi="Arial" w:cs="Arial"/>
          <w:sz w:val="20"/>
        </w:rPr>
      </w:pPr>
      <w:r>
        <w:rPr>
          <w:rFonts w:ascii="Arial" w:eastAsia="Arial" w:hAnsi="Arial" w:cs="Arial"/>
          <w:sz w:val="20"/>
        </w:rPr>
        <w:t xml:space="preserve">December quarter adjusted non-fuel costs of </w:t>
      </w:r>
      <w:r>
        <w:rPr>
          <w:rFonts w:ascii="Arial" w:eastAsia="Arial" w:hAnsi="Arial" w:cs="Arial"/>
          <w:color w:val="000000"/>
          <w:sz w:val="20"/>
        </w:rPr>
        <w:t>$7.8 billion</w:t>
      </w:r>
    </w:p>
    <w:p w14:paraId="2802948C" w14:textId="77777777" w:rsidR="00847D8D" w:rsidRDefault="00CB34DA">
      <w:pPr>
        <w:keepNext/>
        <w:keepLines/>
        <w:widowControl w:val="0"/>
        <w:numPr>
          <w:ilvl w:val="0"/>
          <w:numId w:val="44"/>
        </w:numPr>
        <w:spacing w:before="60" w:line="288" w:lineRule="auto"/>
        <w:rPr>
          <w:rFonts w:ascii="Arial" w:eastAsia="Arial" w:hAnsi="Arial" w:cs="Arial"/>
          <w:sz w:val="20"/>
        </w:rPr>
      </w:pPr>
      <w:r>
        <w:rPr>
          <w:rFonts w:ascii="Arial" w:eastAsia="Arial" w:hAnsi="Arial" w:cs="Arial"/>
          <w:sz w:val="20"/>
        </w:rPr>
        <w:t xml:space="preserve">December quarter non-fuel CASM was </w:t>
      </w:r>
      <w:r>
        <w:rPr>
          <w:rFonts w:ascii="Arial" w:eastAsia="Arial" w:hAnsi="Arial" w:cs="Arial"/>
          <w:color w:val="000000"/>
          <w:sz w:val="20"/>
        </w:rPr>
        <w:t>13 percent</w:t>
      </w:r>
      <w:r>
        <w:rPr>
          <w:rFonts w:ascii="Arial" w:eastAsia="Arial" w:hAnsi="Arial" w:cs="Arial"/>
          <w:sz w:val="20"/>
        </w:rPr>
        <w:t xml:space="preserve"> higher than the December quarter 2019 on </w:t>
      </w:r>
      <w:r>
        <w:rPr>
          <w:rFonts w:ascii="Arial" w:eastAsia="Arial" w:hAnsi="Arial" w:cs="Arial"/>
          <w:color w:val="000000"/>
          <w:sz w:val="20"/>
        </w:rPr>
        <w:t>9 percent</w:t>
      </w:r>
      <w:r>
        <w:rPr>
          <w:rFonts w:ascii="Arial" w:eastAsia="Arial" w:hAnsi="Arial" w:cs="Arial"/>
          <w:sz w:val="20"/>
        </w:rPr>
        <w:t xml:space="preserve"> less capacity, including a 1 point impact from severe winter weather</w:t>
      </w:r>
    </w:p>
    <w:p w14:paraId="0609867F" w14:textId="77777777" w:rsidR="00847D8D" w:rsidRDefault="00CB34DA">
      <w:pPr>
        <w:keepNext/>
        <w:keepLines/>
        <w:widowControl w:val="0"/>
        <w:numPr>
          <w:ilvl w:val="0"/>
          <w:numId w:val="45"/>
        </w:numPr>
        <w:spacing w:before="60" w:line="288" w:lineRule="auto"/>
        <w:rPr>
          <w:rFonts w:ascii="Arial" w:eastAsia="Arial" w:hAnsi="Arial" w:cs="Arial"/>
          <w:sz w:val="20"/>
        </w:rPr>
      </w:pPr>
      <w:r>
        <w:rPr>
          <w:rFonts w:ascii="Arial" w:eastAsia="Arial" w:hAnsi="Arial" w:cs="Arial"/>
          <w:sz w:val="20"/>
        </w:rPr>
        <w:t xml:space="preserve">Adjusted fuel expense of </w:t>
      </w:r>
      <w:r>
        <w:rPr>
          <w:rFonts w:ascii="Arial" w:eastAsia="Arial" w:hAnsi="Arial" w:cs="Arial"/>
          <w:color w:val="000000"/>
          <w:sz w:val="20"/>
        </w:rPr>
        <w:t>$2.8 billion</w:t>
      </w:r>
      <w:r>
        <w:rPr>
          <w:rFonts w:ascii="Arial" w:eastAsia="Arial" w:hAnsi="Arial" w:cs="Arial"/>
          <w:sz w:val="20"/>
        </w:rPr>
        <w:t xml:space="preserve"> was up </w:t>
      </w:r>
      <w:r>
        <w:rPr>
          <w:rFonts w:ascii="Arial" w:eastAsia="Arial" w:hAnsi="Arial" w:cs="Arial"/>
          <w:color w:val="000000"/>
          <w:sz w:val="20"/>
        </w:rPr>
        <w:t>40 percent</w:t>
      </w:r>
      <w:r>
        <w:rPr>
          <w:rFonts w:ascii="Arial" w:eastAsia="Arial" w:hAnsi="Arial" w:cs="Arial"/>
          <w:sz w:val="20"/>
        </w:rPr>
        <w:t xml:space="preserve"> compared to the December quarter 2019</w:t>
      </w:r>
    </w:p>
    <w:p w14:paraId="36795C20" w14:textId="77777777" w:rsidR="00847D8D" w:rsidRDefault="00CB34DA">
      <w:pPr>
        <w:keepNext/>
        <w:keepLines/>
        <w:widowControl w:val="0"/>
        <w:numPr>
          <w:ilvl w:val="0"/>
          <w:numId w:val="46"/>
        </w:numPr>
        <w:spacing w:before="60" w:line="288" w:lineRule="auto"/>
        <w:rPr>
          <w:rFonts w:ascii="Arial" w:eastAsia="Arial" w:hAnsi="Arial" w:cs="Arial"/>
          <w:sz w:val="20"/>
        </w:rPr>
      </w:pPr>
      <w:r>
        <w:rPr>
          <w:rFonts w:ascii="Arial" w:eastAsia="Arial" w:hAnsi="Arial" w:cs="Arial"/>
          <w:sz w:val="20"/>
        </w:rPr>
        <w:t xml:space="preserve">Adjusted fuel price of </w:t>
      </w:r>
      <w:r>
        <w:rPr>
          <w:rFonts w:ascii="Arial" w:eastAsia="Arial" w:hAnsi="Arial" w:cs="Arial"/>
          <w:color w:val="000000"/>
          <w:sz w:val="20"/>
        </w:rPr>
        <w:t>$3.20</w:t>
      </w:r>
      <w:r>
        <w:rPr>
          <w:rFonts w:ascii="Arial" w:eastAsia="Arial" w:hAnsi="Arial" w:cs="Arial"/>
          <w:sz w:val="20"/>
        </w:rPr>
        <w:t xml:space="preserve"> per gallon includes a refinery benefit of </w:t>
      </w:r>
      <w:r>
        <w:rPr>
          <w:rFonts w:ascii="Arial" w:eastAsia="Arial" w:hAnsi="Arial" w:cs="Arial"/>
          <w:color w:val="000000"/>
          <w:sz w:val="20"/>
        </w:rPr>
        <w:t>30¢</w:t>
      </w:r>
      <w:r>
        <w:rPr>
          <w:rFonts w:ascii="Arial" w:eastAsia="Arial" w:hAnsi="Arial" w:cs="Arial"/>
          <w:sz w:val="20"/>
        </w:rPr>
        <w:t xml:space="preserve"> per gallon </w:t>
      </w:r>
    </w:p>
    <w:p w14:paraId="68D014FC" w14:textId="77777777" w:rsidR="00847D8D" w:rsidRDefault="00CB34DA">
      <w:pPr>
        <w:keepLines/>
        <w:widowControl w:val="0"/>
        <w:numPr>
          <w:ilvl w:val="0"/>
          <w:numId w:val="47"/>
        </w:numPr>
        <w:spacing w:before="60" w:line="288" w:lineRule="auto"/>
        <w:rPr>
          <w:rFonts w:ascii="Arial" w:eastAsia="Arial" w:hAnsi="Arial" w:cs="Arial"/>
          <w:sz w:val="20"/>
        </w:rPr>
      </w:pPr>
      <w:r>
        <w:rPr>
          <w:rFonts w:ascii="Arial" w:eastAsia="Arial" w:hAnsi="Arial" w:cs="Arial"/>
          <w:sz w:val="20"/>
        </w:rPr>
        <w:t xml:space="preserve">Fuel efficiency, defined as gallons per 1,000 ASMs, was </w:t>
      </w:r>
      <w:r>
        <w:rPr>
          <w:rFonts w:ascii="Arial" w:eastAsia="Arial" w:hAnsi="Arial" w:cs="Arial"/>
          <w:color w:val="000000"/>
          <w:sz w:val="20"/>
        </w:rPr>
        <w:t>14.6</w:t>
      </w:r>
      <w:r>
        <w:rPr>
          <w:rFonts w:ascii="Arial" w:eastAsia="Arial" w:hAnsi="Arial" w:cs="Arial"/>
          <w:sz w:val="20"/>
        </w:rPr>
        <w:t xml:space="preserve">, a </w:t>
      </w:r>
      <w:r>
        <w:rPr>
          <w:rFonts w:ascii="Arial" w:eastAsia="Arial" w:hAnsi="Arial" w:cs="Arial"/>
          <w:color w:val="000000"/>
          <w:sz w:val="20"/>
        </w:rPr>
        <w:t>4.1 percent</w:t>
      </w:r>
      <w:r>
        <w:rPr>
          <w:rFonts w:ascii="Arial" w:eastAsia="Arial" w:hAnsi="Arial" w:cs="Arial"/>
          <w:sz w:val="20"/>
        </w:rPr>
        <w:t xml:space="preserve"> improvement versus 2019</w:t>
      </w:r>
    </w:p>
    <w:p w14:paraId="11C1EDD4" w14:textId="77777777" w:rsidR="00847D8D" w:rsidRDefault="00847D8D">
      <w:pPr>
        <w:keepNext/>
        <w:keepLines/>
        <w:widowControl w:val="0"/>
        <w:spacing w:line="288" w:lineRule="auto"/>
        <w:rPr>
          <w:rFonts w:ascii="Arial" w:eastAsia="Arial" w:hAnsi="Arial" w:cs="Arial"/>
          <w:b/>
          <w:i/>
          <w:sz w:val="20"/>
          <w:vertAlign w:val="superscript"/>
        </w:rPr>
      </w:pPr>
    </w:p>
    <w:p w14:paraId="57CD8F2B" w14:textId="77777777" w:rsidR="00847D8D" w:rsidRDefault="00CB34DA">
      <w:pPr>
        <w:keepNext/>
        <w:keepLines/>
        <w:widowControl w:val="0"/>
        <w:spacing w:line="288" w:lineRule="auto"/>
        <w:rPr>
          <w:rFonts w:ascii="Arial" w:eastAsia="Arial" w:hAnsi="Arial" w:cs="Arial"/>
          <w:b/>
          <w:i/>
          <w:sz w:val="20"/>
          <w:vertAlign w:val="superscript"/>
        </w:rPr>
      </w:pPr>
      <w:r>
        <w:rPr>
          <w:rFonts w:ascii="Arial" w:eastAsia="Arial" w:hAnsi="Arial" w:cs="Arial"/>
          <w:b/>
          <w:i/>
          <w:sz w:val="20"/>
        </w:rPr>
        <w:t xml:space="preserve">Full Year 2022 Cost Performance  </w:t>
      </w:r>
    </w:p>
    <w:p w14:paraId="03FA4475" w14:textId="77777777" w:rsidR="00847D8D" w:rsidRDefault="00847D8D">
      <w:pPr>
        <w:keepNext/>
        <w:keepLines/>
        <w:widowControl w:val="0"/>
        <w:spacing w:line="288" w:lineRule="auto"/>
        <w:rPr>
          <w:rFonts w:ascii="Arial" w:eastAsia="Arial" w:hAnsi="Arial" w:cs="Arial"/>
          <w:b/>
          <w:i/>
          <w:sz w:val="20"/>
          <w:vertAlign w:val="superscript"/>
        </w:rPr>
      </w:pPr>
    </w:p>
    <w:p w14:paraId="3320FC32" w14:textId="77777777" w:rsidR="00847D8D" w:rsidRDefault="00CB34DA">
      <w:pPr>
        <w:keepNext/>
        <w:keepLines/>
        <w:widowControl w:val="0"/>
        <w:numPr>
          <w:ilvl w:val="0"/>
          <w:numId w:val="48"/>
        </w:numPr>
        <w:spacing w:before="60" w:line="288" w:lineRule="auto"/>
        <w:rPr>
          <w:rFonts w:ascii="Arial" w:eastAsia="Arial" w:hAnsi="Arial" w:cs="Arial"/>
          <w:sz w:val="20"/>
        </w:rPr>
      </w:pPr>
      <w:r>
        <w:rPr>
          <w:rFonts w:ascii="Arial" w:eastAsia="Arial" w:hAnsi="Arial" w:cs="Arial"/>
          <w:sz w:val="20"/>
        </w:rPr>
        <w:t xml:space="preserve">Full year 2022 operating expense of </w:t>
      </w:r>
      <w:r>
        <w:rPr>
          <w:rFonts w:ascii="Arial" w:eastAsia="Arial" w:hAnsi="Arial" w:cs="Arial"/>
          <w:color w:val="000000"/>
          <w:sz w:val="20"/>
        </w:rPr>
        <w:t>$46.9 billion</w:t>
      </w:r>
      <w:r>
        <w:rPr>
          <w:rFonts w:ascii="Arial" w:eastAsia="Arial" w:hAnsi="Arial" w:cs="Arial"/>
          <w:sz w:val="20"/>
        </w:rPr>
        <w:t xml:space="preserve"> and total adjusted operating expense of </w:t>
      </w:r>
      <w:r>
        <w:rPr>
          <w:rFonts w:ascii="Arial" w:eastAsia="Arial" w:hAnsi="Arial" w:cs="Arial"/>
          <w:color w:val="000000"/>
          <w:sz w:val="20"/>
        </w:rPr>
        <w:t>$42.0 billion</w:t>
      </w:r>
    </w:p>
    <w:p w14:paraId="1377CCC7" w14:textId="77777777" w:rsidR="00847D8D" w:rsidRDefault="00CB34DA">
      <w:pPr>
        <w:keepNext/>
        <w:keepLines/>
        <w:widowControl w:val="0"/>
        <w:numPr>
          <w:ilvl w:val="0"/>
          <w:numId w:val="49"/>
        </w:numPr>
        <w:spacing w:before="60" w:line="288" w:lineRule="auto"/>
        <w:rPr>
          <w:rFonts w:ascii="Arial" w:eastAsia="Arial" w:hAnsi="Arial" w:cs="Arial"/>
          <w:sz w:val="20"/>
        </w:rPr>
      </w:pPr>
      <w:r>
        <w:rPr>
          <w:rFonts w:ascii="Arial" w:eastAsia="Arial" w:hAnsi="Arial" w:cs="Arial"/>
          <w:sz w:val="20"/>
        </w:rPr>
        <w:t xml:space="preserve">Full year 2022 adjusted non-fuel costs of </w:t>
      </w:r>
      <w:r>
        <w:rPr>
          <w:rFonts w:ascii="Arial" w:eastAsia="Arial" w:hAnsi="Arial" w:cs="Arial"/>
          <w:color w:val="000000"/>
          <w:sz w:val="20"/>
        </w:rPr>
        <w:t>$30.0 billion</w:t>
      </w:r>
    </w:p>
    <w:p w14:paraId="75F7B420" w14:textId="77777777" w:rsidR="00847D8D" w:rsidRDefault="00CB34DA">
      <w:pPr>
        <w:keepNext/>
        <w:keepLines/>
        <w:widowControl w:val="0"/>
        <w:numPr>
          <w:ilvl w:val="0"/>
          <w:numId w:val="50"/>
        </w:numPr>
        <w:spacing w:before="60" w:line="288" w:lineRule="auto"/>
        <w:rPr>
          <w:rFonts w:ascii="Arial" w:eastAsia="Arial" w:hAnsi="Arial" w:cs="Arial"/>
          <w:sz w:val="20"/>
        </w:rPr>
      </w:pPr>
      <w:r>
        <w:rPr>
          <w:rFonts w:ascii="Arial" w:eastAsia="Arial" w:hAnsi="Arial" w:cs="Arial"/>
          <w:sz w:val="20"/>
        </w:rPr>
        <w:t xml:space="preserve">Full year non-fuel CASM was </w:t>
      </w:r>
      <w:r>
        <w:rPr>
          <w:rFonts w:ascii="Arial" w:eastAsia="Arial" w:hAnsi="Arial" w:cs="Arial"/>
          <w:color w:val="000000"/>
          <w:sz w:val="20"/>
        </w:rPr>
        <w:t>18 percent</w:t>
      </w:r>
      <w:r>
        <w:rPr>
          <w:rFonts w:ascii="Arial" w:eastAsia="Arial" w:hAnsi="Arial" w:cs="Arial"/>
          <w:sz w:val="20"/>
        </w:rPr>
        <w:t xml:space="preserve"> higher than the full year 2019 on </w:t>
      </w:r>
      <w:r>
        <w:rPr>
          <w:rFonts w:ascii="Arial" w:eastAsia="Arial" w:hAnsi="Arial" w:cs="Arial"/>
          <w:color w:val="000000"/>
          <w:sz w:val="20"/>
        </w:rPr>
        <w:t>15 percent</w:t>
      </w:r>
      <w:r>
        <w:rPr>
          <w:rFonts w:ascii="Arial" w:eastAsia="Arial" w:hAnsi="Arial" w:cs="Arial"/>
          <w:sz w:val="20"/>
        </w:rPr>
        <w:t xml:space="preserve"> less capacity </w:t>
      </w:r>
    </w:p>
    <w:p w14:paraId="3AC6148E" w14:textId="77777777" w:rsidR="00847D8D" w:rsidRDefault="00CB34DA">
      <w:pPr>
        <w:keepNext/>
        <w:keepLines/>
        <w:widowControl w:val="0"/>
        <w:numPr>
          <w:ilvl w:val="0"/>
          <w:numId w:val="51"/>
        </w:numPr>
        <w:spacing w:before="60" w:line="288" w:lineRule="auto"/>
        <w:rPr>
          <w:rFonts w:ascii="Arial" w:eastAsia="Arial" w:hAnsi="Arial" w:cs="Arial"/>
          <w:sz w:val="20"/>
        </w:rPr>
      </w:pPr>
      <w:r>
        <w:rPr>
          <w:rFonts w:ascii="Arial" w:eastAsia="Arial" w:hAnsi="Arial" w:cs="Arial"/>
          <w:sz w:val="20"/>
        </w:rPr>
        <w:t xml:space="preserve">Adjusted fuel expense of </w:t>
      </w:r>
      <w:r>
        <w:rPr>
          <w:rFonts w:ascii="Arial" w:eastAsia="Arial" w:hAnsi="Arial" w:cs="Arial"/>
          <w:color w:val="000000"/>
          <w:sz w:val="20"/>
        </w:rPr>
        <w:t>$11.5 billion</w:t>
      </w:r>
      <w:r>
        <w:rPr>
          <w:rFonts w:ascii="Arial" w:eastAsia="Arial" w:hAnsi="Arial" w:cs="Arial"/>
          <w:sz w:val="20"/>
        </w:rPr>
        <w:t xml:space="preserve"> was up </w:t>
      </w:r>
      <w:r>
        <w:rPr>
          <w:rFonts w:ascii="Arial" w:eastAsia="Arial" w:hAnsi="Arial" w:cs="Arial"/>
          <w:color w:val="000000"/>
          <w:sz w:val="20"/>
        </w:rPr>
        <w:t>35 percent</w:t>
      </w:r>
      <w:r>
        <w:rPr>
          <w:rFonts w:ascii="Arial" w:eastAsia="Arial" w:hAnsi="Arial" w:cs="Arial"/>
          <w:sz w:val="20"/>
        </w:rPr>
        <w:t xml:space="preserve"> </w:t>
      </w:r>
      <w:r>
        <w:rPr>
          <w:rFonts w:ascii="Arial" w:eastAsia="Arial" w:hAnsi="Arial" w:cs="Arial"/>
          <w:color w:val="000000"/>
          <w:sz w:val="20"/>
        </w:rPr>
        <w:t>compared to 2019</w:t>
      </w:r>
    </w:p>
    <w:p w14:paraId="5C0F58D6" w14:textId="77777777" w:rsidR="00847D8D" w:rsidRDefault="00CB34DA">
      <w:pPr>
        <w:keepNext/>
        <w:keepLines/>
        <w:widowControl w:val="0"/>
        <w:numPr>
          <w:ilvl w:val="0"/>
          <w:numId w:val="52"/>
        </w:numPr>
        <w:spacing w:before="60" w:line="288" w:lineRule="auto"/>
        <w:rPr>
          <w:rFonts w:ascii="Arial" w:eastAsia="Arial" w:hAnsi="Arial" w:cs="Arial"/>
          <w:sz w:val="20"/>
        </w:rPr>
      </w:pPr>
      <w:r>
        <w:rPr>
          <w:rFonts w:ascii="Arial" w:eastAsia="Arial" w:hAnsi="Arial" w:cs="Arial"/>
          <w:sz w:val="20"/>
        </w:rPr>
        <w:t xml:space="preserve">Adjusted fuel price of </w:t>
      </w:r>
      <w:r>
        <w:rPr>
          <w:rFonts w:ascii="Arial" w:eastAsia="Arial" w:hAnsi="Arial" w:cs="Arial"/>
          <w:color w:val="000000"/>
          <w:sz w:val="20"/>
        </w:rPr>
        <w:t>$3.36</w:t>
      </w:r>
      <w:r>
        <w:rPr>
          <w:rFonts w:ascii="Arial" w:eastAsia="Arial" w:hAnsi="Arial" w:cs="Arial"/>
          <w:sz w:val="20"/>
        </w:rPr>
        <w:t xml:space="preserve"> per gallon includes a refinery benefit of </w:t>
      </w:r>
      <w:r>
        <w:rPr>
          <w:rFonts w:ascii="Arial" w:eastAsia="Arial" w:hAnsi="Arial" w:cs="Arial"/>
          <w:color w:val="000000"/>
          <w:sz w:val="20"/>
        </w:rPr>
        <w:t>23¢</w:t>
      </w:r>
      <w:r>
        <w:rPr>
          <w:rFonts w:ascii="Arial" w:eastAsia="Arial" w:hAnsi="Arial" w:cs="Arial"/>
          <w:sz w:val="20"/>
        </w:rPr>
        <w:t xml:space="preserve"> per gallon </w:t>
      </w:r>
    </w:p>
    <w:p w14:paraId="53CFEDFF" w14:textId="77777777" w:rsidR="00847D8D" w:rsidRDefault="00CB34DA">
      <w:pPr>
        <w:keepLines/>
        <w:widowControl w:val="0"/>
        <w:numPr>
          <w:ilvl w:val="0"/>
          <w:numId w:val="53"/>
        </w:numPr>
        <w:spacing w:before="60" w:line="288" w:lineRule="auto"/>
        <w:rPr>
          <w:rFonts w:ascii="Arial" w:eastAsia="Arial" w:hAnsi="Arial" w:cs="Arial"/>
          <w:sz w:val="20"/>
        </w:rPr>
      </w:pPr>
      <w:r>
        <w:rPr>
          <w:rFonts w:ascii="Arial" w:eastAsia="Arial" w:hAnsi="Arial" w:cs="Arial"/>
          <w:color w:val="000000"/>
          <w:sz w:val="20"/>
        </w:rPr>
        <w:t>Fuel efficiency, defined as gallons per 1,000 ASMs, was 14.6, a 4.2 percent improvement versus 2019</w:t>
      </w:r>
    </w:p>
    <w:p w14:paraId="6AEA2AD2" w14:textId="77777777" w:rsidR="00847D8D" w:rsidRDefault="00847D8D">
      <w:pPr>
        <w:keepNext/>
        <w:keepLines/>
        <w:widowControl w:val="0"/>
        <w:spacing w:line="288" w:lineRule="auto"/>
        <w:rPr>
          <w:rFonts w:ascii="Arial" w:eastAsia="Arial" w:hAnsi="Arial" w:cs="Arial"/>
          <w:b/>
          <w:i/>
          <w:sz w:val="20"/>
          <w:vertAlign w:val="superscript"/>
        </w:rPr>
      </w:pPr>
    </w:p>
    <w:p w14:paraId="7CA07733" w14:textId="77777777" w:rsidR="000E5DA8" w:rsidRDefault="000E5DA8">
      <w:pPr>
        <w:spacing w:line="288" w:lineRule="auto"/>
        <w:rPr>
          <w:rFonts w:ascii="Arial" w:eastAsia="Arial" w:hAnsi="Arial" w:cs="Arial"/>
          <w:b/>
          <w:i/>
          <w:color w:val="000000"/>
          <w:sz w:val="20"/>
        </w:rPr>
      </w:pPr>
    </w:p>
    <w:p w14:paraId="56C0F2D5" w14:textId="77777777" w:rsidR="000E5DA8" w:rsidRDefault="000E5DA8">
      <w:pPr>
        <w:spacing w:line="288" w:lineRule="auto"/>
        <w:rPr>
          <w:rFonts w:ascii="Arial" w:eastAsia="Arial" w:hAnsi="Arial" w:cs="Arial"/>
          <w:b/>
          <w:i/>
          <w:color w:val="000000"/>
          <w:sz w:val="20"/>
        </w:rPr>
      </w:pPr>
    </w:p>
    <w:p w14:paraId="3D2C2F9D" w14:textId="3BB31E3C" w:rsidR="000E5DA8" w:rsidRDefault="000E5DA8">
      <w:pPr>
        <w:spacing w:line="288" w:lineRule="auto"/>
        <w:rPr>
          <w:rFonts w:ascii="Arial" w:eastAsia="Arial" w:hAnsi="Arial" w:cs="Arial"/>
          <w:b/>
          <w:i/>
          <w:color w:val="000000"/>
          <w:sz w:val="20"/>
        </w:rPr>
      </w:pPr>
    </w:p>
    <w:p w14:paraId="619BB1A5" w14:textId="2CFAFC95" w:rsidR="00B95594" w:rsidRDefault="00B95594">
      <w:pPr>
        <w:spacing w:line="288" w:lineRule="auto"/>
        <w:rPr>
          <w:rFonts w:ascii="Arial" w:eastAsia="Arial" w:hAnsi="Arial" w:cs="Arial"/>
          <w:b/>
          <w:i/>
          <w:color w:val="000000"/>
          <w:sz w:val="20"/>
        </w:rPr>
      </w:pPr>
    </w:p>
    <w:p w14:paraId="33B89A59" w14:textId="4C062757" w:rsidR="00B95594" w:rsidRDefault="00B95594">
      <w:pPr>
        <w:spacing w:line="288" w:lineRule="auto"/>
        <w:rPr>
          <w:rFonts w:ascii="Arial" w:eastAsia="Arial" w:hAnsi="Arial" w:cs="Arial"/>
          <w:b/>
          <w:i/>
          <w:color w:val="000000"/>
          <w:sz w:val="20"/>
        </w:rPr>
      </w:pPr>
    </w:p>
    <w:p w14:paraId="23201ABC" w14:textId="21AE67E1" w:rsidR="00B95594" w:rsidRDefault="00B95594">
      <w:pPr>
        <w:spacing w:line="288" w:lineRule="auto"/>
        <w:rPr>
          <w:rFonts w:ascii="Arial" w:eastAsia="Arial" w:hAnsi="Arial" w:cs="Arial"/>
          <w:b/>
          <w:i/>
          <w:color w:val="000000"/>
          <w:sz w:val="20"/>
        </w:rPr>
      </w:pPr>
    </w:p>
    <w:p w14:paraId="3AD3E473" w14:textId="6DEFF514" w:rsidR="00B95594" w:rsidRDefault="00B95594">
      <w:pPr>
        <w:spacing w:line="288" w:lineRule="auto"/>
        <w:rPr>
          <w:rFonts w:ascii="Arial" w:eastAsia="Arial" w:hAnsi="Arial" w:cs="Arial"/>
          <w:b/>
          <w:i/>
          <w:color w:val="000000"/>
          <w:sz w:val="20"/>
        </w:rPr>
      </w:pPr>
    </w:p>
    <w:p w14:paraId="2999F049" w14:textId="11A3E947" w:rsidR="00B95594" w:rsidRDefault="00B95594">
      <w:pPr>
        <w:spacing w:line="288" w:lineRule="auto"/>
        <w:rPr>
          <w:rFonts w:ascii="Arial" w:eastAsia="Arial" w:hAnsi="Arial" w:cs="Arial"/>
          <w:b/>
          <w:i/>
          <w:color w:val="000000"/>
          <w:sz w:val="20"/>
        </w:rPr>
      </w:pPr>
    </w:p>
    <w:p w14:paraId="58390A94" w14:textId="1F57BC0A" w:rsidR="00B95594" w:rsidRDefault="00B95594">
      <w:pPr>
        <w:spacing w:line="288" w:lineRule="auto"/>
        <w:rPr>
          <w:rFonts w:ascii="Arial" w:eastAsia="Arial" w:hAnsi="Arial" w:cs="Arial"/>
          <w:b/>
          <w:i/>
          <w:color w:val="000000"/>
          <w:sz w:val="20"/>
        </w:rPr>
      </w:pPr>
    </w:p>
    <w:p w14:paraId="03D5912C" w14:textId="332EE7AD" w:rsidR="00B95594" w:rsidRDefault="00B95594">
      <w:pPr>
        <w:spacing w:line="288" w:lineRule="auto"/>
        <w:rPr>
          <w:rFonts w:ascii="Arial" w:eastAsia="Arial" w:hAnsi="Arial" w:cs="Arial"/>
          <w:b/>
          <w:i/>
          <w:color w:val="000000"/>
          <w:sz w:val="20"/>
        </w:rPr>
      </w:pPr>
    </w:p>
    <w:p w14:paraId="297AB582" w14:textId="77777777" w:rsidR="00B95594" w:rsidRDefault="00B95594">
      <w:pPr>
        <w:spacing w:line="288" w:lineRule="auto"/>
        <w:rPr>
          <w:rFonts w:ascii="Arial" w:eastAsia="Arial" w:hAnsi="Arial" w:cs="Arial"/>
          <w:b/>
          <w:i/>
          <w:color w:val="000000"/>
          <w:sz w:val="20"/>
        </w:rPr>
      </w:pPr>
    </w:p>
    <w:p w14:paraId="11F86D5B" w14:textId="77777777" w:rsidR="000E5DA8" w:rsidRDefault="000E5DA8">
      <w:pPr>
        <w:spacing w:line="288" w:lineRule="auto"/>
        <w:rPr>
          <w:rFonts w:ascii="Arial" w:eastAsia="Arial" w:hAnsi="Arial" w:cs="Arial"/>
          <w:b/>
          <w:i/>
          <w:color w:val="000000"/>
          <w:sz w:val="20"/>
        </w:rPr>
      </w:pPr>
    </w:p>
    <w:p w14:paraId="3479BCAA" w14:textId="632B5F6B" w:rsidR="00847D8D" w:rsidRDefault="00CB34DA">
      <w:pPr>
        <w:spacing w:line="288" w:lineRule="auto"/>
        <w:rPr>
          <w:rFonts w:ascii="Arial" w:eastAsia="Arial" w:hAnsi="Arial" w:cs="Arial"/>
          <w:sz w:val="20"/>
          <w:vertAlign w:val="superscript"/>
        </w:rPr>
      </w:pPr>
      <w:r>
        <w:rPr>
          <w:rFonts w:ascii="Arial" w:eastAsia="Arial" w:hAnsi="Arial" w:cs="Arial"/>
          <w:b/>
          <w:i/>
          <w:color w:val="000000"/>
          <w:sz w:val="20"/>
        </w:rPr>
        <w:lastRenderedPageBreak/>
        <w:t>Balance Sheet, Cash and Liquidity</w:t>
      </w:r>
    </w:p>
    <w:p w14:paraId="3D47A1B2" w14:textId="77777777" w:rsidR="00847D8D" w:rsidRDefault="00847D8D">
      <w:pPr>
        <w:keepNext/>
        <w:keepLines/>
        <w:widowControl w:val="0"/>
        <w:spacing w:line="288" w:lineRule="auto"/>
        <w:rPr>
          <w:rFonts w:ascii="Arial" w:eastAsia="Arial" w:hAnsi="Arial" w:cs="Arial"/>
          <w:sz w:val="20"/>
          <w:vertAlign w:val="superscript"/>
        </w:rPr>
      </w:pPr>
    </w:p>
    <w:p w14:paraId="0012FEA3" w14:textId="77777777" w:rsidR="00847D8D" w:rsidRDefault="00CB34DA">
      <w:pPr>
        <w:keepLines/>
        <w:widowControl w:val="0"/>
        <w:spacing w:line="288" w:lineRule="auto"/>
        <w:rPr>
          <w:rFonts w:ascii="Arial" w:eastAsia="Arial" w:hAnsi="Arial" w:cs="Arial"/>
          <w:sz w:val="20"/>
          <w:vertAlign w:val="superscript"/>
        </w:rPr>
      </w:pPr>
      <w:r>
        <w:rPr>
          <w:rFonts w:ascii="Arial" w:eastAsia="Arial" w:hAnsi="Arial" w:cs="Arial"/>
          <w:color w:val="000000"/>
          <w:sz w:val="20"/>
          <w:shd w:val="clear" w:color="auto" w:fill="FFFFFF"/>
        </w:rPr>
        <w:t>"We made significant progress restoring our financial foundation in 2022 with positive free cash flow generation and three quarters of double-digit margins.  This enabled us to pay down over $4.5 billion of gross debt during the year, strengthening our balance sheet," Janki said.  "We expect to deliver free cash flow of more than $2 billion in 2023 and further reduce debt on our path to reach investment grade metrics in 2024."</w:t>
      </w:r>
    </w:p>
    <w:p w14:paraId="73BF65F0" w14:textId="77777777" w:rsidR="00847D8D" w:rsidRDefault="00847D8D">
      <w:pPr>
        <w:keepLines/>
        <w:widowControl w:val="0"/>
        <w:spacing w:line="288" w:lineRule="auto"/>
        <w:rPr>
          <w:rFonts w:ascii="Arial" w:eastAsia="Arial" w:hAnsi="Arial" w:cs="Arial"/>
          <w:color w:val="000000"/>
          <w:sz w:val="20"/>
          <w:shd w:val="clear" w:color="auto" w:fill="FFFFFF"/>
          <w:vertAlign w:val="superscript"/>
        </w:rPr>
      </w:pPr>
    </w:p>
    <w:p w14:paraId="10B6A745" w14:textId="77777777" w:rsidR="00847D8D" w:rsidRDefault="00CB34DA">
      <w:pPr>
        <w:keepNext/>
        <w:keepLines/>
        <w:widowControl w:val="0"/>
        <w:numPr>
          <w:ilvl w:val="0"/>
          <w:numId w:val="54"/>
        </w:numPr>
        <w:spacing w:before="60" w:line="288" w:lineRule="auto"/>
        <w:rPr>
          <w:rFonts w:ascii="Arial" w:eastAsia="Arial" w:hAnsi="Arial" w:cs="Arial"/>
          <w:color w:val="000000"/>
          <w:sz w:val="20"/>
          <w:shd w:val="clear" w:color="auto" w:fill="FFFFFF"/>
        </w:rPr>
      </w:pPr>
      <w:r>
        <w:rPr>
          <w:rFonts w:ascii="Arial" w:eastAsia="Arial" w:hAnsi="Arial" w:cs="Arial"/>
          <w:color w:val="000000"/>
          <w:sz w:val="20"/>
          <w:shd w:val="clear" w:color="auto" w:fill="FFFFFF"/>
        </w:rPr>
        <w:t xml:space="preserve">Adjusted net debt of </w:t>
      </w:r>
      <w:r>
        <w:rPr>
          <w:rFonts w:ascii="Arial" w:eastAsia="Arial" w:hAnsi="Arial" w:cs="Arial"/>
          <w:color w:val="000000"/>
          <w:sz w:val="20"/>
        </w:rPr>
        <w:t>$22.3 billion</w:t>
      </w:r>
      <w:r>
        <w:rPr>
          <w:rFonts w:ascii="Arial" w:eastAsia="Arial" w:hAnsi="Arial" w:cs="Arial"/>
          <w:sz w:val="20"/>
        </w:rPr>
        <w:t xml:space="preserve"> at quarter end; w</w:t>
      </w:r>
      <w:r>
        <w:rPr>
          <w:rFonts w:ascii="Arial" w:eastAsia="Arial" w:hAnsi="Arial" w:cs="Arial"/>
          <w:color w:val="000000"/>
          <w:sz w:val="20"/>
          <w:shd w:val="clear" w:color="auto" w:fill="FFFFFF"/>
        </w:rPr>
        <w:t>eighted average interest rate of 4.7</w:t>
      </w:r>
      <w:r>
        <w:rPr>
          <w:rFonts w:ascii="Arial" w:eastAsia="Arial" w:hAnsi="Arial" w:cs="Arial"/>
          <w:sz w:val="20"/>
        </w:rPr>
        <w:t xml:space="preserve"> percent </w:t>
      </w:r>
      <w:r>
        <w:rPr>
          <w:rFonts w:ascii="Arial" w:eastAsia="Arial" w:hAnsi="Arial" w:cs="Arial"/>
          <w:color w:val="000000"/>
          <w:sz w:val="20"/>
          <w:shd w:val="clear" w:color="auto" w:fill="FFFFFF"/>
        </w:rPr>
        <w:t>with 83</w:t>
      </w:r>
      <w:r>
        <w:rPr>
          <w:rFonts w:ascii="Arial" w:eastAsia="Arial" w:hAnsi="Arial" w:cs="Arial"/>
          <w:color w:val="EE2724"/>
          <w:sz w:val="20"/>
          <w:shd w:val="clear" w:color="auto" w:fill="FFFFFF"/>
        </w:rPr>
        <w:t xml:space="preserve"> </w:t>
      </w:r>
      <w:r>
        <w:rPr>
          <w:rFonts w:ascii="Arial" w:eastAsia="Arial" w:hAnsi="Arial" w:cs="Arial"/>
          <w:color w:val="000000"/>
          <w:sz w:val="20"/>
          <w:shd w:val="clear" w:color="auto" w:fill="FFFFFF"/>
        </w:rPr>
        <w:t>percent fixed rate debt and 17 percent variable rate debt</w:t>
      </w:r>
    </w:p>
    <w:p w14:paraId="4A3BC5BA" w14:textId="77777777" w:rsidR="00847D8D" w:rsidRDefault="00CB34DA">
      <w:pPr>
        <w:keepNext/>
        <w:keepLines/>
        <w:widowControl w:val="0"/>
        <w:numPr>
          <w:ilvl w:val="0"/>
          <w:numId w:val="55"/>
        </w:numPr>
        <w:spacing w:before="60" w:line="288" w:lineRule="auto"/>
        <w:rPr>
          <w:rFonts w:ascii="Arial" w:eastAsia="Arial" w:hAnsi="Arial" w:cs="Arial"/>
          <w:color w:val="000000"/>
          <w:sz w:val="20"/>
          <w:shd w:val="clear" w:color="auto" w:fill="FFFFFF"/>
        </w:rPr>
      </w:pPr>
      <w:r>
        <w:rPr>
          <w:rFonts w:ascii="Arial" w:eastAsia="Arial" w:hAnsi="Arial" w:cs="Arial"/>
          <w:color w:val="000000"/>
          <w:sz w:val="20"/>
          <w:shd w:val="clear" w:color="auto" w:fill="FFFFFF"/>
        </w:rPr>
        <w:t xml:space="preserve">Payments on debt and finance lease obligations of </w:t>
      </w:r>
      <w:r>
        <w:rPr>
          <w:rFonts w:ascii="Arial" w:eastAsia="Arial" w:hAnsi="Arial" w:cs="Arial"/>
          <w:color w:val="000000"/>
          <w:sz w:val="20"/>
        </w:rPr>
        <w:t>$285 million in the December quarter</w:t>
      </w:r>
      <w:r>
        <w:rPr>
          <w:rFonts w:ascii="Arial" w:eastAsia="Arial" w:hAnsi="Arial" w:cs="Arial"/>
          <w:color w:val="000000"/>
          <w:sz w:val="20"/>
          <w:shd w:val="clear" w:color="auto" w:fill="FFFFFF"/>
        </w:rPr>
        <w:t xml:space="preserve">, bringing year-to-date total to </w:t>
      </w:r>
      <w:r>
        <w:rPr>
          <w:rFonts w:ascii="Arial" w:eastAsia="Arial" w:hAnsi="Arial" w:cs="Arial"/>
          <w:color w:val="000000"/>
          <w:sz w:val="20"/>
        </w:rPr>
        <w:t>$4.5 billion</w:t>
      </w:r>
    </w:p>
    <w:p w14:paraId="721D4B3B" w14:textId="77777777" w:rsidR="00847D8D" w:rsidRDefault="00CB34DA">
      <w:pPr>
        <w:keepNext/>
        <w:keepLines/>
        <w:widowControl w:val="0"/>
        <w:numPr>
          <w:ilvl w:val="0"/>
          <w:numId w:val="56"/>
        </w:numPr>
        <w:spacing w:before="60" w:line="288" w:lineRule="auto"/>
        <w:rPr>
          <w:rFonts w:ascii="Arial" w:eastAsia="Arial" w:hAnsi="Arial" w:cs="Arial"/>
          <w:color w:val="000000"/>
          <w:sz w:val="20"/>
          <w:shd w:val="clear" w:color="auto" w:fill="FFFFFF"/>
        </w:rPr>
      </w:pPr>
      <w:r>
        <w:rPr>
          <w:rFonts w:ascii="Arial" w:eastAsia="Arial" w:hAnsi="Arial" w:cs="Arial"/>
          <w:sz w:val="20"/>
        </w:rPr>
        <w:t xml:space="preserve">Operating cash flow in the December quarter of </w:t>
      </w:r>
      <w:r>
        <w:rPr>
          <w:rFonts w:ascii="Arial" w:eastAsia="Arial" w:hAnsi="Arial" w:cs="Arial"/>
          <w:color w:val="000000"/>
          <w:sz w:val="20"/>
        </w:rPr>
        <w:t>$1.2 billion</w:t>
      </w:r>
      <w:r>
        <w:rPr>
          <w:rFonts w:ascii="Arial" w:eastAsia="Arial" w:hAnsi="Arial" w:cs="Arial"/>
          <w:sz w:val="20"/>
        </w:rPr>
        <w:t xml:space="preserve"> and gross capital expenditures of </w:t>
      </w:r>
      <w:r>
        <w:rPr>
          <w:rFonts w:ascii="Arial" w:eastAsia="Arial" w:hAnsi="Arial" w:cs="Arial"/>
          <w:color w:val="000000"/>
          <w:sz w:val="20"/>
        </w:rPr>
        <w:t>$2.1 billion</w:t>
      </w:r>
    </w:p>
    <w:p w14:paraId="68DC0E64" w14:textId="77777777" w:rsidR="00847D8D" w:rsidRDefault="00CB34DA">
      <w:pPr>
        <w:keepNext/>
        <w:keepLines/>
        <w:widowControl w:val="0"/>
        <w:numPr>
          <w:ilvl w:val="0"/>
          <w:numId w:val="57"/>
        </w:numPr>
        <w:spacing w:before="60" w:line="288" w:lineRule="auto"/>
        <w:rPr>
          <w:rFonts w:ascii="Arial" w:eastAsia="Arial" w:hAnsi="Arial" w:cs="Arial"/>
          <w:sz w:val="20"/>
        </w:rPr>
      </w:pPr>
      <w:r>
        <w:rPr>
          <w:rFonts w:ascii="Arial" w:eastAsia="Arial" w:hAnsi="Arial" w:cs="Arial"/>
          <w:sz w:val="20"/>
        </w:rPr>
        <w:t xml:space="preserve">Full year </w:t>
      </w:r>
      <w:r>
        <w:rPr>
          <w:rFonts w:ascii="Arial" w:eastAsia="Arial" w:hAnsi="Arial" w:cs="Arial"/>
          <w:color w:val="000000"/>
          <w:sz w:val="20"/>
        </w:rPr>
        <w:t>operating cash flow of $6.2 billion</w:t>
      </w:r>
      <w:r>
        <w:rPr>
          <w:rFonts w:ascii="Arial" w:eastAsia="Arial" w:hAnsi="Arial" w:cs="Arial"/>
          <w:sz w:val="20"/>
        </w:rPr>
        <w:t xml:space="preserve"> and gross capital expenditures of </w:t>
      </w:r>
      <w:r>
        <w:rPr>
          <w:rFonts w:ascii="Arial" w:eastAsia="Arial" w:hAnsi="Arial" w:cs="Arial"/>
          <w:color w:val="000000"/>
          <w:sz w:val="20"/>
        </w:rPr>
        <w:t>$6.0 billion</w:t>
      </w:r>
      <w:r>
        <w:rPr>
          <w:rFonts w:ascii="Arial" w:eastAsia="Arial" w:hAnsi="Arial" w:cs="Arial"/>
          <w:sz w:val="20"/>
        </w:rPr>
        <w:t xml:space="preserve">, resulting in </w:t>
      </w:r>
      <w:r>
        <w:rPr>
          <w:rFonts w:ascii="Arial" w:eastAsia="Arial" w:hAnsi="Arial" w:cs="Arial"/>
          <w:color w:val="000000"/>
          <w:sz w:val="20"/>
        </w:rPr>
        <w:t>$244 million</w:t>
      </w:r>
      <w:r>
        <w:rPr>
          <w:rFonts w:ascii="Arial" w:eastAsia="Arial" w:hAnsi="Arial" w:cs="Arial"/>
          <w:sz w:val="20"/>
        </w:rPr>
        <w:t xml:space="preserve"> free cash flow</w:t>
      </w:r>
    </w:p>
    <w:p w14:paraId="5D210B30" w14:textId="77777777" w:rsidR="00847D8D" w:rsidRDefault="00CB34DA">
      <w:pPr>
        <w:keepNext/>
        <w:keepLines/>
        <w:widowControl w:val="0"/>
        <w:numPr>
          <w:ilvl w:val="0"/>
          <w:numId w:val="58"/>
        </w:numPr>
        <w:spacing w:before="60" w:line="288" w:lineRule="auto"/>
        <w:rPr>
          <w:rFonts w:ascii="Arial" w:eastAsia="Arial" w:hAnsi="Arial" w:cs="Arial"/>
          <w:color w:val="000000"/>
          <w:sz w:val="20"/>
          <w:shd w:val="clear" w:color="auto" w:fill="FFFFFF"/>
        </w:rPr>
      </w:pPr>
      <w:r>
        <w:rPr>
          <w:rFonts w:ascii="Arial" w:eastAsia="Arial" w:hAnsi="Arial" w:cs="Arial"/>
          <w:color w:val="000000"/>
          <w:sz w:val="20"/>
          <w:shd w:val="clear" w:color="auto" w:fill="FFFFFF"/>
        </w:rPr>
        <w:t xml:space="preserve">Air Traffic Liability ended the year at </w:t>
      </w:r>
      <w:r>
        <w:rPr>
          <w:rFonts w:ascii="Arial" w:eastAsia="Arial" w:hAnsi="Arial" w:cs="Arial"/>
          <w:color w:val="000000"/>
          <w:sz w:val="20"/>
        </w:rPr>
        <w:t>$8.3 billion</w:t>
      </w:r>
      <w:r>
        <w:rPr>
          <w:rFonts w:ascii="Arial" w:eastAsia="Arial" w:hAnsi="Arial" w:cs="Arial"/>
          <w:color w:val="000000"/>
          <w:sz w:val="20"/>
          <w:shd w:val="clear" w:color="auto" w:fill="FFFFFF"/>
        </w:rPr>
        <w:t>, up $1.9 billion compared to the end of 2021</w:t>
      </w:r>
    </w:p>
    <w:p w14:paraId="57B709C0" w14:textId="77777777" w:rsidR="00847D8D" w:rsidRDefault="00CB34DA">
      <w:pPr>
        <w:keepNext/>
        <w:keepLines/>
        <w:widowControl w:val="0"/>
        <w:numPr>
          <w:ilvl w:val="0"/>
          <w:numId w:val="59"/>
        </w:numPr>
        <w:spacing w:before="60" w:line="288" w:lineRule="auto"/>
        <w:rPr>
          <w:rFonts w:ascii="Arial" w:eastAsia="Arial" w:hAnsi="Arial" w:cs="Arial"/>
          <w:color w:val="000000"/>
          <w:sz w:val="20"/>
          <w:shd w:val="clear" w:color="auto" w:fill="FFFFFF"/>
        </w:rPr>
      </w:pPr>
      <w:r>
        <w:rPr>
          <w:rFonts w:ascii="Arial" w:eastAsia="Arial" w:hAnsi="Arial" w:cs="Arial"/>
          <w:color w:val="000000"/>
          <w:sz w:val="20"/>
          <w:shd w:val="clear" w:color="auto" w:fill="FFFFFF"/>
        </w:rPr>
        <w:t xml:space="preserve">Liquidity of </w:t>
      </w:r>
      <w:r>
        <w:rPr>
          <w:rFonts w:ascii="Arial" w:eastAsia="Arial" w:hAnsi="Arial" w:cs="Arial"/>
          <w:color w:val="000000"/>
          <w:sz w:val="20"/>
        </w:rPr>
        <w:t>$9.4 billion</w:t>
      </w:r>
      <w:r>
        <w:rPr>
          <w:rFonts w:ascii="Arial" w:eastAsia="Arial" w:hAnsi="Arial" w:cs="Arial"/>
          <w:sz w:val="20"/>
        </w:rPr>
        <w:t xml:space="preserve"> at year-end</w:t>
      </w:r>
      <w:r>
        <w:rPr>
          <w:rFonts w:ascii="Arial" w:eastAsia="Arial" w:hAnsi="Arial" w:cs="Arial"/>
          <w:color w:val="000000"/>
          <w:sz w:val="20"/>
          <w:shd w:val="clear" w:color="auto" w:fill="FFFFFF"/>
        </w:rPr>
        <w:t xml:space="preserve">, including </w:t>
      </w:r>
      <w:r>
        <w:rPr>
          <w:rFonts w:ascii="Arial" w:eastAsia="Arial" w:hAnsi="Arial" w:cs="Arial"/>
          <w:color w:val="000000"/>
          <w:sz w:val="20"/>
        </w:rPr>
        <w:t>$2.9 billion</w:t>
      </w:r>
      <w:r>
        <w:rPr>
          <w:rFonts w:ascii="Arial" w:eastAsia="Arial" w:hAnsi="Arial" w:cs="Arial"/>
          <w:color w:val="000000"/>
          <w:sz w:val="20"/>
          <w:shd w:val="clear" w:color="auto" w:fill="FFFFFF"/>
        </w:rPr>
        <w:t xml:space="preserve"> in undrawn revolver capacity</w:t>
      </w:r>
    </w:p>
    <w:p w14:paraId="23FDF85F" w14:textId="77777777" w:rsidR="00847D8D" w:rsidRDefault="00847D8D">
      <w:pPr>
        <w:keepLines/>
        <w:widowControl w:val="0"/>
        <w:spacing w:line="288" w:lineRule="auto"/>
        <w:rPr>
          <w:rFonts w:ascii="Arial" w:eastAsia="Arial" w:hAnsi="Arial" w:cs="Arial"/>
          <w:b/>
          <w:i/>
          <w:color w:val="000000"/>
          <w:sz w:val="20"/>
          <w:shd w:val="clear" w:color="auto" w:fill="FFFFFF"/>
          <w:vertAlign w:val="superscript"/>
        </w:rPr>
      </w:pPr>
    </w:p>
    <w:p w14:paraId="612E2462" w14:textId="77777777" w:rsidR="00847D8D" w:rsidRDefault="00CB34DA">
      <w:pPr>
        <w:keepNext/>
        <w:keepLines/>
        <w:pageBreakBefore/>
        <w:widowControl w:val="0"/>
        <w:spacing w:line="288" w:lineRule="auto"/>
        <w:rPr>
          <w:rFonts w:ascii="Arial" w:eastAsia="Arial" w:hAnsi="Arial" w:cs="Arial"/>
          <w:sz w:val="20"/>
          <w:vertAlign w:val="superscript"/>
        </w:rPr>
      </w:pPr>
      <w:r>
        <w:rPr>
          <w:rFonts w:ascii="Arial" w:eastAsia="Arial" w:hAnsi="Arial" w:cs="Arial"/>
          <w:b/>
          <w:i/>
          <w:color w:val="000000"/>
          <w:sz w:val="20"/>
        </w:rPr>
        <w:lastRenderedPageBreak/>
        <w:t>December Quarter and 2022 Highlights</w:t>
      </w:r>
    </w:p>
    <w:p w14:paraId="4236B591" w14:textId="77777777" w:rsidR="00847D8D" w:rsidRDefault="00847D8D">
      <w:pPr>
        <w:keepNext/>
        <w:keepLines/>
        <w:widowControl w:val="0"/>
        <w:spacing w:line="288" w:lineRule="auto"/>
        <w:rPr>
          <w:rFonts w:ascii="Arial" w:eastAsia="Arial" w:hAnsi="Arial" w:cs="Arial"/>
          <w:sz w:val="20"/>
          <w:vertAlign w:val="superscript"/>
        </w:rPr>
      </w:pPr>
    </w:p>
    <w:p w14:paraId="47E06014" w14:textId="77777777" w:rsidR="00847D8D" w:rsidRDefault="00CB34DA">
      <w:pPr>
        <w:keepNext/>
        <w:keepLines/>
        <w:widowControl w:val="0"/>
        <w:spacing w:line="288" w:lineRule="auto"/>
        <w:rPr>
          <w:rFonts w:ascii="Arial" w:eastAsia="Arial" w:hAnsi="Arial" w:cs="Arial"/>
          <w:i/>
          <w:color w:val="000000"/>
          <w:sz w:val="20"/>
          <w:u w:val="single"/>
          <w:vertAlign w:val="superscript"/>
        </w:rPr>
      </w:pPr>
      <w:r>
        <w:rPr>
          <w:rFonts w:ascii="Arial" w:eastAsia="Arial" w:hAnsi="Arial" w:cs="Arial"/>
          <w:i/>
          <w:color w:val="000000"/>
          <w:sz w:val="20"/>
          <w:u w:val="single"/>
        </w:rPr>
        <w:t>Operational Reliability</w:t>
      </w:r>
    </w:p>
    <w:p w14:paraId="05D2C865" w14:textId="77777777" w:rsidR="00847D8D" w:rsidRDefault="00CB34DA">
      <w:pPr>
        <w:keepNext/>
        <w:keepLines/>
        <w:widowControl w:val="0"/>
        <w:numPr>
          <w:ilvl w:val="0"/>
          <w:numId w:val="60"/>
        </w:numPr>
        <w:spacing w:line="288" w:lineRule="auto"/>
        <w:rPr>
          <w:rFonts w:ascii="Arial" w:eastAsia="Arial" w:hAnsi="Arial" w:cs="Arial"/>
          <w:sz w:val="20"/>
        </w:rPr>
      </w:pPr>
      <w:r>
        <w:rPr>
          <w:rFonts w:ascii="Arial" w:eastAsia="Arial" w:hAnsi="Arial" w:cs="Arial"/>
          <w:sz w:val="20"/>
        </w:rPr>
        <w:t xml:space="preserve">Earned the </w:t>
      </w:r>
      <w:proofErr w:type="spellStart"/>
      <w:r>
        <w:rPr>
          <w:rFonts w:ascii="Arial" w:eastAsia="Arial" w:hAnsi="Arial" w:cs="Arial"/>
          <w:sz w:val="20"/>
        </w:rPr>
        <w:t>Cirium</w:t>
      </w:r>
      <w:proofErr w:type="spellEnd"/>
      <w:r>
        <w:rPr>
          <w:rFonts w:ascii="Arial" w:eastAsia="Arial" w:hAnsi="Arial" w:cs="Arial"/>
          <w:sz w:val="20"/>
        </w:rPr>
        <w:t xml:space="preserve"> Platinum Award for global operational excellence as North America's most on-time airline, reflecting the exemplary work of the Delta people to achieve on-time performance while limiting the impact of disruption to our customers</w:t>
      </w:r>
    </w:p>
    <w:p w14:paraId="025E781A" w14:textId="77777777" w:rsidR="00847D8D" w:rsidRDefault="00CB34DA">
      <w:pPr>
        <w:keepNext/>
        <w:keepLines/>
        <w:widowControl w:val="0"/>
        <w:numPr>
          <w:ilvl w:val="0"/>
          <w:numId w:val="61"/>
        </w:numPr>
        <w:spacing w:line="269" w:lineRule="auto"/>
        <w:rPr>
          <w:rFonts w:ascii="Arial" w:eastAsia="Arial" w:hAnsi="Arial" w:cs="Arial"/>
          <w:sz w:val="20"/>
        </w:rPr>
      </w:pPr>
      <w:r>
        <w:rPr>
          <w:rFonts w:ascii="Arial" w:eastAsia="Arial" w:hAnsi="Arial" w:cs="Arial"/>
          <w:sz w:val="20"/>
        </w:rPr>
        <w:t>Operated the most on-time airline during the quarter, leading our competitors in October, November and December* despite the most impactful weather event of 2022 over the Christmas holiday</w:t>
      </w:r>
    </w:p>
    <w:p w14:paraId="7D3233C4" w14:textId="77777777" w:rsidR="00847D8D" w:rsidRDefault="00CB34DA">
      <w:pPr>
        <w:keepNext/>
        <w:keepLines/>
        <w:widowControl w:val="0"/>
        <w:numPr>
          <w:ilvl w:val="0"/>
          <w:numId w:val="62"/>
        </w:numPr>
        <w:spacing w:line="288" w:lineRule="auto"/>
        <w:rPr>
          <w:rFonts w:ascii="Arial" w:eastAsia="Arial" w:hAnsi="Arial" w:cs="Arial"/>
          <w:sz w:val="20"/>
        </w:rPr>
      </w:pPr>
      <w:r>
        <w:rPr>
          <w:rFonts w:ascii="Arial" w:eastAsia="Arial" w:hAnsi="Arial" w:cs="Arial"/>
          <w:sz w:val="20"/>
        </w:rPr>
        <w:t>For the full year, Delta’s network system ranked first among our competitors in Completion Factor, A0, A14 and D0**</w:t>
      </w:r>
    </w:p>
    <w:p w14:paraId="2AE30118" w14:textId="77777777" w:rsidR="00847D8D" w:rsidRDefault="00CB34DA">
      <w:pPr>
        <w:keepNext/>
        <w:keepLines/>
        <w:widowControl w:val="0"/>
        <w:spacing w:line="288" w:lineRule="auto"/>
        <w:rPr>
          <w:rFonts w:ascii="Arial" w:eastAsia="Arial" w:hAnsi="Arial" w:cs="Arial"/>
          <w:i/>
          <w:color w:val="000000"/>
          <w:sz w:val="20"/>
          <w:u w:val="single"/>
          <w:vertAlign w:val="superscript"/>
        </w:rPr>
      </w:pPr>
      <w:r>
        <w:rPr>
          <w:rFonts w:ascii="Arial" w:eastAsia="Arial" w:hAnsi="Arial" w:cs="Arial"/>
          <w:i/>
          <w:color w:val="000000"/>
          <w:sz w:val="20"/>
          <w:u w:val="single"/>
        </w:rPr>
        <w:t xml:space="preserve">Culture and People </w:t>
      </w:r>
    </w:p>
    <w:p w14:paraId="61ADD015" w14:textId="77777777" w:rsidR="00847D8D" w:rsidRDefault="00CB34DA">
      <w:pPr>
        <w:keepNext/>
        <w:keepLines/>
        <w:widowControl w:val="0"/>
        <w:numPr>
          <w:ilvl w:val="0"/>
          <w:numId w:val="63"/>
        </w:numPr>
        <w:spacing w:line="288" w:lineRule="auto"/>
        <w:rPr>
          <w:rFonts w:ascii="Arial" w:eastAsia="Arial" w:hAnsi="Arial" w:cs="Arial"/>
          <w:sz w:val="20"/>
        </w:rPr>
      </w:pPr>
      <w:r>
        <w:rPr>
          <w:rFonts w:ascii="Arial" w:eastAsia="Arial" w:hAnsi="Arial" w:cs="Arial"/>
          <w:sz w:val="20"/>
        </w:rPr>
        <w:t>Delta people earned $563 million in profit sharing and $61 million in Shared Rewards for the year, recognizing the outstanding performance of Delta's 90,000 employees</w:t>
      </w:r>
    </w:p>
    <w:p w14:paraId="641491B7" w14:textId="77777777" w:rsidR="00847D8D" w:rsidRDefault="00CB34DA">
      <w:pPr>
        <w:keepNext/>
        <w:keepLines/>
        <w:widowControl w:val="0"/>
        <w:numPr>
          <w:ilvl w:val="0"/>
          <w:numId w:val="64"/>
        </w:numPr>
        <w:spacing w:line="288" w:lineRule="auto"/>
        <w:rPr>
          <w:rFonts w:ascii="Arial" w:eastAsia="Arial" w:hAnsi="Arial" w:cs="Arial"/>
          <w:sz w:val="20"/>
        </w:rPr>
      </w:pPr>
      <w:r>
        <w:rPr>
          <w:rFonts w:ascii="Arial" w:eastAsia="Arial" w:hAnsi="Arial" w:cs="Arial"/>
          <w:sz w:val="20"/>
        </w:rPr>
        <w:t xml:space="preserve">Ranked 6th overall and the top airline recognized on Forbes’ annual list of the “World’s Best Employers” </w:t>
      </w:r>
    </w:p>
    <w:p w14:paraId="0426FC64" w14:textId="77777777" w:rsidR="00847D8D" w:rsidRDefault="00CB34DA">
      <w:pPr>
        <w:keepNext/>
        <w:keepLines/>
        <w:widowControl w:val="0"/>
        <w:numPr>
          <w:ilvl w:val="0"/>
          <w:numId w:val="65"/>
        </w:numPr>
        <w:spacing w:line="288" w:lineRule="auto"/>
        <w:rPr>
          <w:rFonts w:ascii="Arial" w:eastAsia="Arial" w:hAnsi="Arial" w:cs="Arial"/>
          <w:sz w:val="20"/>
        </w:rPr>
      </w:pPr>
      <w:r>
        <w:rPr>
          <w:rFonts w:ascii="Arial" w:eastAsia="Arial" w:hAnsi="Arial" w:cs="Arial"/>
          <w:sz w:val="20"/>
        </w:rPr>
        <w:t>Launched fundraising campaign to ensure the long-term health of Delta's employee assistance fund, the Delta Care Fund, with a goal of raising $30 million</w:t>
      </w:r>
    </w:p>
    <w:p w14:paraId="66AD32CF" w14:textId="77777777" w:rsidR="00847D8D" w:rsidRDefault="00CB34DA">
      <w:pPr>
        <w:numPr>
          <w:ilvl w:val="0"/>
          <w:numId w:val="66"/>
        </w:numPr>
        <w:spacing w:line="288" w:lineRule="auto"/>
        <w:rPr>
          <w:rFonts w:ascii="Arial" w:eastAsia="Arial" w:hAnsi="Arial" w:cs="Arial"/>
          <w:sz w:val="20"/>
        </w:rPr>
      </w:pPr>
      <w:r>
        <w:rPr>
          <w:rFonts w:ascii="Arial" w:eastAsia="Arial" w:hAnsi="Arial" w:cs="Arial"/>
          <w:sz w:val="20"/>
        </w:rPr>
        <w:t>Expanded recruitment strategy giving active-duty military pilots conditional job offers up to two years before retirement</w:t>
      </w:r>
    </w:p>
    <w:p w14:paraId="1D832F08" w14:textId="77777777" w:rsidR="00847D8D" w:rsidRDefault="00CB34DA">
      <w:pPr>
        <w:numPr>
          <w:ilvl w:val="0"/>
          <w:numId w:val="67"/>
        </w:numPr>
        <w:spacing w:line="288" w:lineRule="auto"/>
        <w:rPr>
          <w:rFonts w:ascii="Arial" w:eastAsia="Arial" w:hAnsi="Arial" w:cs="Arial"/>
          <w:sz w:val="20"/>
        </w:rPr>
      </w:pPr>
      <w:r>
        <w:rPr>
          <w:rFonts w:ascii="Arial" w:eastAsia="Arial" w:hAnsi="Arial" w:cs="Arial"/>
          <w:sz w:val="20"/>
        </w:rPr>
        <w:t xml:space="preserve">Announced employee </w:t>
      </w:r>
      <w:r>
        <w:rPr>
          <w:rFonts w:ascii="Arial" w:eastAsia="Arial" w:hAnsi="Arial" w:cs="Arial"/>
          <w:color w:val="000000"/>
          <w:sz w:val="20"/>
        </w:rPr>
        <w:t>healthcare</w:t>
      </w:r>
      <w:r>
        <w:rPr>
          <w:rFonts w:ascii="Arial" w:eastAsia="Arial" w:hAnsi="Arial" w:cs="Arial"/>
          <w:sz w:val="20"/>
        </w:rPr>
        <w:t xml:space="preserve"> premiums for 2023 will not increase for the fifth consecutive year</w:t>
      </w:r>
    </w:p>
    <w:p w14:paraId="4CAFF4BC" w14:textId="77777777" w:rsidR="00847D8D" w:rsidRDefault="00CB34DA">
      <w:pPr>
        <w:numPr>
          <w:ilvl w:val="0"/>
          <w:numId w:val="68"/>
        </w:numPr>
        <w:spacing w:line="288" w:lineRule="auto"/>
        <w:rPr>
          <w:rFonts w:ascii="Arial" w:eastAsia="Arial" w:hAnsi="Arial" w:cs="Arial"/>
          <w:sz w:val="20"/>
        </w:rPr>
      </w:pPr>
      <w:r>
        <w:rPr>
          <w:rFonts w:ascii="Arial" w:eastAsia="Arial" w:hAnsi="Arial" w:cs="Arial"/>
          <w:sz w:val="20"/>
        </w:rPr>
        <w:t xml:space="preserve">Helped build Habitat for Humanity homes, bringing the total built or rehabbed by Delta volunteers to 279 </w:t>
      </w:r>
    </w:p>
    <w:p w14:paraId="3C2D0F99" w14:textId="77777777" w:rsidR="00847D8D" w:rsidRDefault="00CB34DA">
      <w:pPr>
        <w:keepNext/>
        <w:keepLines/>
        <w:widowControl w:val="0"/>
        <w:spacing w:line="288" w:lineRule="auto"/>
        <w:rPr>
          <w:rFonts w:ascii="Arial" w:eastAsia="Arial" w:hAnsi="Arial" w:cs="Arial"/>
          <w:i/>
          <w:color w:val="000000"/>
          <w:sz w:val="20"/>
          <w:u w:val="single"/>
          <w:vertAlign w:val="superscript"/>
        </w:rPr>
      </w:pPr>
      <w:r>
        <w:rPr>
          <w:rFonts w:ascii="Arial" w:eastAsia="Arial" w:hAnsi="Arial" w:cs="Arial"/>
          <w:i/>
          <w:color w:val="000000"/>
          <w:sz w:val="20"/>
          <w:u w:val="single"/>
        </w:rPr>
        <w:t xml:space="preserve">Customer Experience and Loyalty </w:t>
      </w:r>
    </w:p>
    <w:p w14:paraId="27BC3DF2" w14:textId="77777777" w:rsidR="00847D8D" w:rsidRDefault="00CB34DA">
      <w:pPr>
        <w:keepNext/>
        <w:keepLines/>
        <w:widowControl w:val="0"/>
        <w:numPr>
          <w:ilvl w:val="0"/>
          <w:numId w:val="69"/>
        </w:numPr>
        <w:spacing w:line="288" w:lineRule="auto"/>
        <w:rPr>
          <w:rFonts w:ascii="Arial" w:eastAsia="Arial" w:hAnsi="Arial" w:cs="Arial"/>
          <w:sz w:val="20"/>
        </w:rPr>
      </w:pPr>
      <w:r>
        <w:rPr>
          <w:rFonts w:ascii="Arial" w:eastAsia="Arial" w:hAnsi="Arial" w:cs="Arial"/>
          <w:sz w:val="20"/>
        </w:rPr>
        <w:t>Announced at CES fast, free, unlimited Wi-Fi on most domestic mainline flights starting February 1, 2023 for all customers through a free SkyMiles account</w:t>
      </w:r>
    </w:p>
    <w:p w14:paraId="7BA12CD3" w14:textId="77777777" w:rsidR="00847D8D" w:rsidRDefault="00CB34DA">
      <w:pPr>
        <w:keepNext/>
        <w:keepLines/>
        <w:widowControl w:val="0"/>
        <w:numPr>
          <w:ilvl w:val="0"/>
          <w:numId w:val="70"/>
        </w:numPr>
        <w:spacing w:line="288" w:lineRule="auto"/>
        <w:rPr>
          <w:rFonts w:ascii="Arial" w:eastAsia="Arial" w:hAnsi="Arial" w:cs="Arial"/>
          <w:color w:val="000000"/>
          <w:sz w:val="20"/>
          <w:shd w:val="clear" w:color="auto" w:fill="FFFFFF"/>
        </w:rPr>
      </w:pPr>
      <w:r>
        <w:rPr>
          <w:rFonts w:ascii="Arial" w:eastAsia="Arial" w:hAnsi="Arial" w:cs="Arial"/>
          <w:color w:val="000000"/>
          <w:sz w:val="20"/>
          <w:shd w:val="clear" w:color="auto" w:fill="FFFFFF"/>
        </w:rPr>
        <w:t>Introduced Delta Sync, to create personalized experiences and further elevate the consumer experience across the travel journey, including partnerships with leading brands</w:t>
      </w:r>
    </w:p>
    <w:p w14:paraId="71419887" w14:textId="77777777" w:rsidR="00847D8D" w:rsidRDefault="00CB34DA">
      <w:pPr>
        <w:keepNext/>
        <w:keepLines/>
        <w:widowControl w:val="0"/>
        <w:numPr>
          <w:ilvl w:val="0"/>
          <w:numId w:val="71"/>
        </w:numPr>
        <w:spacing w:line="288" w:lineRule="auto"/>
        <w:rPr>
          <w:rFonts w:ascii="Arial" w:eastAsia="Arial" w:hAnsi="Arial" w:cs="Arial"/>
          <w:color w:val="000000"/>
          <w:sz w:val="20"/>
          <w:shd w:val="clear" w:color="auto" w:fill="FFFFFF"/>
        </w:rPr>
      </w:pPr>
      <w:r>
        <w:rPr>
          <w:rFonts w:ascii="Arial" w:eastAsia="Arial" w:hAnsi="Arial" w:cs="Arial"/>
          <w:color w:val="000000"/>
          <w:sz w:val="20"/>
          <w:shd w:val="clear" w:color="auto" w:fill="FFFFFF"/>
        </w:rPr>
        <w:t>2022 NPS score higher than 2019, representing growing brand affinity and leading operational reliability</w:t>
      </w:r>
    </w:p>
    <w:p w14:paraId="7C85793C" w14:textId="77777777" w:rsidR="00847D8D" w:rsidRDefault="00CB34DA">
      <w:pPr>
        <w:keepNext/>
        <w:keepLines/>
        <w:widowControl w:val="0"/>
        <w:numPr>
          <w:ilvl w:val="0"/>
          <w:numId w:val="72"/>
        </w:numPr>
        <w:spacing w:line="288" w:lineRule="auto"/>
        <w:rPr>
          <w:rFonts w:ascii="Arial" w:eastAsia="Arial" w:hAnsi="Arial" w:cs="Arial"/>
          <w:color w:val="000000"/>
          <w:sz w:val="20"/>
          <w:shd w:val="clear" w:color="auto" w:fill="FFFFFF"/>
        </w:rPr>
      </w:pPr>
      <w:r>
        <w:rPr>
          <w:rFonts w:ascii="Arial" w:eastAsia="Arial" w:hAnsi="Arial" w:cs="Arial"/>
          <w:color w:val="000000"/>
          <w:sz w:val="20"/>
          <w:shd w:val="clear" w:color="auto" w:fill="FFFFFF"/>
        </w:rPr>
        <w:t>Added a record 8.5 million new SkyMiles Members in 2022 and a record 1.2 million new Delta American Express cardholders</w:t>
      </w:r>
    </w:p>
    <w:p w14:paraId="2788FF4A" w14:textId="77777777" w:rsidR="00847D8D" w:rsidRDefault="00CB34DA">
      <w:pPr>
        <w:keepNext/>
        <w:keepLines/>
        <w:widowControl w:val="0"/>
        <w:numPr>
          <w:ilvl w:val="0"/>
          <w:numId w:val="73"/>
        </w:numPr>
        <w:spacing w:line="288" w:lineRule="auto"/>
        <w:rPr>
          <w:rFonts w:ascii="Arial" w:eastAsia="Arial" w:hAnsi="Arial" w:cs="Arial"/>
          <w:color w:val="000000"/>
          <w:sz w:val="20"/>
          <w:shd w:val="clear" w:color="auto" w:fill="FFFFFF"/>
        </w:rPr>
      </w:pPr>
      <w:r>
        <w:rPr>
          <w:rFonts w:ascii="Arial" w:eastAsia="Arial" w:hAnsi="Arial" w:cs="Arial"/>
          <w:color w:val="000000"/>
          <w:sz w:val="20"/>
          <w:shd w:val="clear" w:color="auto" w:fill="FFFFFF"/>
        </w:rPr>
        <w:t>Took delivery of 69 aircraft in 2022, including new A321neo, A220-300, A330-900, A350-900 aircraft and gently used Boeing 737-900ER aircraft</w:t>
      </w:r>
    </w:p>
    <w:p w14:paraId="4DB68389" w14:textId="77777777" w:rsidR="00847D8D" w:rsidRDefault="00CB34DA">
      <w:pPr>
        <w:keepNext/>
        <w:keepLines/>
        <w:widowControl w:val="0"/>
        <w:numPr>
          <w:ilvl w:val="0"/>
          <w:numId w:val="74"/>
        </w:numPr>
        <w:spacing w:line="288" w:lineRule="auto"/>
        <w:rPr>
          <w:rFonts w:ascii="Arial" w:eastAsia="Arial" w:hAnsi="Arial" w:cs="Arial"/>
          <w:color w:val="000000"/>
          <w:sz w:val="20"/>
          <w:shd w:val="clear" w:color="auto" w:fill="FFFFFF"/>
        </w:rPr>
      </w:pPr>
      <w:r>
        <w:rPr>
          <w:rFonts w:ascii="Arial" w:eastAsia="Arial" w:hAnsi="Arial" w:cs="Arial"/>
          <w:sz w:val="20"/>
        </w:rPr>
        <w:t>Named No. 1 in the Business Travel News Airline Survey for the 12th consecutive year and No. 1 U.S. airline by Conde Nast Traveler readers</w:t>
      </w:r>
    </w:p>
    <w:p w14:paraId="6DE10DD0" w14:textId="77777777" w:rsidR="00847D8D" w:rsidRDefault="00CB34DA">
      <w:pPr>
        <w:keepNext/>
        <w:keepLines/>
        <w:widowControl w:val="0"/>
        <w:numPr>
          <w:ilvl w:val="0"/>
          <w:numId w:val="75"/>
        </w:numPr>
        <w:spacing w:line="288" w:lineRule="auto"/>
        <w:rPr>
          <w:rFonts w:ascii="Arial" w:eastAsia="Arial" w:hAnsi="Arial" w:cs="Arial"/>
          <w:sz w:val="20"/>
        </w:rPr>
      </w:pPr>
      <w:r>
        <w:rPr>
          <w:rFonts w:ascii="Arial" w:eastAsia="Arial" w:hAnsi="Arial" w:cs="Arial"/>
          <w:sz w:val="20"/>
        </w:rPr>
        <w:t>Received top honors from The Points Guy's Readers' Choice Awards for the Best U.S. Airline Loyalty Program, Best Airport Lounge Network and Best Airline Co-Branded Credit Card with the SkyMiles® Platinum American Express</w:t>
      </w:r>
    </w:p>
    <w:p w14:paraId="6DDBC5BE" w14:textId="77777777" w:rsidR="00847D8D" w:rsidRDefault="00CB34DA">
      <w:pPr>
        <w:numPr>
          <w:ilvl w:val="0"/>
          <w:numId w:val="76"/>
        </w:numPr>
        <w:spacing w:line="288" w:lineRule="auto"/>
        <w:rPr>
          <w:rFonts w:ascii="Arial" w:eastAsia="Arial" w:hAnsi="Arial" w:cs="Arial"/>
          <w:sz w:val="20"/>
        </w:rPr>
      </w:pPr>
      <w:r>
        <w:rPr>
          <w:rFonts w:ascii="Arial" w:eastAsia="Arial" w:hAnsi="Arial" w:cs="Arial"/>
          <w:sz w:val="20"/>
        </w:rPr>
        <w:t>Awarded Delta SkyMiles as Americas’ top loyalty program by the Frequent Traveler People’s Awards in four of its five award categories</w:t>
      </w:r>
    </w:p>
    <w:p w14:paraId="233DFA7E" w14:textId="77777777" w:rsidR="00847D8D" w:rsidRDefault="00CB34DA">
      <w:pPr>
        <w:numPr>
          <w:ilvl w:val="0"/>
          <w:numId w:val="77"/>
        </w:numPr>
        <w:spacing w:line="288" w:lineRule="auto"/>
        <w:rPr>
          <w:rFonts w:ascii="Arial" w:eastAsia="Arial" w:hAnsi="Arial" w:cs="Arial"/>
          <w:sz w:val="20"/>
        </w:rPr>
      </w:pPr>
      <w:r>
        <w:rPr>
          <w:rFonts w:ascii="Arial" w:eastAsia="Arial" w:hAnsi="Arial" w:cs="Arial"/>
          <w:sz w:val="20"/>
        </w:rPr>
        <w:t>Opened the latest phase of the Delta Sky Way in Los Angeles and a new Delta Sky Club at Chicago O’Hare</w:t>
      </w:r>
    </w:p>
    <w:p w14:paraId="1C9D693F" w14:textId="77777777" w:rsidR="00847D8D" w:rsidRDefault="00CB34DA">
      <w:pPr>
        <w:keepLines/>
        <w:widowControl w:val="0"/>
        <w:spacing w:line="288" w:lineRule="auto"/>
        <w:rPr>
          <w:rFonts w:ascii="Arial" w:eastAsia="Arial" w:hAnsi="Arial" w:cs="Arial"/>
          <w:i/>
          <w:color w:val="000000"/>
          <w:sz w:val="20"/>
          <w:u w:val="single"/>
          <w:vertAlign w:val="superscript"/>
        </w:rPr>
      </w:pPr>
      <w:r>
        <w:rPr>
          <w:rFonts w:ascii="Arial" w:eastAsia="Arial" w:hAnsi="Arial" w:cs="Arial"/>
          <w:i/>
          <w:color w:val="000000"/>
          <w:sz w:val="20"/>
          <w:u w:val="single"/>
        </w:rPr>
        <w:t xml:space="preserve">Environmental, Social and Governance </w:t>
      </w:r>
    </w:p>
    <w:p w14:paraId="5DDB5E0B" w14:textId="77777777" w:rsidR="00847D8D" w:rsidRDefault="00CB34DA">
      <w:pPr>
        <w:keepNext/>
        <w:keepLines/>
        <w:widowControl w:val="0"/>
        <w:numPr>
          <w:ilvl w:val="0"/>
          <w:numId w:val="78"/>
        </w:numPr>
        <w:spacing w:line="288" w:lineRule="auto"/>
        <w:rPr>
          <w:rFonts w:ascii="Arial" w:eastAsia="Arial" w:hAnsi="Arial" w:cs="Arial"/>
          <w:sz w:val="20"/>
        </w:rPr>
      </w:pPr>
      <w:r>
        <w:rPr>
          <w:rFonts w:ascii="Arial" w:eastAsia="Arial" w:hAnsi="Arial" w:cs="Arial"/>
          <w:sz w:val="20"/>
        </w:rPr>
        <w:t xml:space="preserve">Improved fuel efficiency by </w:t>
      </w:r>
      <w:r>
        <w:rPr>
          <w:rFonts w:ascii="Arial" w:eastAsia="Arial" w:hAnsi="Arial" w:cs="Arial"/>
          <w:color w:val="000000"/>
          <w:sz w:val="20"/>
        </w:rPr>
        <w:t>4.2 percent</w:t>
      </w:r>
      <w:r>
        <w:rPr>
          <w:rFonts w:ascii="Arial" w:eastAsia="Arial" w:hAnsi="Arial" w:cs="Arial"/>
          <w:sz w:val="20"/>
        </w:rPr>
        <w:t xml:space="preserve"> in 2022 versus 2019 through fleet renewal and other initiatives</w:t>
      </w:r>
    </w:p>
    <w:p w14:paraId="43B3A2C3" w14:textId="77777777" w:rsidR="00847D8D" w:rsidRDefault="00CB34DA">
      <w:pPr>
        <w:keepNext/>
        <w:keepLines/>
        <w:widowControl w:val="0"/>
        <w:numPr>
          <w:ilvl w:val="0"/>
          <w:numId w:val="79"/>
        </w:numPr>
        <w:spacing w:line="288" w:lineRule="auto"/>
        <w:rPr>
          <w:rFonts w:ascii="Arial" w:eastAsia="Arial" w:hAnsi="Arial" w:cs="Arial"/>
          <w:sz w:val="20"/>
        </w:rPr>
      </w:pPr>
      <w:r>
        <w:rPr>
          <w:rFonts w:ascii="Arial" w:eastAsia="Arial" w:hAnsi="Arial" w:cs="Arial"/>
          <w:sz w:val="20"/>
        </w:rPr>
        <w:t>Saved more than 10 million gallons of fuel in 2022 as a result of Delta's Carbon Council initiatives including fleet modifications, enhanced landing procedures and optimizations to flight routing and speed</w:t>
      </w:r>
    </w:p>
    <w:p w14:paraId="5D77F9B7" w14:textId="77777777" w:rsidR="00847D8D" w:rsidRDefault="00CB34DA">
      <w:pPr>
        <w:keepNext/>
        <w:keepLines/>
        <w:widowControl w:val="0"/>
        <w:numPr>
          <w:ilvl w:val="0"/>
          <w:numId w:val="80"/>
        </w:numPr>
        <w:spacing w:line="288" w:lineRule="auto"/>
        <w:rPr>
          <w:rFonts w:ascii="Arial" w:eastAsia="Arial" w:hAnsi="Arial" w:cs="Arial"/>
          <w:sz w:val="20"/>
        </w:rPr>
      </w:pPr>
      <w:r>
        <w:rPr>
          <w:rFonts w:ascii="Arial" w:eastAsia="Arial" w:hAnsi="Arial" w:cs="Arial"/>
          <w:sz w:val="20"/>
        </w:rPr>
        <w:t xml:space="preserve">Partnering with Aero Design Labs to test novel drag-reduction technology to further decrease emissions </w:t>
      </w:r>
    </w:p>
    <w:p w14:paraId="5EB3CA61" w14:textId="77777777" w:rsidR="00847D8D" w:rsidRDefault="00CB34DA">
      <w:pPr>
        <w:numPr>
          <w:ilvl w:val="0"/>
          <w:numId w:val="81"/>
        </w:numPr>
        <w:spacing w:line="288" w:lineRule="auto"/>
        <w:rPr>
          <w:rFonts w:ascii="Arial" w:eastAsia="Arial" w:hAnsi="Arial" w:cs="Arial"/>
          <w:sz w:val="20"/>
        </w:rPr>
      </w:pPr>
      <w:r>
        <w:rPr>
          <w:rFonts w:ascii="Arial" w:eastAsia="Arial" w:hAnsi="Arial" w:cs="Arial"/>
          <w:sz w:val="20"/>
        </w:rPr>
        <w:t>Ho</w:t>
      </w:r>
      <w:r>
        <w:rPr>
          <w:rFonts w:ascii="Arial" w:eastAsia="Arial" w:hAnsi="Arial" w:cs="Arial"/>
          <w:color w:val="000000"/>
          <w:sz w:val="20"/>
        </w:rPr>
        <w:t>nored with the Green Partner in Travel Award from the American Society of Travel Advisors</w:t>
      </w:r>
    </w:p>
    <w:p w14:paraId="3267D078" w14:textId="77777777" w:rsidR="00847D8D" w:rsidRDefault="00CB34DA">
      <w:pPr>
        <w:numPr>
          <w:ilvl w:val="0"/>
          <w:numId w:val="82"/>
        </w:numPr>
        <w:spacing w:line="288" w:lineRule="auto"/>
        <w:rPr>
          <w:rFonts w:ascii="Arial" w:eastAsia="Arial" w:hAnsi="Arial" w:cs="Arial"/>
          <w:color w:val="000000"/>
          <w:sz w:val="20"/>
        </w:rPr>
      </w:pPr>
      <w:r>
        <w:rPr>
          <w:rFonts w:ascii="Arial" w:eastAsia="Arial" w:hAnsi="Arial" w:cs="Arial"/>
          <w:color w:val="000000"/>
          <w:sz w:val="20"/>
        </w:rPr>
        <w:t>Awarded the North American Environmental Sustainability Airline / Airline Gro</w:t>
      </w:r>
      <w:r>
        <w:rPr>
          <w:rFonts w:ascii="Arial" w:eastAsia="Arial" w:hAnsi="Arial" w:cs="Arial"/>
          <w:sz w:val="20"/>
        </w:rPr>
        <w:t>up of the Year award from the Centre for Aviation</w:t>
      </w:r>
    </w:p>
    <w:p w14:paraId="53B54E47" w14:textId="77777777" w:rsidR="00847D8D" w:rsidRDefault="00CB34DA">
      <w:pPr>
        <w:numPr>
          <w:ilvl w:val="0"/>
          <w:numId w:val="83"/>
        </w:numPr>
        <w:spacing w:line="288" w:lineRule="auto"/>
        <w:rPr>
          <w:rFonts w:ascii="Arial" w:eastAsia="Arial" w:hAnsi="Arial" w:cs="Arial"/>
          <w:sz w:val="20"/>
        </w:rPr>
      </w:pPr>
      <w:r>
        <w:rPr>
          <w:rFonts w:ascii="Arial" w:eastAsia="Arial" w:hAnsi="Arial" w:cs="Arial"/>
          <w:sz w:val="20"/>
        </w:rPr>
        <w:t>Engaged more than 70 percent of our officer group in racial equity training</w:t>
      </w:r>
    </w:p>
    <w:p w14:paraId="6D88ECF5" w14:textId="77777777" w:rsidR="00847D8D" w:rsidRDefault="00847D8D">
      <w:pPr>
        <w:keepLines/>
        <w:widowControl w:val="0"/>
        <w:spacing w:line="257" w:lineRule="auto"/>
        <w:rPr>
          <w:rFonts w:ascii="Arial" w:eastAsia="Arial" w:hAnsi="Arial" w:cs="Arial"/>
          <w:sz w:val="16"/>
          <w:vertAlign w:val="superscript"/>
        </w:rPr>
      </w:pPr>
    </w:p>
    <w:p w14:paraId="38F753D0" w14:textId="77777777" w:rsidR="00847D8D" w:rsidRDefault="00CB34DA">
      <w:pPr>
        <w:keepLines/>
        <w:widowControl w:val="0"/>
        <w:spacing w:line="257" w:lineRule="auto"/>
        <w:rPr>
          <w:rFonts w:ascii="Arial" w:eastAsia="Arial" w:hAnsi="Arial" w:cs="Arial"/>
          <w:sz w:val="16"/>
          <w:vertAlign w:val="superscript"/>
        </w:rPr>
      </w:pPr>
      <w:r>
        <w:rPr>
          <w:rFonts w:ascii="Arial" w:eastAsia="Arial" w:hAnsi="Arial" w:cs="Arial"/>
          <w:sz w:val="16"/>
        </w:rPr>
        <w:t xml:space="preserve">* Based on FlightStats preliminary data for Delta flights system wide and for Delta's competitive set (AA, UA, B6, AS, WN, and DL), from </w:t>
      </w:r>
    </w:p>
    <w:p w14:paraId="0357201E" w14:textId="77777777" w:rsidR="00847D8D" w:rsidRDefault="00CB34DA">
      <w:pPr>
        <w:keepLines/>
        <w:widowControl w:val="0"/>
        <w:spacing w:line="257" w:lineRule="auto"/>
        <w:rPr>
          <w:rFonts w:ascii="Arial" w:eastAsia="Arial" w:hAnsi="Arial" w:cs="Arial"/>
          <w:sz w:val="16"/>
          <w:vertAlign w:val="superscript"/>
        </w:rPr>
      </w:pPr>
      <w:r>
        <w:rPr>
          <w:rFonts w:ascii="Arial" w:eastAsia="Arial" w:hAnsi="Arial" w:cs="Arial"/>
          <w:sz w:val="16"/>
        </w:rPr>
        <w:t>October 1 - December 31, 2022. On-time is defined as A0.</w:t>
      </w:r>
    </w:p>
    <w:p w14:paraId="4077D24D" w14:textId="77777777" w:rsidR="00847D8D" w:rsidRDefault="00CB34DA">
      <w:pPr>
        <w:keepLines/>
        <w:widowControl w:val="0"/>
        <w:spacing w:line="257" w:lineRule="auto"/>
        <w:rPr>
          <w:rFonts w:ascii="Arial" w:eastAsia="Arial" w:hAnsi="Arial" w:cs="Arial"/>
          <w:sz w:val="16"/>
          <w:vertAlign w:val="superscript"/>
        </w:rPr>
      </w:pPr>
      <w:r>
        <w:rPr>
          <w:rFonts w:ascii="Arial" w:eastAsia="Arial" w:hAnsi="Arial" w:cs="Arial"/>
          <w:sz w:val="16"/>
        </w:rPr>
        <w:t>** Based on US DOT ATCR for January - September, and FlightStats preliminary data for Delta flights system wide and for Delta's competitive set (AA, UA, B6, AS, WN, and DL), from October 1 - December 31, 2022.</w:t>
      </w:r>
    </w:p>
    <w:p w14:paraId="4FCB9EAD" w14:textId="77777777" w:rsidR="00847D8D" w:rsidRDefault="00847D8D">
      <w:pPr>
        <w:keepLines/>
        <w:widowControl w:val="0"/>
        <w:spacing w:line="257" w:lineRule="auto"/>
        <w:rPr>
          <w:rFonts w:ascii="Arial" w:eastAsia="Arial" w:hAnsi="Arial" w:cs="Arial"/>
          <w:color w:val="EE2724"/>
          <w:sz w:val="16"/>
          <w:shd w:val="clear" w:color="auto" w:fill="FFFF00"/>
          <w:vertAlign w:val="superscript"/>
        </w:rPr>
      </w:pPr>
    </w:p>
    <w:p w14:paraId="5193305B" w14:textId="77777777" w:rsidR="00847D8D" w:rsidRDefault="00847D8D">
      <w:pPr>
        <w:keepLines/>
        <w:widowControl w:val="0"/>
        <w:spacing w:line="269" w:lineRule="auto"/>
        <w:rPr>
          <w:rFonts w:ascii="Arial" w:eastAsia="Arial" w:hAnsi="Arial" w:cs="Arial"/>
          <w:color w:val="000000"/>
          <w:sz w:val="16"/>
          <w:shd w:val="clear" w:color="auto" w:fill="FFFFFF"/>
          <w:vertAlign w:val="superscript"/>
        </w:rPr>
      </w:pPr>
    </w:p>
    <w:p w14:paraId="6D2AD7B4" w14:textId="77777777" w:rsidR="00847D8D" w:rsidRDefault="00CB34DA">
      <w:pPr>
        <w:keepNext/>
        <w:keepLines/>
        <w:widowControl w:val="0"/>
        <w:spacing w:line="288" w:lineRule="auto"/>
        <w:outlineLvl w:val="0"/>
        <w:rPr>
          <w:rFonts w:ascii="Arial" w:eastAsia="Arial" w:hAnsi="Arial" w:cs="Arial"/>
        </w:rPr>
      </w:pPr>
      <w:bookmarkStart w:id="2" w:name="Section2"/>
      <w:bookmarkEnd w:id="2"/>
      <w:r>
        <w:rPr>
          <w:rFonts w:ascii="Arial" w:eastAsia="Arial" w:hAnsi="Arial" w:cs="Arial"/>
          <w:b/>
          <w:i/>
          <w:color w:val="000000"/>
          <w:sz w:val="20"/>
        </w:rPr>
        <w:t>December Quarter Results</w:t>
      </w:r>
    </w:p>
    <w:p w14:paraId="1FA1F4FA" w14:textId="77777777" w:rsidR="00847D8D" w:rsidRDefault="00847D8D">
      <w:pPr>
        <w:keepNext/>
        <w:keepLines/>
        <w:widowControl w:val="0"/>
        <w:spacing w:line="288" w:lineRule="auto"/>
        <w:rPr>
          <w:rFonts w:ascii="Arial" w:eastAsia="Arial" w:hAnsi="Arial" w:cs="Arial"/>
          <w:b/>
          <w:i/>
          <w:sz w:val="16"/>
        </w:rPr>
      </w:pPr>
    </w:p>
    <w:p w14:paraId="233FD38B" w14:textId="77777777" w:rsidR="00847D8D" w:rsidRDefault="00CB34DA">
      <w:pPr>
        <w:keepNext/>
        <w:keepLines/>
        <w:widowControl w:val="0"/>
        <w:spacing w:line="288" w:lineRule="auto"/>
        <w:rPr>
          <w:rFonts w:ascii="Calibri" w:eastAsia="Calibri" w:hAnsi="Calibri" w:cs="Calibri"/>
          <w:color w:val="EE2724"/>
        </w:rPr>
      </w:pPr>
      <w:r>
        <w:rPr>
          <w:rFonts w:ascii="Arial" w:eastAsia="Arial" w:hAnsi="Arial" w:cs="Arial"/>
          <w:color w:val="000000"/>
          <w:sz w:val="20"/>
        </w:rPr>
        <w:t xml:space="preserve">December </w:t>
      </w:r>
      <w:r>
        <w:rPr>
          <w:rFonts w:ascii="Arial" w:eastAsia="Arial" w:hAnsi="Arial" w:cs="Arial"/>
          <w:sz w:val="20"/>
        </w:rPr>
        <w:t>quarter results have been adjusted primarily for the</w:t>
      </w:r>
      <w:r>
        <w:rPr>
          <w:rFonts w:ascii="Arial" w:eastAsia="Arial" w:hAnsi="Arial" w:cs="Arial"/>
          <w:color w:val="EE2724"/>
          <w:sz w:val="20"/>
        </w:rPr>
        <w:t xml:space="preserve"> </w:t>
      </w:r>
      <w:r>
        <w:rPr>
          <w:rFonts w:ascii="Arial" w:eastAsia="Arial" w:hAnsi="Arial" w:cs="Arial"/>
          <w:sz w:val="20"/>
        </w:rPr>
        <w:t>third-party refinery sales, unrealized losses on investments and loss on extinguishment of debt and as described in the reconciliations in Note A.</w:t>
      </w:r>
    </w:p>
    <w:p w14:paraId="62A3423A" w14:textId="77777777" w:rsidR="00847D8D" w:rsidRDefault="00847D8D">
      <w:pPr>
        <w:keepNext/>
        <w:keepLines/>
        <w:widowControl w:val="0"/>
        <w:spacing w:line="276" w:lineRule="auto"/>
        <w:rPr>
          <w:rFonts w:ascii="Arial" w:eastAsia="Arial" w:hAnsi="Arial" w:cs="Arial"/>
          <w:sz w:val="20"/>
        </w:rPr>
      </w:pP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5"/>
        <w:gridCol w:w="780"/>
        <w:gridCol w:w="780"/>
        <w:gridCol w:w="780"/>
        <w:gridCol w:w="780"/>
        <w:gridCol w:w="780"/>
        <w:gridCol w:w="780"/>
        <w:gridCol w:w="780"/>
        <w:gridCol w:w="780"/>
      </w:tblGrid>
      <w:tr w:rsidR="00847D8D" w14:paraId="471ED642" w14:textId="77777777">
        <w:trPr>
          <w:cantSplit/>
          <w:trHeight w:hRule="exact" w:val="300"/>
          <w:jc w:val="center"/>
        </w:trPr>
        <w:tc>
          <w:tcPr>
            <w:tcW w:w="4005" w:type="dxa"/>
            <w:tcBorders>
              <w:top w:val="single" w:sz="8" w:space="0" w:color="000000"/>
              <w:left w:val="single" w:sz="8" w:space="0" w:color="000000"/>
              <w:bottom w:val="nil"/>
              <w:right w:val="nil"/>
            </w:tcBorders>
            <w:shd w:val="clear" w:color="auto" w:fill="DBDBDB"/>
            <w:tcMar>
              <w:top w:w="0" w:type="dxa"/>
              <w:left w:w="0" w:type="dxa"/>
              <w:bottom w:w="0" w:type="dxa"/>
              <w:right w:w="0" w:type="dxa"/>
            </w:tcMar>
            <w:vAlign w:val="bottom"/>
          </w:tcPr>
          <w:p w14:paraId="2C3096E5" w14:textId="77777777" w:rsidR="00847D8D" w:rsidRDefault="00847D8D">
            <w:pPr>
              <w:keepNext/>
            </w:pPr>
          </w:p>
        </w:tc>
        <w:tc>
          <w:tcPr>
            <w:tcW w:w="1560" w:type="dxa"/>
            <w:gridSpan w:val="2"/>
            <w:tcBorders>
              <w:top w:val="single" w:sz="8" w:space="0" w:color="000000"/>
              <w:left w:val="nil"/>
              <w:bottom w:val="single" w:sz="8" w:space="0" w:color="000000"/>
              <w:right w:val="nil"/>
            </w:tcBorders>
            <w:shd w:val="clear" w:color="auto" w:fill="DBDBDB"/>
            <w:tcMar>
              <w:top w:w="0" w:type="dxa"/>
              <w:left w:w="53" w:type="dxa"/>
              <w:bottom w:w="0" w:type="dxa"/>
              <w:right w:w="53" w:type="dxa"/>
            </w:tcMar>
            <w:vAlign w:val="bottom"/>
          </w:tcPr>
          <w:p w14:paraId="5F199147" w14:textId="77777777" w:rsidR="00847D8D" w:rsidRDefault="00CB34DA">
            <w:pPr>
              <w:keepNext/>
              <w:spacing w:before="55" w:after="30"/>
              <w:jc w:val="center"/>
            </w:pPr>
            <w:r>
              <w:rPr>
                <w:rFonts w:ascii="Arial" w:eastAsia="Arial" w:hAnsi="Arial" w:cs="Arial"/>
                <w:b/>
                <w:color w:val="000000"/>
                <w:sz w:val="18"/>
              </w:rPr>
              <w:t>GAAP</w:t>
            </w:r>
          </w:p>
        </w:tc>
        <w:tc>
          <w:tcPr>
            <w:tcW w:w="1560" w:type="dxa"/>
            <w:gridSpan w:val="2"/>
            <w:tcBorders>
              <w:top w:val="single" w:sz="8" w:space="0" w:color="000000"/>
              <w:left w:val="nil"/>
              <w:bottom w:val="single" w:sz="8" w:space="0" w:color="000000"/>
              <w:right w:val="nil"/>
            </w:tcBorders>
            <w:shd w:val="clear" w:color="auto" w:fill="DBDBDB"/>
            <w:tcMar>
              <w:top w:w="0" w:type="dxa"/>
              <w:left w:w="53" w:type="dxa"/>
              <w:bottom w:w="0" w:type="dxa"/>
              <w:right w:w="53" w:type="dxa"/>
            </w:tcMar>
            <w:vAlign w:val="bottom"/>
          </w:tcPr>
          <w:p w14:paraId="72E73292" w14:textId="77777777" w:rsidR="00847D8D" w:rsidRDefault="00CB34DA">
            <w:pPr>
              <w:keepNext/>
              <w:spacing w:before="55" w:after="30"/>
              <w:jc w:val="center"/>
            </w:pPr>
            <w:r>
              <w:rPr>
                <w:rFonts w:ascii="Arial" w:eastAsia="Arial" w:hAnsi="Arial" w:cs="Arial"/>
                <w:b/>
                <w:color w:val="000000"/>
                <w:sz w:val="18"/>
              </w:rPr>
              <w:t>Adjusted</w:t>
            </w:r>
          </w:p>
        </w:tc>
        <w:tc>
          <w:tcPr>
            <w:tcW w:w="1560" w:type="dxa"/>
            <w:gridSpan w:val="2"/>
            <w:tcBorders>
              <w:top w:val="single" w:sz="8" w:space="0" w:color="000000"/>
              <w:left w:val="nil"/>
              <w:bottom w:val="single" w:sz="8" w:space="0" w:color="000000"/>
              <w:right w:val="nil"/>
            </w:tcBorders>
            <w:shd w:val="clear" w:color="auto" w:fill="DBDBDB"/>
            <w:tcMar>
              <w:top w:w="0" w:type="dxa"/>
              <w:left w:w="53" w:type="dxa"/>
              <w:bottom w:w="0" w:type="dxa"/>
              <w:right w:w="53" w:type="dxa"/>
            </w:tcMar>
            <w:vAlign w:val="bottom"/>
          </w:tcPr>
          <w:p w14:paraId="2A8C0CD1" w14:textId="77777777" w:rsidR="00847D8D" w:rsidRDefault="00CB34DA">
            <w:pPr>
              <w:keepNext/>
              <w:spacing w:before="55" w:after="30"/>
              <w:jc w:val="center"/>
            </w:pPr>
            <w:r>
              <w:rPr>
                <w:rFonts w:ascii="Arial" w:eastAsia="Arial" w:hAnsi="Arial" w:cs="Arial"/>
                <w:b/>
                <w:color w:val="000000"/>
                <w:sz w:val="18"/>
              </w:rPr>
              <w:t>GAAP</w:t>
            </w:r>
          </w:p>
        </w:tc>
        <w:tc>
          <w:tcPr>
            <w:tcW w:w="1560" w:type="dxa"/>
            <w:gridSpan w:val="2"/>
            <w:tcBorders>
              <w:top w:val="single" w:sz="8" w:space="0" w:color="000000"/>
              <w:left w:val="nil"/>
              <w:bottom w:val="single" w:sz="8" w:space="0" w:color="000000"/>
              <w:right w:val="single" w:sz="8" w:space="0" w:color="000000"/>
            </w:tcBorders>
            <w:shd w:val="clear" w:color="auto" w:fill="DBDBDB"/>
            <w:tcMar>
              <w:top w:w="0" w:type="dxa"/>
              <w:left w:w="53" w:type="dxa"/>
              <w:bottom w:w="0" w:type="dxa"/>
              <w:right w:w="53" w:type="dxa"/>
            </w:tcMar>
            <w:vAlign w:val="bottom"/>
          </w:tcPr>
          <w:p w14:paraId="59D4787A" w14:textId="77777777" w:rsidR="00847D8D" w:rsidRDefault="00CB34DA">
            <w:pPr>
              <w:keepNext/>
              <w:spacing w:before="55" w:after="30"/>
              <w:jc w:val="center"/>
            </w:pPr>
            <w:r>
              <w:rPr>
                <w:rFonts w:ascii="Arial" w:eastAsia="Arial" w:hAnsi="Arial" w:cs="Arial"/>
                <w:b/>
                <w:color w:val="000000"/>
                <w:sz w:val="18"/>
              </w:rPr>
              <w:t>Adjusted</w:t>
            </w:r>
          </w:p>
        </w:tc>
      </w:tr>
      <w:tr w:rsidR="00847D8D" w14:paraId="0DEF4F24" w14:textId="77777777">
        <w:trPr>
          <w:cantSplit/>
          <w:trHeight w:hRule="exact" w:val="300"/>
          <w:jc w:val="center"/>
        </w:trPr>
        <w:tc>
          <w:tcPr>
            <w:tcW w:w="4005" w:type="dxa"/>
            <w:tcBorders>
              <w:top w:val="nil"/>
              <w:left w:val="single" w:sz="8" w:space="0" w:color="000000"/>
              <w:bottom w:val="nil"/>
              <w:right w:val="nil"/>
            </w:tcBorders>
            <w:shd w:val="clear" w:color="auto" w:fill="DBDBDB"/>
            <w:tcMar>
              <w:top w:w="0" w:type="dxa"/>
              <w:left w:w="53" w:type="dxa"/>
              <w:bottom w:w="0" w:type="dxa"/>
              <w:right w:w="53" w:type="dxa"/>
            </w:tcMar>
            <w:vAlign w:val="bottom"/>
          </w:tcPr>
          <w:p w14:paraId="050E7813" w14:textId="77777777" w:rsidR="00847D8D" w:rsidRDefault="00CB34DA">
            <w:pPr>
              <w:keepNext/>
              <w:spacing w:before="55" w:after="30"/>
            </w:pPr>
            <w:r>
              <w:rPr>
                <w:rFonts w:ascii="Arial" w:eastAsia="Arial" w:hAnsi="Arial" w:cs="Arial"/>
                <w:color w:val="000000"/>
                <w:sz w:val="16"/>
              </w:rPr>
              <w:t>($ in millions except per share and unit costs)</w:t>
            </w:r>
          </w:p>
        </w:tc>
        <w:tc>
          <w:tcPr>
            <w:tcW w:w="780" w:type="dxa"/>
            <w:tcBorders>
              <w:top w:val="nil"/>
              <w:left w:val="nil"/>
              <w:bottom w:val="nil"/>
              <w:right w:val="nil"/>
            </w:tcBorders>
            <w:shd w:val="clear" w:color="auto" w:fill="DBDBDB"/>
            <w:tcMar>
              <w:top w:w="0" w:type="dxa"/>
              <w:left w:w="53" w:type="dxa"/>
              <w:bottom w:w="0" w:type="dxa"/>
              <w:right w:w="53" w:type="dxa"/>
            </w:tcMar>
            <w:vAlign w:val="bottom"/>
          </w:tcPr>
          <w:p w14:paraId="17211911" w14:textId="77777777" w:rsidR="00847D8D" w:rsidRDefault="00CB34DA">
            <w:pPr>
              <w:keepNext/>
              <w:spacing w:before="55" w:after="30"/>
              <w:jc w:val="center"/>
            </w:pPr>
            <w:r>
              <w:rPr>
                <w:rFonts w:ascii="Arial" w:eastAsia="Arial" w:hAnsi="Arial" w:cs="Arial"/>
                <w:b/>
                <w:color w:val="000000"/>
                <w:sz w:val="18"/>
              </w:rPr>
              <w:t>4Q22</w:t>
            </w:r>
          </w:p>
        </w:tc>
        <w:tc>
          <w:tcPr>
            <w:tcW w:w="780" w:type="dxa"/>
            <w:tcBorders>
              <w:top w:val="single" w:sz="8" w:space="0" w:color="000000"/>
              <w:left w:val="nil"/>
              <w:bottom w:val="nil"/>
              <w:right w:val="nil"/>
            </w:tcBorders>
            <w:shd w:val="clear" w:color="auto" w:fill="DBDBDB"/>
            <w:tcMar>
              <w:top w:w="0" w:type="dxa"/>
              <w:left w:w="53" w:type="dxa"/>
              <w:bottom w:w="0" w:type="dxa"/>
              <w:right w:w="53" w:type="dxa"/>
            </w:tcMar>
            <w:vAlign w:val="bottom"/>
          </w:tcPr>
          <w:p w14:paraId="6BCB6270" w14:textId="77777777" w:rsidR="00847D8D" w:rsidRDefault="00CB34DA">
            <w:pPr>
              <w:keepNext/>
              <w:spacing w:before="55" w:after="30"/>
              <w:jc w:val="center"/>
            </w:pPr>
            <w:r>
              <w:rPr>
                <w:rFonts w:ascii="Arial" w:eastAsia="Arial" w:hAnsi="Arial" w:cs="Arial"/>
                <w:b/>
                <w:color w:val="000000"/>
                <w:sz w:val="18"/>
              </w:rPr>
              <w:t>4Q19</w:t>
            </w:r>
          </w:p>
        </w:tc>
        <w:tc>
          <w:tcPr>
            <w:tcW w:w="780" w:type="dxa"/>
            <w:tcBorders>
              <w:top w:val="nil"/>
              <w:left w:val="nil"/>
              <w:bottom w:val="nil"/>
              <w:right w:val="nil"/>
            </w:tcBorders>
            <w:shd w:val="clear" w:color="auto" w:fill="DBDBDB"/>
            <w:tcMar>
              <w:top w:w="0" w:type="dxa"/>
              <w:left w:w="53" w:type="dxa"/>
              <w:bottom w:w="0" w:type="dxa"/>
              <w:right w:w="53" w:type="dxa"/>
            </w:tcMar>
            <w:vAlign w:val="bottom"/>
          </w:tcPr>
          <w:p w14:paraId="748C448A" w14:textId="77777777" w:rsidR="00847D8D" w:rsidRDefault="00CB34DA">
            <w:pPr>
              <w:keepNext/>
              <w:spacing w:before="55" w:after="30"/>
              <w:jc w:val="center"/>
            </w:pPr>
            <w:r>
              <w:rPr>
                <w:rFonts w:ascii="Arial" w:eastAsia="Arial" w:hAnsi="Arial" w:cs="Arial"/>
                <w:b/>
                <w:color w:val="000000"/>
                <w:sz w:val="18"/>
              </w:rPr>
              <w:t>4Q22</w:t>
            </w:r>
          </w:p>
        </w:tc>
        <w:tc>
          <w:tcPr>
            <w:tcW w:w="780" w:type="dxa"/>
            <w:tcBorders>
              <w:top w:val="single" w:sz="8" w:space="0" w:color="000000"/>
              <w:left w:val="nil"/>
              <w:bottom w:val="nil"/>
              <w:right w:val="nil"/>
            </w:tcBorders>
            <w:shd w:val="clear" w:color="auto" w:fill="DBDBDB"/>
            <w:tcMar>
              <w:top w:w="0" w:type="dxa"/>
              <w:left w:w="53" w:type="dxa"/>
              <w:bottom w:w="0" w:type="dxa"/>
              <w:right w:w="53" w:type="dxa"/>
            </w:tcMar>
            <w:vAlign w:val="bottom"/>
          </w:tcPr>
          <w:p w14:paraId="442E6B07" w14:textId="77777777" w:rsidR="00847D8D" w:rsidRDefault="00CB34DA">
            <w:pPr>
              <w:keepNext/>
              <w:spacing w:before="55" w:after="30"/>
              <w:jc w:val="center"/>
            </w:pPr>
            <w:r>
              <w:rPr>
                <w:rFonts w:ascii="Arial" w:eastAsia="Arial" w:hAnsi="Arial" w:cs="Arial"/>
                <w:b/>
                <w:color w:val="000000"/>
                <w:sz w:val="18"/>
              </w:rPr>
              <w:t>4Q19</w:t>
            </w:r>
          </w:p>
        </w:tc>
        <w:tc>
          <w:tcPr>
            <w:tcW w:w="780" w:type="dxa"/>
            <w:tcBorders>
              <w:top w:val="nil"/>
              <w:left w:val="single" w:sz="8" w:space="0" w:color="000000"/>
              <w:bottom w:val="nil"/>
              <w:right w:val="nil"/>
            </w:tcBorders>
            <w:shd w:val="clear" w:color="auto" w:fill="DBDBDB"/>
            <w:tcMar>
              <w:top w:w="0" w:type="dxa"/>
              <w:left w:w="53" w:type="dxa"/>
              <w:bottom w:w="0" w:type="dxa"/>
              <w:right w:w="53" w:type="dxa"/>
            </w:tcMar>
            <w:vAlign w:val="bottom"/>
          </w:tcPr>
          <w:p w14:paraId="43CCBFFD" w14:textId="77777777" w:rsidR="00847D8D" w:rsidRDefault="00CB34DA">
            <w:pPr>
              <w:keepNext/>
              <w:spacing w:before="55" w:after="30"/>
              <w:jc w:val="center"/>
            </w:pPr>
            <w:r>
              <w:rPr>
                <w:rFonts w:ascii="Arial" w:eastAsia="Arial" w:hAnsi="Arial" w:cs="Arial"/>
                <w:b/>
                <w:color w:val="000000"/>
                <w:sz w:val="18"/>
              </w:rPr>
              <w:t>FY22</w:t>
            </w:r>
          </w:p>
        </w:tc>
        <w:tc>
          <w:tcPr>
            <w:tcW w:w="780" w:type="dxa"/>
            <w:tcBorders>
              <w:top w:val="single" w:sz="8" w:space="0" w:color="000000"/>
              <w:left w:val="nil"/>
              <w:bottom w:val="nil"/>
              <w:right w:val="nil"/>
            </w:tcBorders>
            <w:shd w:val="clear" w:color="auto" w:fill="DBDBDB"/>
            <w:tcMar>
              <w:top w:w="0" w:type="dxa"/>
              <w:left w:w="53" w:type="dxa"/>
              <w:bottom w:w="0" w:type="dxa"/>
              <w:right w:w="53" w:type="dxa"/>
            </w:tcMar>
            <w:vAlign w:val="bottom"/>
          </w:tcPr>
          <w:p w14:paraId="20EE1B96" w14:textId="77777777" w:rsidR="00847D8D" w:rsidRDefault="00CB34DA">
            <w:pPr>
              <w:keepNext/>
              <w:spacing w:before="55" w:after="30"/>
              <w:jc w:val="center"/>
            </w:pPr>
            <w:r>
              <w:rPr>
                <w:rFonts w:ascii="Arial" w:eastAsia="Arial" w:hAnsi="Arial" w:cs="Arial"/>
                <w:b/>
                <w:color w:val="000000"/>
                <w:sz w:val="18"/>
              </w:rPr>
              <w:t>FY19</w:t>
            </w:r>
          </w:p>
        </w:tc>
        <w:tc>
          <w:tcPr>
            <w:tcW w:w="780" w:type="dxa"/>
            <w:tcBorders>
              <w:top w:val="nil"/>
              <w:left w:val="nil"/>
              <w:bottom w:val="nil"/>
              <w:right w:val="nil"/>
            </w:tcBorders>
            <w:shd w:val="clear" w:color="auto" w:fill="DBDBDB"/>
            <w:tcMar>
              <w:top w:w="0" w:type="dxa"/>
              <w:left w:w="53" w:type="dxa"/>
              <w:bottom w:w="0" w:type="dxa"/>
              <w:right w:w="53" w:type="dxa"/>
            </w:tcMar>
            <w:vAlign w:val="bottom"/>
          </w:tcPr>
          <w:p w14:paraId="69A518B0" w14:textId="77777777" w:rsidR="00847D8D" w:rsidRDefault="00CB34DA">
            <w:pPr>
              <w:keepNext/>
              <w:spacing w:before="55" w:after="30"/>
              <w:jc w:val="center"/>
            </w:pPr>
            <w:r>
              <w:rPr>
                <w:rFonts w:ascii="Arial" w:eastAsia="Arial" w:hAnsi="Arial" w:cs="Arial"/>
                <w:b/>
                <w:color w:val="000000"/>
                <w:sz w:val="18"/>
              </w:rPr>
              <w:t>FY22</w:t>
            </w:r>
          </w:p>
        </w:tc>
        <w:tc>
          <w:tcPr>
            <w:tcW w:w="780" w:type="dxa"/>
            <w:tcBorders>
              <w:top w:val="single" w:sz="8" w:space="0" w:color="000000"/>
              <w:left w:val="nil"/>
              <w:bottom w:val="nil"/>
              <w:right w:val="single" w:sz="8" w:space="0" w:color="000000"/>
            </w:tcBorders>
            <w:shd w:val="clear" w:color="auto" w:fill="DBDBDB"/>
            <w:tcMar>
              <w:top w:w="0" w:type="dxa"/>
              <w:left w:w="53" w:type="dxa"/>
              <w:bottom w:w="0" w:type="dxa"/>
              <w:right w:w="53" w:type="dxa"/>
            </w:tcMar>
            <w:vAlign w:val="bottom"/>
          </w:tcPr>
          <w:p w14:paraId="7DB117E9" w14:textId="77777777" w:rsidR="00847D8D" w:rsidRDefault="00CB34DA">
            <w:pPr>
              <w:keepNext/>
              <w:spacing w:before="55" w:after="30"/>
              <w:jc w:val="center"/>
            </w:pPr>
            <w:r>
              <w:rPr>
                <w:rFonts w:ascii="Arial" w:eastAsia="Arial" w:hAnsi="Arial" w:cs="Arial"/>
                <w:b/>
                <w:color w:val="000000"/>
                <w:sz w:val="18"/>
              </w:rPr>
              <w:t>FY19</w:t>
            </w:r>
          </w:p>
        </w:tc>
      </w:tr>
      <w:tr w:rsidR="00847D8D" w14:paraId="7247AC72" w14:textId="77777777">
        <w:trPr>
          <w:cantSplit/>
          <w:trHeight w:hRule="exact" w:val="300"/>
          <w:jc w:val="center"/>
        </w:trPr>
        <w:tc>
          <w:tcPr>
            <w:tcW w:w="4005" w:type="dxa"/>
            <w:tcBorders>
              <w:top w:val="nil"/>
              <w:left w:val="single" w:sz="8" w:space="0" w:color="000000"/>
              <w:bottom w:val="nil"/>
              <w:right w:val="nil"/>
            </w:tcBorders>
            <w:shd w:val="clear" w:color="auto" w:fill="DBDBDB"/>
            <w:tcMar>
              <w:top w:w="0" w:type="dxa"/>
              <w:left w:w="53" w:type="dxa"/>
              <w:bottom w:w="0" w:type="dxa"/>
              <w:right w:w="53" w:type="dxa"/>
            </w:tcMar>
            <w:vAlign w:val="bottom"/>
          </w:tcPr>
          <w:p w14:paraId="30BBD78B" w14:textId="77777777" w:rsidR="00847D8D" w:rsidRDefault="00CB34DA">
            <w:pPr>
              <w:keepNext/>
              <w:spacing w:before="75" w:after="30"/>
            </w:pPr>
            <w:r>
              <w:rPr>
                <w:rFonts w:ascii="Arial" w:eastAsia="Arial" w:hAnsi="Arial" w:cs="Arial"/>
                <w:color w:val="000000"/>
                <w:sz w:val="16"/>
              </w:rPr>
              <w:t>Operating income</w:t>
            </w:r>
          </w:p>
        </w:tc>
        <w:tc>
          <w:tcPr>
            <w:tcW w:w="780" w:type="dxa"/>
            <w:tcBorders>
              <w:top w:val="nil"/>
              <w:left w:val="nil"/>
              <w:bottom w:val="nil"/>
              <w:right w:val="nil"/>
            </w:tcBorders>
            <w:shd w:val="clear" w:color="auto" w:fill="DBDBDB"/>
            <w:tcMar>
              <w:top w:w="0" w:type="dxa"/>
              <w:left w:w="0" w:type="dxa"/>
              <w:bottom w:w="0" w:type="dxa"/>
              <w:right w:w="15" w:type="dxa"/>
            </w:tcMar>
            <w:vAlign w:val="bottom"/>
          </w:tcPr>
          <w:p w14:paraId="3148C391" w14:textId="77777777" w:rsidR="00847D8D" w:rsidRDefault="00CB34DA">
            <w:pPr>
              <w:keepNext/>
              <w:tabs>
                <w:tab w:val="left" w:pos="119"/>
                <w:tab w:val="left" w:pos="712"/>
              </w:tabs>
              <w:spacing w:before="75" w:after="30"/>
              <w:jc w:val="right"/>
            </w:pPr>
            <w:r>
              <w:rPr>
                <w:rFonts w:ascii="Arial" w:eastAsia="Arial" w:hAnsi="Arial" w:cs="Arial"/>
                <w:color w:val="000000"/>
                <w:sz w:val="16"/>
              </w:rPr>
              <w:tab/>
              <w:t>1,470</w:t>
            </w:r>
            <w:r>
              <w:rPr>
                <w:rFonts w:ascii="Arial" w:eastAsia="Arial" w:hAnsi="Arial" w:cs="Arial"/>
                <w:color w:val="000000"/>
                <w:sz w:val="16"/>
              </w:rPr>
              <w:tab/>
            </w:r>
          </w:p>
        </w:tc>
        <w:tc>
          <w:tcPr>
            <w:tcW w:w="780" w:type="dxa"/>
            <w:tcBorders>
              <w:top w:val="nil"/>
              <w:left w:val="nil"/>
              <w:bottom w:val="nil"/>
              <w:right w:val="nil"/>
            </w:tcBorders>
            <w:shd w:val="clear" w:color="auto" w:fill="DBDBDB"/>
            <w:tcMar>
              <w:top w:w="0" w:type="dxa"/>
              <w:left w:w="0" w:type="dxa"/>
              <w:bottom w:w="0" w:type="dxa"/>
              <w:right w:w="15" w:type="dxa"/>
            </w:tcMar>
            <w:vAlign w:val="bottom"/>
          </w:tcPr>
          <w:p w14:paraId="4F8363DF" w14:textId="77777777" w:rsidR="00847D8D" w:rsidRDefault="00CB34DA">
            <w:pPr>
              <w:keepNext/>
              <w:tabs>
                <w:tab w:val="left" w:pos="119"/>
                <w:tab w:val="left" w:pos="712"/>
              </w:tabs>
              <w:spacing w:before="75" w:after="30"/>
              <w:jc w:val="right"/>
            </w:pPr>
            <w:r>
              <w:rPr>
                <w:rFonts w:ascii="Arial" w:eastAsia="Arial" w:hAnsi="Arial" w:cs="Arial"/>
                <w:color w:val="000000"/>
                <w:sz w:val="16"/>
              </w:rPr>
              <w:tab/>
              <w:t>1,399</w:t>
            </w:r>
            <w:r>
              <w:rPr>
                <w:rFonts w:ascii="Arial" w:eastAsia="Arial" w:hAnsi="Arial" w:cs="Arial"/>
                <w:color w:val="000000"/>
                <w:sz w:val="16"/>
              </w:rPr>
              <w:tab/>
            </w:r>
          </w:p>
        </w:tc>
        <w:tc>
          <w:tcPr>
            <w:tcW w:w="780" w:type="dxa"/>
            <w:tcBorders>
              <w:top w:val="nil"/>
              <w:left w:val="nil"/>
              <w:bottom w:val="nil"/>
              <w:right w:val="nil"/>
            </w:tcBorders>
            <w:shd w:val="clear" w:color="auto" w:fill="DBDBDB"/>
            <w:tcMar>
              <w:top w:w="0" w:type="dxa"/>
              <w:left w:w="0" w:type="dxa"/>
              <w:bottom w:w="0" w:type="dxa"/>
              <w:right w:w="15" w:type="dxa"/>
            </w:tcMar>
            <w:vAlign w:val="bottom"/>
          </w:tcPr>
          <w:p w14:paraId="7E9B45D0" w14:textId="77777777" w:rsidR="00847D8D" w:rsidRDefault="00CB34DA">
            <w:pPr>
              <w:keepNext/>
              <w:tabs>
                <w:tab w:val="left" w:pos="119"/>
                <w:tab w:val="left" w:pos="712"/>
              </w:tabs>
              <w:spacing w:before="75" w:after="30"/>
              <w:jc w:val="right"/>
            </w:pPr>
            <w:r>
              <w:rPr>
                <w:rFonts w:ascii="Arial" w:eastAsia="Arial" w:hAnsi="Arial" w:cs="Arial"/>
                <w:color w:val="000000"/>
                <w:sz w:val="16"/>
              </w:rPr>
              <w:tab/>
              <w:t>1,422</w:t>
            </w:r>
            <w:r>
              <w:rPr>
                <w:rFonts w:ascii="Arial" w:eastAsia="Arial" w:hAnsi="Arial" w:cs="Arial"/>
                <w:color w:val="000000"/>
                <w:sz w:val="16"/>
              </w:rPr>
              <w:tab/>
            </w:r>
          </w:p>
        </w:tc>
        <w:tc>
          <w:tcPr>
            <w:tcW w:w="780" w:type="dxa"/>
            <w:tcBorders>
              <w:top w:val="nil"/>
              <w:left w:val="nil"/>
              <w:bottom w:val="nil"/>
              <w:right w:val="nil"/>
            </w:tcBorders>
            <w:shd w:val="clear" w:color="auto" w:fill="DBDBDB"/>
            <w:tcMar>
              <w:top w:w="0" w:type="dxa"/>
              <w:left w:w="0" w:type="dxa"/>
              <w:bottom w:w="0" w:type="dxa"/>
              <w:right w:w="15" w:type="dxa"/>
            </w:tcMar>
            <w:vAlign w:val="bottom"/>
          </w:tcPr>
          <w:p w14:paraId="25D23AAB" w14:textId="77777777" w:rsidR="00847D8D" w:rsidRDefault="00CB34DA">
            <w:pPr>
              <w:keepNext/>
              <w:tabs>
                <w:tab w:val="left" w:pos="119"/>
                <w:tab w:val="left" w:pos="712"/>
              </w:tabs>
              <w:spacing w:before="75" w:after="30"/>
              <w:jc w:val="right"/>
            </w:pPr>
            <w:r>
              <w:rPr>
                <w:rFonts w:ascii="Arial" w:eastAsia="Arial" w:hAnsi="Arial" w:cs="Arial"/>
                <w:color w:val="000000"/>
                <w:sz w:val="16"/>
              </w:rPr>
              <w:tab/>
              <w:t>1,423</w:t>
            </w:r>
            <w:r>
              <w:rPr>
                <w:rFonts w:ascii="Arial" w:eastAsia="Arial" w:hAnsi="Arial" w:cs="Arial"/>
                <w:color w:val="000000"/>
                <w:sz w:val="16"/>
              </w:rPr>
              <w:tab/>
            </w:r>
          </w:p>
        </w:tc>
        <w:tc>
          <w:tcPr>
            <w:tcW w:w="780" w:type="dxa"/>
            <w:tcBorders>
              <w:top w:val="nil"/>
              <w:left w:val="single" w:sz="8" w:space="0" w:color="000000"/>
              <w:bottom w:val="nil"/>
              <w:right w:val="nil"/>
            </w:tcBorders>
            <w:shd w:val="clear" w:color="auto" w:fill="DBDBDB"/>
            <w:tcMar>
              <w:top w:w="0" w:type="dxa"/>
              <w:left w:w="0" w:type="dxa"/>
              <w:bottom w:w="0" w:type="dxa"/>
              <w:right w:w="15" w:type="dxa"/>
            </w:tcMar>
            <w:vAlign w:val="bottom"/>
          </w:tcPr>
          <w:p w14:paraId="0D218093" w14:textId="77777777" w:rsidR="00847D8D" w:rsidRDefault="00CB34DA">
            <w:pPr>
              <w:keepNext/>
              <w:tabs>
                <w:tab w:val="left" w:pos="119"/>
                <w:tab w:val="left" w:pos="712"/>
              </w:tabs>
              <w:spacing w:before="75" w:after="30"/>
              <w:jc w:val="right"/>
            </w:pPr>
            <w:r>
              <w:rPr>
                <w:rFonts w:ascii="Arial" w:eastAsia="Arial" w:hAnsi="Arial" w:cs="Arial"/>
                <w:color w:val="000000"/>
                <w:sz w:val="16"/>
              </w:rPr>
              <w:tab/>
              <w:t>3,661</w:t>
            </w:r>
            <w:r>
              <w:rPr>
                <w:rFonts w:ascii="Arial" w:eastAsia="Arial" w:hAnsi="Arial" w:cs="Arial"/>
                <w:color w:val="000000"/>
                <w:sz w:val="16"/>
              </w:rPr>
              <w:tab/>
            </w:r>
          </w:p>
        </w:tc>
        <w:tc>
          <w:tcPr>
            <w:tcW w:w="780" w:type="dxa"/>
            <w:tcBorders>
              <w:top w:val="nil"/>
              <w:left w:val="nil"/>
              <w:bottom w:val="nil"/>
              <w:right w:val="nil"/>
            </w:tcBorders>
            <w:shd w:val="clear" w:color="auto" w:fill="DBDBDB"/>
            <w:tcMar>
              <w:top w:w="0" w:type="dxa"/>
              <w:left w:w="0" w:type="dxa"/>
              <w:bottom w:w="0" w:type="dxa"/>
              <w:right w:w="15" w:type="dxa"/>
            </w:tcMar>
            <w:vAlign w:val="bottom"/>
          </w:tcPr>
          <w:p w14:paraId="594E41B2" w14:textId="77777777" w:rsidR="00847D8D" w:rsidRDefault="00CB34DA">
            <w:pPr>
              <w:keepNext/>
              <w:tabs>
                <w:tab w:val="left" w:pos="119"/>
                <w:tab w:val="left" w:pos="712"/>
              </w:tabs>
              <w:spacing w:before="75" w:after="30"/>
              <w:jc w:val="right"/>
            </w:pPr>
            <w:r>
              <w:rPr>
                <w:rFonts w:ascii="Arial" w:eastAsia="Arial" w:hAnsi="Arial" w:cs="Arial"/>
                <w:color w:val="000000"/>
                <w:sz w:val="16"/>
              </w:rPr>
              <w:tab/>
              <w:t>6,618</w:t>
            </w:r>
            <w:r>
              <w:rPr>
                <w:rFonts w:ascii="Arial" w:eastAsia="Arial" w:hAnsi="Arial" w:cs="Arial"/>
                <w:color w:val="000000"/>
                <w:sz w:val="16"/>
              </w:rPr>
              <w:tab/>
            </w:r>
          </w:p>
        </w:tc>
        <w:tc>
          <w:tcPr>
            <w:tcW w:w="780" w:type="dxa"/>
            <w:tcBorders>
              <w:top w:val="nil"/>
              <w:left w:val="nil"/>
              <w:bottom w:val="nil"/>
              <w:right w:val="nil"/>
            </w:tcBorders>
            <w:shd w:val="clear" w:color="auto" w:fill="DBDBDB"/>
            <w:tcMar>
              <w:top w:w="0" w:type="dxa"/>
              <w:left w:w="0" w:type="dxa"/>
              <w:bottom w:w="0" w:type="dxa"/>
              <w:right w:w="15" w:type="dxa"/>
            </w:tcMar>
            <w:vAlign w:val="bottom"/>
          </w:tcPr>
          <w:p w14:paraId="2A3B2FA5" w14:textId="77777777" w:rsidR="00847D8D" w:rsidRDefault="00CB34DA">
            <w:pPr>
              <w:keepNext/>
              <w:tabs>
                <w:tab w:val="left" w:pos="119"/>
                <w:tab w:val="left" w:pos="712"/>
              </w:tabs>
              <w:spacing w:before="75" w:after="30"/>
              <w:jc w:val="right"/>
            </w:pPr>
            <w:r>
              <w:rPr>
                <w:rFonts w:ascii="Arial" w:eastAsia="Arial" w:hAnsi="Arial" w:cs="Arial"/>
                <w:color w:val="000000"/>
                <w:sz w:val="16"/>
              </w:rPr>
              <w:tab/>
              <w:t>3,566</w:t>
            </w:r>
            <w:r>
              <w:rPr>
                <w:rFonts w:ascii="Arial" w:eastAsia="Arial" w:hAnsi="Arial" w:cs="Arial"/>
                <w:color w:val="000000"/>
                <w:sz w:val="16"/>
              </w:rPr>
              <w:tab/>
            </w:r>
          </w:p>
        </w:tc>
        <w:tc>
          <w:tcPr>
            <w:tcW w:w="780" w:type="dxa"/>
            <w:tcBorders>
              <w:top w:val="nil"/>
              <w:left w:val="nil"/>
              <w:bottom w:val="nil"/>
              <w:right w:val="single" w:sz="8" w:space="0" w:color="000000"/>
            </w:tcBorders>
            <w:shd w:val="clear" w:color="auto" w:fill="DBDBDB"/>
            <w:tcMar>
              <w:top w:w="0" w:type="dxa"/>
              <w:left w:w="0" w:type="dxa"/>
              <w:bottom w:w="0" w:type="dxa"/>
              <w:right w:w="15" w:type="dxa"/>
            </w:tcMar>
            <w:vAlign w:val="bottom"/>
          </w:tcPr>
          <w:p w14:paraId="3B9F8896" w14:textId="77777777" w:rsidR="00847D8D" w:rsidRDefault="00CB34DA">
            <w:pPr>
              <w:keepNext/>
              <w:tabs>
                <w:tab w:val="left" w:pos="119"/>
                <w:tab w:val="left" w:pos="712"/>
              </w:tabs>
              <w:spacing w:before="75" w:after="30"/>
              <w:jc w:val="right"/>
            </w:pPr>
            <w:r>
              <w:rPr>
                <w:rFonts w:ascii="Arial" w:eastAsia="Arial" w:hAnsi="Arial" w:cs="Arial"/>
                <w:color w:val="000000"/>
                <w:sz w:val="16"/>
              </w:rPr>
              <w:tab/>
              <w:t>6,636</w:t>
            </w:r>
            <w:r>
              <w:rPr>
                <w:rFonts w:ascii="Arial" w:eastAsia="Arial" w:hAnsi="Arial" w:cs="Arial"/>
                <w:color w:val="000000"/>
                <w:sz w:val="16"/>
              </w:rPr>
              <w:tab/>
            </w:r>
          </w:p>
        </w:tc>
      </w:tr>
      <w:tr w:rsidR="00847D8D" w14:paraId="0B959845" w14:textId="77777777">
        <w:trPr>
          <w:cantSplit/>
          <w:trHeight w:hRule="exact" w:val="300"/>
          <w:jc w:val="center"/>
        </w:trPr>
        <w:tc>
          <w:tcPr>
            <w:tcW w:w="4005" w:type="dxa"/>
            <w:tcBorders>
              <w:top w:val="nil"/>
              <w:left w:val="single" w:sz="8" w:space="0" w:color="000000"/>
              <w:bottom w:val="nil"/>
              <w:right w:val="nil"/>
            </w:tcBorders>
            <w:shd w:val="clear" w:color="auto" w:fill="FFFFFF"/>
            <w:tcMar>
              <w:top w:w="0" w:type="dxa"/>
              <w:left w:w="53" w:type="dxa"/>
              <w:bottom w:w="0" w:type="dxa"/>
              <w:right w:w="53" w:type="dxa"/>
            </w:tcMar>
            <w:vAlign w:val="bottom"/>
          </w:tcPr>
          <w:p w14:paraId="42AF75F8" w14:textId="77777777" w:rsidR="00847D8D" w:rsidRDefault="00CB34DA">
            <w:pPr>
              <w:keepNext/>
              <w:spacing w:before="75" w:after="30"/>
            </w:pPr>
            <w:r>
              <w:rPr>
                <w:rFonts w:ascii="Arial" w:eastAsia="Arial" w:hAnsi="Arial" w:cs="Arial"/>
                <w:color w:val="000000"/>
                <w:sz w:val="16"/>
              </w:rPr>
              <w:t>Operating margin</w:t>
            </w:r>
          </w:p>
        </w:tc>
        <w:tc>
          <w:tcPr>
            <w:tcW w:w="780" w:type="dxa"/>
            <w:tcBorders>
              <w:top w:val="nil"/>
              <w:left w:val="nil"/>
              <w:bottom w:val="nil"/>
              <w:right w:val="nil"/>
            </w:tcBorders>
            <w:shd w:val="clear" w:color="auto" w:fill="FFFFFF"/>
            <w:tcMar>
              <w:top w:w="0" w:type="dxa"/>
              <w:left w:w="0" w:type="dxa"/>
              <w:bottom w:w="0" w:type="dxa"/>
              <w:right w:w="15" w:type="dxa"/>
            </w:tcMar>
            <w:vAlign w:val="bottom"/>
          </w:tcPr>
          <w:p w14:paraId="604D7BF1" w14:textId="77777777" w:rsidR="00847D8D" w:rsidRDefault="00CB34DA">
            <w:pPr>
              <w:keepNext/>
              <w:tabs>
                <w:tab w:val="left" w:pos="1"/>
                <w:tab w:val="left" w:pos="367"/>
              </w:tabs>
              <w:spacing w:before="75" w:after="30"/>
              <w:jc w:val="right"/>
            </w:pPr>
            <w:r>
              <w:rPr>
                <w:rFonts w:ascii="Arial" w:eastAsia="Arial" w:hAnsi="Arial" w:cs="Arial"/>
                <w:color w:val="000000"/>
                <w:sz w:val="16"/>
              </w:rPr>
              <w:tab/>
              <w:t>10.9</w:t>
            </w:r>
            <w:r>
              <w:rPr>
                <w:rFonts w:ascii="Arial" w:eastAsia="Arial" w:hAnsi="Arial" w:cs="Arial"/>
                <w:color w:val="000000"/>
                <w:sz w:val="16"/>
              </w:rPr>
              <w:tab/>
              <w:t>%</w:t>
            </w:r>
          </w:p>
        </w:tc>
        <w:tc>
          <w:tcPr>
            <w:tcW w:w="780" w:type="dxa"/>
            <w:tcBorders>
              <w:top w:val="nil"/>
              <w:left w:val="nil"/>
              <w:bottom w:val="nil"/>
              <w:right w:val="nil"/>
            </w:tcBorders>
            <w:shd w:val="clear" w:color="auto" w:fill="FFFFFF"/>
            <w:tcMar>
              <w:top w:w="0" w:type="dxa"/>
              <w:left w:w="0" w:type="dxa"/>
              <w:bottom w:w="0" w:type="dxa"/>
              <w:right w:w="15" w:type="dxa"/>
            </w:tcMar>
            <w:vAlign w:val="bottom"/>
          </w:tcPr>
          <w:p w14:paraId="1798A605" w14:textId="77777777" w:rsidR="00847D8D" w:rsidRDefault="00CB34DA">
            <w:pPr>
              <w:keepNext/>
              <w:tabs>
                <w:tab w:val="left" w:pos="1"/>
                <w:tab w:val="left" w:pos="367"/>
              </w:tabs>
              <w:spacing w:before="75" w:after="30"/>
              <w:jc w:val="right"/>
            </w:pPr>
            <w:r>
              <w:rPr>
                <w:rFonts w:ascii="Arial" w:eastAsia="Arial" w:hAnsi="Arial" w:cs="Arial"/>
                <w:color w:val="000000"/>
                <w:sz w:val="16"/>
              </w:rPr>
              <w:tab/>
              <w:t>12.2</w:t>
            </w:r>
            <w:r>
              <w:rPr>
                <w:rFonts w:ascii="Arial" w:eastAsia="Arial" w:hAnsi="Arial" w:cs="Arial"/>
                <w:color w:val="000000"/>
                <w:sz w:val="16"/>
              </w:rPr>
              <w:tab/>
              <w:t>%</w:t>
            </w:r>
          </w:p>
        </w:tc>
        <w:tc>
          <w:tcPr>
            <w:tcW w:w="780" w:type="dxa"/>
            <w:tcBorders>
              <w:top w:val="nil"/>
              <w:left w:val="nil"/>
              <w:bottom w:val="nil"/>
              <w:right w:val="nil"/>
            </w:tcBorders>
            <w:shd w:val="clear" w:color="auto" w:fill="FFFFFF"/>
            <w:tcMar>
              <w:top w:w="0" w:type="dxa"/>
              <w:left w:w="0" w:type="dxa"/>
              <w:bottom w:w="0" w:type="dxa"/>
              <w:right w:w="15" w:type="dxa"/>
            </w:tcMar>
            <w:vAlign w:val="bottom"/>
          </w:tcPr>
          <w:p w14:paraId="5625BCA5" w14:textId="77777777" w:rsidR="00847D8D" w:rsidRDefault="00CB34DA">
            <w:pPr>
              <w:keepNext/>
              <w:tabs>
                <w:tab w:val="left" w:pos="1"/>
                <w:tab w:val="left" w:pos="367"/>
              </w:tabs>
              <w:spacing w:before="75" w:after="30"/>
              <w:jc w:val="right"/>
            </w:pPr>
            <w:r>
              <w:rPr>
                <w:rFonts w:ascii="Arial" w:eastAsia="Arial" w:hAnsi="Arial" w:cs="Arial"/>
                <w:color w:val="000000"/>
                <w:sz w:val="16"/>
              </w:rPr>
              <w:tab/>
              <w:t>11.6</w:t>
            </w:r>
            <w:r>
              <w:rPr>
                <w:rFonts w:ascii="Arial" w:eastAsia="Arial" w:hAnsi="Arial" w:cs="Arial"/>
                <w:color w:val="000000"/>
                <w:sz w:val="16"/>
              </w:rPr>
              <w:tab/>
              <w:t>%</w:t>
            </w:r>
          </w:p>
        </w:tc>
        <w:tc>
          <w:tcPr>
            <w:tcW w:w="780" w:type="dxa"/>
            <w:tcBorders>
              <w:top w:val="nil"/>
              <w:left w:val="nil"/>
              <w:bottom w:val="nil"/>
              <w:right w:val="nil"/>
            </w:tcBorders>
            <w:shd w:val="clear" w:color="auto" w:fill="FFFFFF"/>
            <w:tcMar>
              <w:top w:w="0" w:type="dxa"/>
              <w:left w:w="0" w:type="dxa"/>
              <w:bottom w:w="0" w:type="dxa"/>
              <w:right w:w="15" w:type="dxa"/>
            </w:tcMar>
            <w:vAlign w:val="bottom"/>
          </w:tcPr>
          <w:p w14:paraId="00C2F3F1" w14:textId="77777777" w:rsidR="00847D8D" w:rsidRDefault="00CB34DA">
            <w:pPr>
              <w:keepNext/>
              <w:tabs>
                <w:tab w:val="left" w:pos="1"/>
                <w:tab w:val="left" w:pos="367"/>
              </w:tabs>
              <w:spacing w:before="75" w:after="30"/>
              <w:jc w:val="right"/>
            </w:pPr>
            <w:r>
              <w:rPr>
                <w:rFonts w:ascii="Arial" w:eastAsia="Arial" w:hAnsi="Arial" w:cs="Arial"/>
                <w:color w:val="000000"/>
                <w:sz w:val="16"/>
              </w:rPr>
              <w:tab/>
              <w:t>12.5</w:t>
            </w:r>
            <w:r>
              <w:rPr>
                <w:rFonts w:ascii="Arial" w:eastAsia="Arial" w:hAnsi="Arial" w:cs="Arial"/>
                <w:color w:val="000000"/>
                <w:sz w:val="16"/>
              </w:rPr>
              <w:tab/>
              <w:t>%</w:t>
            </w:r>
          </w:p>
        </w:tc>
        <w:tc>
          <w:tcPr>
            <w:tcW w:w="780" w:type="dxa"/>
            <w:tcBorders>
              <w:top w:val="nil"/>
              <w:left w:val="single" w:sz="8" w:space="0" w:color="000000"/>
              <w:bottom w:val="nil"/>
              <w:right w:val="nil"/>
            </w:tcBorders>
            <w:shd w:val="clear" w:color="auto" w:fill="FFFFFF"/>
            <w:tcMar>
              <w:top w:w="0" w:type="dxa"/>
              <w:left w:w="0" w:type="dxa"/>
              <w:bottom w:w="0" w:type="dxa"/>
              <w:right w:w="15" w:type="dxa"/>
            </w:tcMar>
            <w:vAlign w:val="bottom"/>
          </w:tcPr>
          <w:p w14:paraId="52150A8A" w14:textId="77777777" w:rsidR="00847D8D" w:rsidRDefault="00CB34DA">
            <w:pPr>
              <w:keepNext/>
              <w:tabs>
                <w:tab w:val="left" w:pos="1"/>
                <w:tab w:val="left" w:pos="278"/>
              </w:tabs>
              <w:spacing w:before="75" w:after="30"/>
              <w:jc w:val="right"/>
            </w:pPr>
            <w:r>
              <w:rPr>
                <w:rFonts w:ascii="Arial" w:eastAsia="Arial" w:hAnsi="Arial" w:cs="Arial"/>
                <w:color w:val="000000"/>
                <w:sz w:val="16"/>
              </w:rPr>
              <w:tab/>
              <w:t>7.2</w:t>
            </w:r>
            <w:r>
              <w:rPr>
                <w:rFonts w:ascii="Arial" w:eastAsia="Arial" w:hAnsi="Arial" w:cs="Arial"/>
                <w:color w:val="000000"/>
                <w:sz w:val="16"/>
              </w:rPr>
              <w:tab/>
              <w:t>%</w:t>
            </w:r>
          </w:p>
        </w:tc>
        <w:tc>
          <w:tcPr>
            <w:tcW w:w="780" w:type="dxa"/>
            <w:tcBorders>
              <w:top w:val="nil"/>
              <w:left w:val="nil"/>
              <w:bottom w:val="nil"/>
              <w:right w:val="nil"/>
            </w:tcBorders>
            <w:shd w:val="clear" w:color="auto" w:fill="FFFFFF"/>
            <w:tcMar>
              <w:top w:w="0" w:type="dxa"/>
              <w:left w:w="0" w:type="dxa"/>
              <w:bottom w:w="0" w:type="dxa"/>
              <w:right w:w="15" w:type="dxa"/>
            </w:tcMar>
            <w:vAlign w:val="bottom"/>
          </w:tcPr>
          <w:p w14:paraId="0C422D80" w14:textId="77777777" w:rsidR="00847D8D" w:rsidRDefault="00CB34DA">
            <w:pPr>
              <w:keepNext/>
              <w:tabs>
                <w:tab w:val="left" w:pos="1"/>
                <w:tab w:val="left" w:pos="367"/>
              </w:tabs>
              <w:spacing w:before="75" w:after="30"/>
              <w:jc w:val="right"/>
            </w:pPr>
            <w:r>
              <w:rPr>
                <w:rFonts w:ascii="Arial" w:eastAsia="Arial" w:hAnsi="Arial" w:cs="Arial"/>
                <w:color w:val="000000"/>
                <w:sz w:val="16"/>
              </w:rPr>
              <w:tab/>
              <w:t>14.1</w:t>
            </w:r>
            <w:r>
              <w:rPr>
                <w:rFonts w:ascii="Arial" w:eastAsia="Arial" w:hAnsi="Arial" w:cs="Arial"/>
                <w:color w:val="000000"/>
                <w:sz w:val="16"/>
              </w:rPr>
              <w:tab/>
              <w:t>%</w:t>
            </w:r>
          </w:p>
        </w:tc>
        <w:tc>
          <w:tcPr>
            <w:tcW w:w="780" w:type="dxa"/>
            <w:tcBorders>
              <w:top w:val="nil"/>
              <w:left w:val="nil"/>
              <w:bottom w:val="nil"/>
              <w:right w:val="nil"/>
            </w:tcBorders>
            <w:shd w:val="clear" w:color="auto" w:fill="FFFFFF"/>
            <w:tcMar>
              <w:top w:w="0" w:type="dxa"/>
              <w:left w:w="0" w:type="dxa"/>
              <w:bottom w:w="0" w:type="dxa"/>
              <w:right w:w="15" w:type="dxa"/>
            </w:tcMar>
            <w:vAlign w:val="bottom"/>
          </w:tcPr>
          <w:p w14:paraId="61D82C83" w14:textId="77777777" w:rsidR="00847D8D" w:rsidRDefault="00CB34DA">
            <w:pPr>
              <w:keepNext/>
              <w:tabs>
                <w:tab w:val="left" w:pos="1"/>
                <w:tab w:val="left" w:pos="278"/>
              </w:tabs>
              <w:spacing w:before="75" w:after="30"/>
              <w:jc w:val="right"/>
            </w:pPr>
            <w:r>
              <w:rPr>
                <w:rFonts w:ascii="Arial" w:eastAsia="Arial" w:hAnsi="Arial" w:cs="Arial"/>
                <w:color w:val="000000"/>
                <w:sz w:val="16"/>
              </w:rPr>
              <w:tab/>
              <w:t>7.8</w:t>
            </w:r>
            <w:r>
              <w:rPr>
                <w:rFonts w:ascii="Arial" w:eastAsia="Arial" w:hAnsi="Arial" w:cs="Arial"/>
                <w:color w:val="000000"/>
                <w:sz w:val="16"/>
              </w:rPr>
              <w:tab/>
              <w:t>%</w:t>
            </w:r>
          </w:p>
        </w:tc>
        <w:tc>
          <w:tcPr>
            <w:tcW w:w="780" w:type="dxa"/>
            <w:tcBorders>
              <w:top w:val="nil"/>
              <w:left w:val="nil"/>
              <w:bottom w:val="nil"/>
              <w:right w:val="single" w:sz="8" w:space="0" w:color="000000"/>
            </w:tcBorders>
            <w:shd w:val="clear" w:color="auto" w:fill="FFFFFF"/>
            <w:tcMar>
              <w:top w:w="0" w:type="dxa"/>
              <w:left w:w="0" w:type="dxa"/>
              <w:bottom w:w="0" w:type="dxa"/>
              <w:right w:w="15" w:type="dxa"/>
            </w:tcMar>
            <w:vAlign w:val="bottom"/>
          </w:tcPr>
          <w:p w14:paraId="3D309374" w14:textId="77777777" w:rsidR="00847D8D" w:rsidRDefault="00CB34DA">
            <w:pPr>
              <w:keepNext/>
              <w:tabs>
                <w:tab w:val="left" w:pos="1"/>
                <w:tab w:val="left" w:pos="367"/>
              </w:tabs>
              <w:spacing w:before="75" w:after="30"/>
              <w:jc w:val="right"/>
            </w:pPr>
            <w:r>
              <w:rPr>
                <w:rFonts w:ascii="Arial" w:eastAsia="Arial" w:hAnsi="Arial" w:cs="Arial"/>
                <w:color w:val="000000"/>
                <w:sz w:val="16"/>
              </w:rPr>
              <w:tab/>
              <w:t>14.2</w:t>
            </w:r>
            <w:r>
              <w:rPr>
                <w:rFonts w:ascii="Arial" w:eastAsia="Arial" w:hAnsi="Arial" w:cs="Arial"/>
                <w:color w:val="000000"/>
                <w:sz w:val="16"/>
              </w:rPr>
              <w:tab/>
              <w:t>%</w:t>
            </w:r>
          </w:p>
        </w:tc>
      </w:tr>
      <w:tr w:rsidR="00847D8D" w14:paraId="79B18446" w14:textId="77777777">
        <w:trPr>
          <w:cantSplit/>
          <w:trHeight w:hRule="exact" w:val="300"/>
          <w:jc w:val="center"/>
        </w:trPr>
        <w:tc>
          <w:tcPr>
            <w:tcW w:w="4005" w:type="dxa"/>
            <w:tcBorders>
              <w:top w:val="nil"/>
              <w:left w:val="single" w:sz="8" w:space="0" w:color="000000"/>
              <w:bottom w:val="nil"/>
              <w:right w:val="nil"/>
            </w:tcBorders>
            <w:shd w:val="clear" w:color="auto" w:fill="DBDBDB"/>
            <w:tcMar>
              <w:top w:w="0" w:type="dxa"/>
              <w:left w:w="53" w:type="dxa"/>
              <w:bottom w:w="0" w:type="dxa"/>
              <w:right w:w="53" w:type="dxa"/>
            </w:tcMar>
            <w:vAlign w:val="bottom"/>
          </w:tcPr>
          <w:p w14:paraId="04FF3B5A" w14:textId="77777777" w:rsidR="00847D8D" w:rsidRDefault="00CB34DA">
            <w:pPr>
              <w:keepNext/>
              <w:spacing w:before="75" w:after="30"/>
            </w:pPr>
            <w:r>
              <w:rPr>
                <w:rFonts w:ascii="Arial" w:eastAsia="Arial" w:hAnsi="Arial" w:cs="Arial"/>
                <w:color w:val="000000"/>
                <w:sz w:val="16"/>
              </w:rPr>
              <w:t>Pre-tax income</w:t>
            </w:r>
          </w:p>
        </w:tc>
        <w:tc>
          <w:tcPr>
            <w:tcW w:w="780" w:type="dxa"/>
            <w:tcBorders>
              <w:top w:val="nil"/>
              <w:left w:val="nil"/>
              <w:bottom w:val="nil"/>
              <w:right w:val="nil"/>
            </w:tcBorders>
            <w:shd w:val="clear" w:color="auto" w:fill="DBDBDB"/>
            <w:tcMar>
              <w:top w:w="0" w:type="dxa"/>
              <w:left w:w="0" w:type="dxa"/>
              <w:bottom w:w="0" w:type="dxa"/>
              <w:right w:w="15" w:type="dxa"/>
            </w:tcMar>
            <w:vAlign w:val="bottom"/>
          </w:tcPr>
          <w:p w14:paraId="4E94AC95" w14:textId="77777777" w:rsidR="00847D8D" w:rsidRDefault="00CB34DA">
            <w:pPr>
              <w:keepNext/>
              <w:tabs>
                <w:tab w:val="left" w:pos="119"/>
                <w:tab w:val="left" w:pos="712"/>
              </w:tabs>
              <w:spacing w:before="75" w:after="30"/>
              <w:jc w:val="right"/>
            </w:pPr>
            <w:r>
              <w:rPr>
                <w:rFonts w:ascii="Arial" w:eastAsia="Arial" w:hAnsi="Arial" w:cs="Arial"/>
                <w:color w:val="000000"/>
                <w:sz w:val="16"/>
              </w:rPr>
              <w:tab/>
              <w:t>1,120</w:t>
            </w:r>
            <w:r>
              <w:rPr>
                <w:rFonts w:ascii="Arial" w:eastAsia="Arial" w:hAnsi="Arial" w:cs="Arial"/>
                <w:color w:val="000000"/>
                <w:sz w:val="16"/>
              </w:rPr>
              <w:tab/>
            </w:r>
          </w:p>
        </w:tc>
        <w:tc>
          <w:tcPr>
            <w:tcW w:w="780" w:type="dxa"/>
            <w:tcBorders>
              <w:top w:val="nil"/>
              <w:left w:val="nil"/>
              <w:bottom w:val="nil"/>
              <w:right w:val="nil"/>
            </w:tcBorders>
            <w:shd w:val="clear" w:color="auto" w:fill="DBDBDB"/>
            <w:tcMar>
              <w:top w:w="0" w:type="dxa"/>
              <w:left w:w="0" w:type="dxa"/>
              <w:bottom w:w="0" w:type="dxa"/>
              <w:right w:w="15" w:type="dxa"/>
            </w:tcMar>
            <w:vAlign w:val="bottom"/>
          </w:tcPr>
          <w:p w14:paraId="38ADB582" w14:textId="77777777" w:rsidR="00847D8D" w:rsidRDefault="00CB34DA">
            <w:pPr>
              <w:keepNext/>
              <w:tabs>
                <w:tab w:val="left" w:pos="119"/>
                <w:tab w:val="left" w:pos="712"/>
              </w:tabs>
              <w:spacing w:before="75" w:after="30"/>
              <w:jc w:val="right"/>
            </w:pPr>
            <w:r>
              <w:rPr>
                <w:rFonts w:ascii="Arial" w:eastAsia="Arial" w:hAnsi="Arial" w:cs="Arial"/>
                <w:color w:val="000000"/>
                <w:sz w:val="16"/>
              </w:rPr>
              <w:tab/>
              <w:t>1,397</w:t>
            </w:r>
            <w:r>
              <w:rPr>
                <w:rFonts w:ascii="Arial" w:eastAsia="Arial" w:hAnsi="Arial" w:cs="Arial"/>
                <w:color w:val="000000"/>
                <w:sz w:val="16"/>
              </w:rPr>
              <w:tab/>
            </w:r>
          </w:p>
        </w:tc>
        <w:tc>
          <w:tcPr>
            <w:tcW w:w="780" w:type="dxa"/>
            <w:tcBorders>
              <w:top w:val="nil"/>
              <w:left w:val="nil"/>
              <w:bottom w:val="nil"/>
              <w:right w:val="nil"/>
            </w:tcBorders>
            <w:shd w:val="clear" w:color="auto" w:fill="DBDBDB"/>
            <w:tcMar>
              <w:top w:w="0" w:type="dxa"/>
              <w:left w:w="0" w:type="dxa"/>
              <w:bottom w:w="0" w:type="dxa"/>
              <w:right w:w="15" w:type="dxa"/>
            </w:tcMar>
            <w:vAlign w:val="bottom"/>
          </w:tcPr>
          <w:p w14:paraId="7B190CD9" w14:textId="77777777" w:rsidR="00847D8D" w:rsidRDefault="00CB34DA">
            <w:pPr>
              <w:keepNext/>
              <w:tabs>
                <w:tab w:val="left" w:pos="119"/>
                <w:tab w:val="left" w:pos="712"/>
              </w:tabs>
              <w:spacing w:before="75" w:after="30"/>
              <w:jc w:val="right"/>
            </w:pPr>
            <w:r>
              <w:rPr>
                <w:rFonts w:ascii="Arial" w:eastAsia="Arial" w:hAnsi="Arial" w:cs="Arial"/>
                <w:color w:val="000000"/>
                <w:sz w:val="16"/>
              </w:rPr>
              <w:tab/>
              <w:t>1,242</w:t>
            </w:r>
            <w:r>
              <w:rPr>
                <w:rFonts w:ascii="Arial" w:eastAsia="Arial" w:hAnsi="Arial" w:cs="Arial"/>
                <w:color w:val="000000"/>
                <w:sz w:val="16"/>
              </w:rPr>
              <w:tab/>
            </w:r>
          </w:p>
        </w:tc>
        <w:tc>
          <w:tcPr>
            <w:tcW w:w="780" w:type="dxa"/>
            <w:tcBorders>
              <w:top w:val="nil"/>
              <w:left w:val="nil"/>
              <w:bottom w:val="nil"/>
              <w:right w:val="nil"/>
            </w:tcBorders>
            <w:shd w:val="clear" w:color="auto" w:fill="DBDBDB"/>
            <w:tcMar>
              <w:top w:w="0" w:type="dxa"/>
              <w:left w:w="0" w:type="dxa"/>
              <w:bottom w:w="0" w:type="dxa"/>
              <w:right w:w="15" w:type="dxa"/>
            </w:tcMar>
            <w:vAlign w:val="bottom"/>
          </w:tcPr>
          <w:p w14:paraId="0B0ECBC2" w14:textId="77777777" w:rsidR="00847D8D" w:rsidRDefault="00CB34DA">
            <w:pPr>
              <w:keepNext/>
              <w:tabs>
                <w:tab w:val="left" w:pos="119"/>
                <w:tab w:val="left" w:pos="712"/>
              </w:tabs>
              <w:spacing w:before="75" w:after="30"/>
              <w:jc w:val="right"/>
            </w:pPr>
            <w:r>
              <w:rPr>
                <w:rFonts w:ascii="Arial" w:eastAsia="Arial" w:hAnsi="Arial" w:cs="Arial"/>
                <w:color w:val="000000"/>
                <w:sz w:val="16"/>
              </w:rPr>
              <w:tab/>
              <w:t>1,417</w:t>
            </w:r>
            <w:r>
              <w:rPr>
                <w:rFonts w:ascii="Arial" w:eastAsia="Arial" w:hAnsi="Arial" w:cs="Arial"/>
                <w:color w:val="000000"/>
                <w:sz w:val="16"/>
              </w:rPr>
              <w:tab/>
            </w:r>
          </w:p>
        </w:tc>
        <w:tc>
          <w:tcPr>
            <w:tcW w:w="780" w:type="dxa"/>
            <w:tcBorders>
              <w:top w:val="nil"/>
              <w:left w:val="single" w:sz="8" w:space="0" w:color="000000"/>
              <w:bottom w:val="nil"/>
              <w:right w:val="nil"/>
            </w:tcBorders>
            <w:shd w:val="clear" w:color="auto" w:fill="DBDBDB"/>
            <w:tcMar>
              <w:top w:w="0" w:type="dxa"/>
              <w:left w:w="0" w:type="dxa"/>
              <w:bottom w:w="0" w:type="dxa"/>
              <w:right w:w="15" w:type="dxa"/>
            </w:tcMar>
            <w:vAlign w:val="bottom"/>
          </w:tcPr>
          <w:p w14:paraId="51AB8CBE" w14:textId="77777777" w:rsidR="00847D8D" w:rsidRDefault="00CB34DA">
            <w:pPr>
              <w:keepNext/>
              <w:tabs>
                <w:tab w:val="left" w:pos="119"/>
                <w:tab w:val="left" w:pos="712"/>
              </w:tabs>
              <w:spacing w:before="75" w:after="30"/>
              <w:jc w:val="right"/>
            </w:pPr>
            <w:r>
              <w:rPr>
                <w:rFonts w:ascii="Arial" w:eastAsia="Arial" w:hAnsi="Arial" w:cs="Arial"/>
                <w:color w:val="000000"/>
                <w:sz w:val="16"/>
              </w:rPr>
              <w:tab/>
              <w:t>1,914</w:t>
            </w:r>
            <w:r>
              <w:rPr>
                <w:rFonts w:ascii="Arial" w:eastAsia="Arial" w:hAnsi="Arial" w:cs="Arial"/>
                <w:color w:val="000000"/>
                <w:sz w:val="16"/>
              </w:rPr>
              <w:tab/>
            </w:r>
          </w:p>
        </w:tc>
        <w:tc>
          <w:tcPr>
            <w:tcW w:w="780" w:type="dxa"/>
            <w:tcBorders>
              <w:top w:val="nil"/>
              <w:left w:val="nil"/>
              <w:bottom w:val="nil"/>
              <w:right w:val="nil"/>
            </w:tcBorders>
            <w:shd w:val="clear" w:color="auto" w:fill="DBDBDB"/>
            <w:tcMar>
              <w:top w:w="0" w:type="dxa"/>
              <w:left w:w="0" w:type="dxa"/>
              <w:bottom w:w="0" w:type="dxa"/>
              <w:right w:w="15" w:type="dxa"/>
            </w:tcMar>
            <w:vAlign w:val="bottom"/>
          </w:tcPr>
          <w:p w14:paraId="3D4348DD" w14:textId="77777777" w:rsidR="00847D8D" w:rsidRDefault="00CB34DA">
            <w:pPr>
              <w:keepNext/>
              <w:tabs>
                <w:tab w:val="left" w:pos="119"/>
                <w:tab w:val="left" w:pos="712"/>
              </w:tabs>
              <w:spacing w:before="75" w:after="30"/>
              <w:jc w:val="right"/>
            </w:pPr>
            <w:r>
              <w:rPr>
                <w:rFonts w:ascii="Arial" w:eastAsia="Arial" w:hAnsi="Arial" w:cs="Arial"/>
                <w:color w:val="000000"/>
                <w:sz w:val="16"/>
              </w:rPr>
              <w:tab/>
              <w:t>6,198</w:t>
            </w:r>
            <w:r>
              <w:rPr>
                <w:rFonts w:ascii="Arial" w:eastAsia="Arial" w:hAnsi="Arial" w:cs="Arial"/>
                <w:color w:val="000000"/>
                <w:sz w:val="16"/>
              </w:rPr>
              <w:tab/>
            </w:r>
          </w:p>
        </w:tc>
        <w:tc>
          <w:tcPr>
            <w:tcW w:w="780" w:type="dxa"/>
            <w:tcBorders>
              <w:top w:val="nil"/>
              <w:left w:val="nil"/>
              <w:bottom w:val="nil"/>
              <w:right w:val="nil"/>
            </w:tcBorders>
            <w:shd w:val="clear" w:color="auto" w:fill="DBDBDB"/>
            <w:tcMar>
              <w:top w:w="0" w:type="dxa"/>
              <w:left w:w="0" w:type="dxa"/>
              <w:bottom w:w="0" w:type="dxa"/>
              <w:right w:w="15" w:type="dxa"/>
            </w:tcMar>
            <w:vAlign w:val="bottom"/>
          </w:tcPr>
          <w:p w14:paraId="594F1914" w14:textId="77777777" w:rsidR="00847D8D" w:rsidRDefault="00CB34DA">
            <w:pPr>
              <w:keepNext/>
              <w:tabs>
                <w:tab w:val="left" w:pos="119"/>
                <w:tab w:val="left" w:pos="712"/>
              </w:tabs>
              <w:spacing w:before="75" w:after="30"/>
              <w:jc w:val="right"/>
            </w:pPr>
            <w:r>
              <w:rPr>
                <w:rFonts w:ascii="Arial" w:eastAsia="Arial" w:hAnsi="Arial" w:cs="Arial"/>
                <w:color w:val="000000"/>
                <w:sz w:val="16"/>
              </w:rPr>
              <w:tab/>
              <w:t>2,703</w:t>
            </w:r>
            <w:r>
              <w:rPr>
                <w:rFonts w:ascii="Arial" w:eastAsia="Arial" w:hAnsi="Arial" w:cs="Arial"/>
                <w:color w:val="000000"/>
                <w:sz w:val="16"/>
              </w:rPr>
              <w:tab/>
            </w:r>
          </w:p>
        </w:tc>
        <w:tc>
          <w:tcPr>
            <w:tcW w:w="780" w:type="dxa"/>
            <w:tcBorders>
              <w:top w:val="nil"/>
              <w:left w:val="nil"/>
              <w:bottom w:val="nil"/>
              <w:right w:val="single" w:sz="8" w:space="0" w:color="000000"/>
            </w:tcBorders>
            <w:shd w:val="clear" w:color="auto" w:fill="DBDBDB"/>
            <w:tcMar>
              <w:top w:w="0" w:type="dxa"/>
              <w:left w:w="0" w:type="dxa"/>
              <w:bottom w:w="0" w:type="dxa"/>
              <w:right w:w="15" w:type="dxa"/>
            </w:tcMar>
            <w:vAlign w:val="bottom"/>
          </w:tcPr>
          <w:p w14:paraId="4A820974" w14:textId="77777777" w:rsidR="00847D8D" w:rsidRDefault="00CB34DA">
            <w:pPr>
              <w:keepNext/>
              <w:tabs>
                <w:tab w:val="left" w:pos="119"/>
                <w:tab w:val="left" w:pos="712"/>
              </w:tabs>
              <w:spacing w:before="75" w:after="30"/>
              <w:jc w:val="right"/>
            </w:pPr>
            <w:r>
              <w:rPr>
                <w:rFonts w:ascii="Arial" w:eastAsia="Arial" w:hAnsi="Arial" w:cs="Arial"/>
                <w:color w:val="000000"/>
                <w:sz w:val="16"/>
              </w:rPr>
              <w:tab/>
              <w:t>6,214</w:t>
            </w:r>
            <w:r>
              <w:rPr>
                <w:rFonts w:ascii="Arial" w:eastAsia="Arial" w:hAnsi="Arial" w:cs="Arial"/>
                <w:color w:val="000000"/>
                <w:sz w:val="16"/>
              </w:rPr>
              <w:tab/>
            </w:r>
          </w:p>
        </w:tc>
      </w:tr>
      <w:tr w:rsidR="00847D8D" w14:paraId="36E702F3" w14:textId="77777777">
        <w:trPr>
          <w:cantSplit/>
          <w:trHeight w:hRule="exact" w:val="300"/>
          <w:jc w:val="center"/>
        </w:trPr>
        <w:tc>
          <w:tcPr>
            <w:tcW w:w="4005" w:type="dxa"/>
            <w:tcBorders>
              <w:top w:val="nil"/>
              <w:left w:val="single" w:sz="8" w:space="0" w:color="000000"/>
              <w:bottom w:val="nil"/>
              <w:right w:val="nil"/>
            </w:tcBorders>
            <w:shd w:val="clear" w:color="auto" w:fill="FFFFFF"/>
            <w:tcMar>
              <w:top w:w="0" w:type="dxa"/>
              <w:left w:w="53" w:type="dxa"/>
              <w:bottom w:w="0" w:type="dxa"/>
              <w:right w:w="53" w:type="dxa"/>
            </w:tcMar>
            <w:vAlign w:val="bottom"/>
          </w:tcPr>
          <w:p w14:paraId="2A2C692B" w14:textId="77777777" w:rsidR="00847D8D" w:rsidRDefault="00CB34DA">
            <w:pPr>
              <w:keepNext/>
              <w:spacing w:before="75" w:after="30"/>
            </w:pPr>
            <w:r>
              <w:rPr>
                <w:rFonts w:ascii="Arial" w:eastAsia="Arial" w:hAnsi="Arial" w:cs="Arial"/>
                <w:color w:val="000000"/>
                <w:sz w:val="16"/>
              </w:rPr>
              <w:t>Pre-tax margin</w:t>
            </w:r>
          </w:p>
        </w:tc>
        <w:tc>
          <w:tcPr>
            <w:tcW w:w="780" w:type="dxa"/>
            <w:tcBorders>
              <w:top w:val="nil"/>
              <w:left w:val="nil"/>
              <w:bottom w:val="nil"/>
              <w:right w:val="nil"/>
            </w:tcBorders>
            <w:shd w:val="clear" w:color="auto" w:fill="FFFFFF"/>
            <w:tcMar>
              <w:top w:w="0" w:type="dxa"/>
              <w:left w:w="0" w:type="dxa"/>
              <w:bottom w:w="0" w:type="dxa"/>
              <w:right w:w="15" w:type="dxa"/>
            </w:tcMar>
            <w:vAlign w:val="bottom"/>
          </w:tcPr>
          <w:p w14:paraId="04CB544B" w14:textId="77777777" w:rsidR="00847D8D" w:rsidRDefault="00CB34DA">
            <w:pPr>
              <w:keepNext/>
              <w:tabs>
                <w:tab w:val="left" w:pos="1"/>
                <w:tab w:val="left" w:pos="278"/>
              </w:tabs>
              <w:spacing w:before="75" w:after="30"/>
              <w:jc w:val="right"/>
            </w:pPr>
            <w:r>
              <w:rPr>
                <w:rFonts w:ascii="Arial" w:eastAsia="Arial" w:hAnsi="Arial" w:cs="Arial"/>
                <w:color w:val="000000"/>
                <w:sz w:val="16"/>
              </w:rPr>
              <w:tab/>
              <w:t>8.3</w:t>
            </w:r>
            <w:r>
              <w:rPr>
                <w:rFonts w:ascii="Arial" w:eastAsia="Arial" w:hAnsi="Arial" w:cs="Arial"/>
                <w:color w:val="000000"/>
                <w:sz w:val="16"/>
              </w:rPr>
              <w:tab/>
              <w:t>%</w:t>
            </w:r>
          </w:p>
        </w:tc>
        <w:tc>
          <w:tcPr>
            <w:tcW w:w="780" w:type="dxa"/>
            <w:tcBorders>
              <w:top w:val="nil"/>
              <w:left w:val="nil"/>
              <w:bottom w:val="nil"/>
              <w:right w:val="nil"/>
            </w:tcBorders>
            <w:shd w:val="clear" w:color="auto" w:fill="FFFFFF"/>
            <w:tcMar>
              <w:top w:w="0" w:type="dxa"/>
              <w:left w:w="0" w:type="dxa"/>
              <w:bottom w:w="0" w:type="dxa"/>
              <w:right w:w="15" w:type="dxa"/>
            </w:tcMar>
            <w:vAlign w:val="bottom"/>
          </w:tcPr>
          <w:p w14:paraId="076D612B" w14:textId="77777777" w:rsidR="00847D8D" w:rsidRDefault="00CB34DA">
            <w:pPr>
              <w:keepNext/>
              <w:tabs>
                <w:tab w:val="left" w:pos="1"/>
                <w:tab w:val="left" w:pos="367"/>
              </w:tabs>
              <w:spacing w:before="75" w:after="30"/>
              <w:jc w:val="right"/>
            </w:pPr>
            <w:r>
              <w:rPr>
                <w:rFonts w:ascii="Arial" w:eastAsia="Arial" w:hAnsi="Arial" w:cs="Arial"/>
                <w:color w:val="000000"/>
                <w:sz w:val="16"/>
              </w:rPr>
              <w:tab/>
              <w:t>12.2</w:t>
            </w:r>
            <w:r>
              <w:rPr>
                <w:rFonts w:ascii="Arial" w:eastAsia="Arial" w:hAnsi="Arial" w:cs="Arial"/>
                <w:color w:val="000000"/>
                <w:sz w:val="16"/>
              </w:rPr>
              <w:tab/>
              <w:t>%</w:t>
            </w:r>
          </w:p>
        </w:tc>
        <w:tc>
          <w:tcPr>
            <w:tcW w:w="780" w:type="dxa"/>
            <w:tcBorders>
              <w:top w:val="nil"/>
              <w:left w:val="nil"/>
              <w:bottom w:val="nil"/>
              <w:right w:val="nil"/>
            </w:tcBorders>
            <w:shd w:val="clear" w:color="auto" w:fill="FFFFFF"/>
            <w:tcMar>
              <w:top w:w="0" w:type="dxa"/>
              <w:left w:w="0" w:type="dxa"/>
              <w:bottom w:w="0" w:type="dxa"/>
              <w:right w:w="15" w:type="dxa"/>
            </w:tcMar>
            <w:vAlign w:val="bottom"/>
          </w:tcPr>
          <w:p w14:paraId="0A3570A3" w14:textId="77777777" w:rsidR="00847D8D" w:rsidRDefault="00CB34DA">
            <w:pPr>
              <w:keepNext/>
              <w:tabs>
                <w:tab w:val="left" w:pos="1"/>
                <w:tab w:val="left" w:pos="367"/>
              </w:tabs>
              <w:spacing w:before="75" w:after="30"/>
              <w:jc w:val="right"/>
            </w:pPr>
            <w:r>
              <w:rPr>
                <w:rFonts w:ascii="Arial" w:eastAsia="Arial" w:hAnsi="Arial" w:cs="Arial"/>
                <w:color w:val="000000"/>
                <w:sz w:val="16"/>
              </w:rPr>
              <w:tab/>
              <w:t>10.1</w:t>
            </w:r>
            <w:r>
              <w:rPr>
                <w:rFonts w:ascii="Arial" w:eastAsia="Arial" w:hAnsi="Arial" w:cs="Arial"/>
                <w:color w:val="000000"/>
                <w:sz w:val="16"/>
              </w:rPr>
              <w:tab/>
              <w:t>%</w:t>
            </w:r>
          </w:p>
        </w:tc>
        <w:tc>
          <w:tcPr>
            <w:tcW w:w="780" w:type="dxa"/>
            <w:tcBorders>
              <w:top w:val="nil"/>
              <w:left w:val="nil"/>
              <w:bottom w:val="nil"/>
              <w:right w:val="nil"/>
            </w:tcBorders>
            <w:shd w:val="clear" w:color="auto" w:fill="FFFFFF"/>
            <w:tcMar>
              <w:top w:w="0" w:type="dxa"/>
              <w:left w:w="0" w:type="dxa"/>
              <w:bottom w:w="0" w:type="dxa"/>
              <w:right w:w="15" w:type="dxa"/>
            </w:tcMar>
            <w:vAlign w:val="bottom"/>
          </w:tcPr>
          <w:p w14:paraId="3F2ED1AA" w14:textId="77777777" w:rsidR="00847D8D" w:rsidRDefault="00CB34DA">
            <w:pPr>
              <w:keepNext/>
              <w:tabs>
                <w:tab w:val="left" w:pos="1"/>
                <w:tab w:val="left" w:pos="367"/>
              </w:tabs>
              <w:spacing w:before="75" w:after="30"/>
              <w:jc w:val="right"/>
            </w:pPr>
            <w:r>
              <w:rPr>
                <w:rFonts w:ascii="Arial" w:eastAsia="Arial" w:hAnsi="Arial" w:cs="Arial"/>
                <w:color w:val="000000"/>
                <w:sz w:val="16"/>
              </w:rPr>
              <w:tab/>
              <w:t>12.4</w:t>
            </w:r>
            <w:r>
              <w:rPr>
                <w:rFonts w:ascii="Arial" w:eastAsia="Arial" w:hAnsi="Arial" w:cs="Arial"/>
                <w:color w:val="000000"/>
                <w:sz w:val="16"/>
              </w:rPr>
              <w:tab/>
              <w:t>%</w:t>
            </w:r>
          </w:p>
        </w:tc>
        <w:tc>
          <w:tcPr>
            <w:tcW w:w="780" w:type="dxa"/>
            <w:tcBorders>
              <w:top w:val="nil"/>
              <w:left w:val="single" w:sz="8" w:space="0" w:color="000000"/>
              <w:bottom w:val="nil"/>
              <w:right w:val="nil"/>
            </w:tcBorders>
            <w:shd w:val="clear" w:color="auto" w:fill="FFFFFF"/>
            <w:tcMar>
              <w:top w:w="0" w:type="dxa"/>
              <w:left w:w="0" w:type="dxa"/>
              <w:bottom w:w="0" w:type="dxa"/>
              <w:right w:w="15" w:type="dxa"/>
            </w:tcMar>
            <w:vAlign w:val="bottom"/>
          </w:tcPr>
          <w:p w14:paraId="022E464C" w14:textId="77777777" w:rsidR="00847D8D" w:rsidRDefault="00CB34DA">
            <w:pPr>
              <w:keepNext/>
              <w:tabs>
                <w:tab w:val="left" w:pos="1"/>
                <w:tab w:val="left" w:pos="278"/>
              </w:tabs>
              <w:spacing w:before="75" w:after="30"/>
              <w:jc w:val="right"/>
            </w:pPr>
            <w:r>
              <w:rPr>
                <w:rFonts w:ascii="Arial" w:eastAsia="Arial" w:hAnsi="Arial" w:cs="Arial"/>
                <w:color w:val="000000"/>
                <w:sz w:val="16"/>
              </w:rPr>
              <w:tab/>
              <w:t>3.8</w:t>
            </w:r>
            <w:r>
              <w:rPr>
                <w:rFonts w:ascii="Arial" w:eastAsia="Arial" w:hAnsi="Arial" w:cs="Arial"/>
                <w:color w:val="000000"/>
                <w:sz w:val="16"/>
              </w:rPr>
              <w:tab/>
              <w:t>%</w:t>
            </w:r>
          </w:p>
        </w:tc>
        <w:tc>
          <w:tcPr>
            <w:tcW w:w="780" w:type="dxa"/>
            <w:tcBorders>
              <w:top w:val="nil"/>
              <w:left w:val="nil"/>
              <w:bottom w:val="nil"/>
              <w:right w:val="nil"/>
            </w:tcBorders>
            <w:shd w:val="clear" w:color="auto" w:fill="FFFFFF"/>
            <w:tcMar>
              <w:top w:w="0" w:type="dxa"/>
              <w:left w:w="0" w:type="dxa"/>
              <w:bottom w:w="0" w:type="dxa"/>
              <w:right w:w="15" w:type="dxa"/>
            </w:tcMar>
            <w:vAlign w:val="bottom"/>
          </w:tcPr>
          <w:p w14:paraId="444B756D" w14:textId="77777777" w:rsidR="00847D8D" w:rsidRDefault="00CB34DA">
            <w:pPr>
              <w:keepNext/>
              <w:tabs>
                <w:tab w:val="left" w:pos="1"/>
                <w:tab w:val="left" w:pos="367"/>
              </w:tabs>
              <w:spacing w:before="75" w:after="30"/>
              <w:jc w:val="right"/>
            </w:pPr>
            <w:r>
              <w:rPr>
                <w:rFonts w:ascii="Arial" w:eastAsia="Arial" w:hAnsi="Arial" w:cs="Arial"/>
                <w:color w:val="000000"/>
                <w:sz w:val="16"/>
              </w:rPr>
              <w:tab/>
              <w:t>13.2</w:t>
            </w:r>
            <w:r>
              <w:rPr>
                <w:rFonts w:ascii="Arial" w:eastAsia="Arial" w:hAnsi="Arial" w:cs="Arial"/>
                <w:color w:val="000000"/>
                <w:sz w:val="16"/>
              </w:rPr>
              <w:tab/>
              <w:t>%</w:t>
            </w:r>
          </w:p>
        </w:tc>
        <w:tc>
          <w:tcPr>
            <w:tcW w:w="780" w:type="dxa"/>
            <w:tcBorders>
              <w:top w:val="nil"/>
              <w:left w:val="nil"/>
              <w:bottom w:val="nil"/>
              <w:right w:val="nil"/>
            </w:tcBorders>
            <w:shd w:val="clear" w:color="auto" w:fill="FFFFFF"/>
            <w:tcMar>
              <w:top w:w="0" w:type="dxa"/>
              <w:left w:w="0" w:type="dxa"/>
              <w:bottom w:w="0" w:type="dxa"/>
              <w:right w:w="15" w:type="dxa"/>
            </w:tcMar>
            <w:vAlign w:val="bottom"/>
          </w:tcPr>
          <w:p w14:paraId="1DE4A9B3" w14:textId="77777777" w:rsidR="00847D8D" w:rsidRDefault="00CB34DA">
            <w:pPr>
              <w:keepNext/>
              <w:tabs>
                <w:tab w:val="left" w:pos="1"/>
                <w:tab w:val="left" w:pos="278"/>
              </w:tabs>
              <w:spacing w:before="75" w:after="30"/>
              <w:jc w:val="right"/>
            </w:pPr>
            <w:r>
              <w:rPr>
                <w:rFonts w:ascii="Arial" w:eastAsia="Arial" w:hAnsi="Arial" w:cs="Arial"/>
                <w:color w:val="000000"/>
                <w:sz w:val="16"/>
              </w:rPr>
              <w:tab/>
              <w:t>5.9</w:t>
            </w:r>
            <w:r>
              <w:rPr>
                <w:rFonts w:ascii="Arial" w:eastAsia="Arial" w:hAnsi="Arial" w:cs="Arial"/>
                <w:color w:val="000000"/>
                <w:sz w:val="16"/>
              </w:rPr>
              <w:tab/>
              <w:t>%</w:t>
            </w:r>
          </w:p>
        </w:tc>
        <w:tc>
          <w:tcPr>
            <w:tcW w:w="780" w:type="dxa"/>
            <w:tcBorders>
              <w:top w:val="nil"/>
              <w:left w:val="nil"/>
              <w:bottom w:val="nil"/>
              <w:right w:val="single" w:sz="8" w:space="0" w:color="000000"/>
            </w:tcBorders>
            <w:shd w:val="clear" w:color="auto" w:fill="FFFFFF"/>
            <w:tcMar>
              <w:top w:w="0" w:type="dxa"/>
              <w:left w:w="0" w:type="dxa"/>
              <w:bottom w:w="0" w:type="dxa"/>
              <w:right w:w="15" w:type="dxa"/>
            </w:tcMar>
            <w:vAlign w:val="bottom"/>
          </w:tcPr>
          <w:p w14:paraId="684EED00" w14:textId="77777777" w:rsidR="00847D8D" w:rsidRDefault="00CB34DA">
            <w:pPr>
              <w:keepNext/>
              <w:tabs>
                <w:tab w:val="left" w:pos="1"/>
                <w:tab w:val="left" w:pos="367"/>
              </w:tabs>
              <w:spacing w:before="75" w:after="30"/>
              <w:jc w:val="right"/>
            </w:pPr>
            <w:r>
              <w:rPr>
                <w:rFonts w:ascii="Arial" w:eastAsia="Arial" w:hAnsi="Arial" w:cs="Arial"/>
                <w:color w:val="000000"/>
                <w:sz w:val="16"/>
              </w:rPr>
              <w:tab/>
              <w:t>13.3</w:t>
            </w:r>
            <w:r>
              <w:rPr>
                <w:rFonts w:ascii="Arial" w:eastAsia="Arial" w:hAnsi="Arial" w:cs="Arial"/>
                <w:color w:val="000000"/>
                <w:sz w:val="16"/>
              </w:rPr>
              <w:tab/>
              <w:t>%</w:t>
            </w:r>
          </w:p>
        </w:tc>
      </w:tr>
      <w:tr w:rsidR="00847D8D" w14:paraId="61BB7A7E" w14:textId="77777777">
        <w:trPr>
          <w:cantSplit/>
          <w:trHeight w:hRule="exact" w:val="300"/>
          <w:jc w:val="center"/>
        </w:trPr>
        <w:tc>
          <w:tcPr>
            <w:tcW w:w="4005" w:type="dxa"/>
            <w:tcBorders>
              <w:top w:val="nil"/>
              <w:left w:val="single" w:sz="8" w:space="0" w:color="000000"/>
              <w:bottom w:val="nil"/>
              <w:right w:val="nil"/>
            </w:tcBorders>
            <w:shd w:val="clear" w:color="auto" w:fill="DBDBDB"/>
            <w:tcMar>
              <w:top w:w="0" w:type="dxa"/>
              <w:left w:w="53" w:type="dxa"/>
              <w:bottom w:w="0" w:type="dxa"/>
              <w:right w:w="53" w:type="dxa"/>
            </w:tcMar>
            <w:vAlign w:val="bottom"/>
          </w:tcPr>
          <w:p w14:paraId="5768F7F9" w14:textId="77777777" w:rsidR="00847D8D" w:rsidRDefault="00CB34DA">
            <w:pPr>
              <w:keepNext/>
              <w:spacing w:before="75" w:after="30"/>
            </w:pPr>
            <w:r>
              <w:rPr>
                <w:rFonts w:ascii="Arial" w:eastAsia="Arial" w:hAnsi="Arial" w:cs="Arial"/>
                <w:color w:val="000000"/>
                <w:sz w:val="16"/>
              </w:rPr>
              <w:t>Net income</w:t>
            </w:r>
          </w:p>
        </w:tc>
        <w:tc>
          <w:tcPr>
            <w:tcW w:w="780" w:type="dxa"/>
            <w:tcBorders>
              <w:top w:val="nil"/>
              <w:left w:val="nil"/>
              <w:bottom w:val="nil"/>
              <w:right w:val="nil"/>
            </w:tcBorders>
            <w:shd w:val="clear" w:color="auto" w:fill="DBDBDB"/>
            <w:tcMar>
              <w:top w:w="0" w:type="dxa"/>
              <w:left w:w="0" w:type="dxa"/>
              <w:bottom w:w="0" w:type="dxa"/>
              <w:right w:w="15" w:type="dxa"/>
            </w:tcMar>
            <w:vAlign w:val="bottom"/>
          </w:tcPr>
          <w:p w14:paraId="70FDE12C" w14:textId="77777777" w:rsidR="00847D8D" w:rsidRDefault="00CB34DA">
            <w:pPr>
              <w:keepNext/>
              <w:tabs>
                <w:tab w:val="left" w:pos="252"/>
                <w:tab w:val="left" w:pos="712"/>
              </w:tabs>
              <w:spacing w:before="75" w:after="30"/>
              <w:jc w:val="right"/>
            </w:pPr>
            <w:r>
              <w:rPr>
                <w:rFonts w:ascii="Arial" w:eastAsia="Arial" w:hAnsi="Arial" w:cs="Arial"/>
                <w:color w:val="000000"/>
                <w:sz w:val="16"/>
              </w:rPr>
              <w:tab/>
              <w:t>828</w:t>
            </w:r>
            <w:r>
              <w:rPr>
                <w:rFonts w:ascii="Arial" w:eastAsia="Arial" w:hAnsi="Arial" w:cs="Arial"/>
                <w:color w:val="000000"/>
                <w:sz w:val="16"/>
              </w:rPr>
              <w:tab/>
            </w:r>
          </w:p>
        </w:tc>
        <w:tc>
          <w:tcPr>
            <w:tcW w:w="780" w:type="dxa"/>
            <w:tcBorders>
              <w:top w:val="nil"/>
              <w:left w:val="nil"/>
              <w:bottom w:val="nil"/>
              <w:right w:val="nil"/>
            </w:tcBorders>
            <w:shd w:val="clear" w:color="auto" w:fill="DBDBDB"/>
            <w:tcMar>
              <w:top w:w="0" w:type="dxa"/>
              <w:left w:w="0" w:type="dxa"/>
              <w:bottom w:w="0" w:type="dxa"/>
              <w:right w:w="15" w:type="dxa"/>
            </w:tcMar>
            <w:vAlign w:val="bottom"/>
          </w:tcPr>
          <w:p w14:paraId="56B44D65" w14:textId="77777777" w:rsidR="00847D8D" w:rsidRDefault="00CB34DA">
            <w:pPr>
              <w:keepNext/>
              <w:tabs>
                <w:tab w:val="left" w:pos="119"/>
                <w:tab w:val="left" w:pos="712"/>
              </w:tabs>
              <w:spacing w:before="75" w:after="30"/>
              <w:jc w:val="right"/>
            </w:pPr>
            <w:r>
              <w:rPr>
                <w:rFonts w:ascii="Arial" w:eastAsia="Arial" w:hAnsi="Arial" w:cs="Arial"/>
                <w:color w:val="000000"/>
                <w:sz w:val="16"/>
              </w:rPr>
              <w:tab/>
              <w:t>1,099</w:t>
            </w:r>
            <w:r>
              <w:rPr>
                <w:rFonts w:ascii="Arial" w:eastAsia="Arial" w:hAnsi="Arial" w:cs="Arial"/>
                <w:color w:val="000000"/>
                <w:sz w:val="16"/>
              </w:rPr>
              <w:tab/>
            </w:r>
          </w:p>
        </w:tc>
        <w:tc>
          <w:tcPr>
            <w:tcW w:w="780" w:type="dxa"/>
            <w:tcBorders>
              <w:top w:val="nil"/>
              <w:left w:val="nil"/>
              <w:bottom w:val="nil"/>
              <w:right w:val="nil"/>
            </w:tcBorders>
            <w:shd w:val="clear" w:color="auto" w:fill="DBDBDB"/>
            <w:tcMar>
              <w:top w:w="0" w:type="dxa"/>
              <w:left w:w="0" w:type="dxa"/>
              <w:bottom w:w="0" w:type="dxa"/>
              <w:right w:w="15" w:type="dxa"/>
            </w:tcMar>
            <w:vAlign w:val="bottom"/>
          </w:tcPr>
          <w:p w14:paraId="5E09F1A2" w14:textId="77777777" w:rsidR="00847D8D" w:rsidRDefault="00CB34DA">
            <w:pPr>
              <w:keepNext/>
              <w:tabs>
                <w:tab w:val="left" w:pos="252"/>
                <w:tab w:val="left" w:pos="712"/>
              </w:tabs>
              <w:spacing w:before="75" w:after="30"/>
              <w:jc w:val="right"/>
            </w:pPr>
            <w:r>
              <w:rPr>
                <w:rFonts w:ascii="Arial" w:eastAsia="Arial" w:hAnsi="Arial" w:cs="Arial"/>
                <w:color w:val="000000"/>
                <w:sz w:val="16"/>
              </w:rPr>
              <w:tab/>
              <w:t>950</w:t>
            </w:r>
            <w:r>
              <w:rPr>
                <w:rFonts w:ascii="Arial" w:eastAsia="Arial" w:hAnsi="Arial" w:cs="Arial"/>
                <w:color w:val="000000"/>
                <w:sz w:val="16"/>
              </w:rPr>
              <w:tab/>
            </w:r>
          </w:p>
        </w:tc>
        <w:tc>
          <w:tcPr>
            <w:tcW w:w="780" w:type="dxa"/>
            <w:tcBorders>
              <w:top w:val="nil"/>
              <w:left w:val="nil"/>
              <w:bottom w:val="nil"/>
              <w:right w:val="nil"/>
            </w:tcBorders>
            <w:shd w:val="clear" w:color="auto" w:fill="DBDBDB"/>
            <w:tcMar>
              <w:top w:w="0" w:type="dxa"/>
              <w:left w:w="0" w:type="dxa"/>
              <w:bottom w:w="0" w:type="dxa"/>
              <w:right w:w="15" w:type="dxa"/>
            </w:tcMar>
            <w:vAlign w:val="bottom"/>
          </w:tcPr>
          <w:p w14:paraId="3E87BACE" w14:textId="77777777" w:rsidR="00847D8D" w:rsidRDefault="00CB34DA">
            <w:pPr>
              <w:keepNext/>
              <w:tabs>
                <w:tab w:val="left" w:pos="119"/>
                <w:tab w:val="left" w:pos="712"/>
              </w:tabs>
              <w:spacing w:before="75" w:after="30"/>
              <w:jc w:val="right"/>
            </w:pPr>
            <w:r>
              <w:rPr>
                <w:rFonts w:ascii="Arial" w:eastAsia="Arial" w:hAnsi="Arial" w:cs="Arial"/>
                <w:color w:val="000000"/>
                <w:sz w:val="16"/>
              </w:rPr>
              <w:tab/>
              <w:t>1,098</w:t>
            </w:r>
            <w:r>
              <w:rPr>
                <w:rFonts w:ascii="Arial" w:eastAsia="Arial" w:hAnsi="Arial" w:cs="Arial"/>
                <w:color w:val="000000"/>
                <w:sz w:val="16"/>
              </w:rPr>
              <w:tab/>
            </w:r>
          </w:p>
        </w:tc>
        <w:tc>
          <w:tcPr>
            <w:tcW w:w="780" w:type="dxa"/>
            <w:tcBorders>
              <w:top w:val="nil"/>
              <w:left w:val="single" w:sz="8" w:space="0" w:color="000000"/>
              <w:bottom w:val="nil"/>
              <w:right w:val="nil"/>
            </w:tcBorders>
            <w:shd w:val="clear" w:color="auto" w:fill="DBDBDB"/>
            <w:tcMar>
              <w:top w:w="0" w:type="dxa"/>
              <w:left w:w="0" w:type="dxa"/>
              <w:bottom w:w="0" w:type="dxa"/>
              <w:right w:w="15" w:type="dxa"/>
            </w:tcMar>
            <w:vAlign w:val="bottom"/>
          </w:tcPr>
          <w:p w14:paraId="78163A56" w14:textId="77777777" w:rsidR="00847D8D" w:rsidRDefault="00CB34DA">
            <w:pPr>
              <w:keepNext/>
              <w:tabs>
                <w:tab w:val="left" w:pos="119"/>
                <w:tab w:val="left" w:pos="712"/>
              </w:tabs>
              <w:spacing w:before="75" w:after="30"/>
              <w:jc w:val="right"/>
            </w:pPr>
            <w:r>
              <w:rPr>
                <w:rFonts w:ascii="Arial" w:eastAsia="Arial" w:hAnsi="Arial" w:cs="Arial"/>
                <w:color w:val="000000"/>
                <w:sz w:val="16"/>
              </w:rPr>
              <w:tab/>
              <w:t>1,318</w:t>
            </w:r>
            <w:r>
              <w:rPr>
                <w:rFonts w:ascii="Arial" w:eastAsia="Arial" w:hAnsi="Arial" w:cs="Arial"/>
                <w:color w:val="000000"/>
                <w:sz w:val="16"/>
              </w:rPr>
              <w:tab/>
            </w:r>
          </w:p>
        </w:tc>
        <w:tc>
          <w:tcPr>
            <w:tcW w:w="780" w:type="dxa"/>
            <w:tcBorders>
              <w:top w:val="nil"/>
              <w:left w:val="nil"/>
              <w:bottom w:val="nil"/>
              <w:right w:val="nil"/>
            </w:tcBorders>
            <w:shd w:val="clear" w:color="auto" w:fill="DBDBDB"/>
            <w:tcMar>
              <w:top w:w="0" w:type="dxa"/>
              <w:left w:w="0" w:type="dxa"/>
              <w:bottom w:w="0" w:type="dxa"/>
              <w:right w:w="15" w:type="dxa"/>
            </w:tcMar>
            <w:vAlign w:val="bottom"/>
          </w:tcPr>
          <w:p w14:paraId="07C8FCB7" w14:textId="77777777" w:rsidR="00847D8D" w:rsidRDefault="00CB34DA">
            <w:pPr>
              <w:keepNext/>
              <w:tabs>
                <w:tab w:val="left" w:pos="119"/>
                <w:tab w:val="left" w:pos="712"/>
              </w:tabs>
              <w:spacing w:before="75" w:after="30"/>
              <w:jc w:val="right"/>
            </w:pPr>
            <w:r>
              <w:rPr>
                <w:rFonts w:ascii="Arial" w:eastAsia="Arial" w:hAnsi="Arial" w:cs="Arial"/>
                <w:color w:val="000000"/>
                <w:sz w:val="16"/>
              </w:rPr>
              <w:tab/>
              <w:t>4,767</w:t>
            </w:r>
            <w:r>
              <w:rPr>
                <w:rFonts w:ascii="Arial" w:eastAsia="Arial" w:hAnsi="Arial" w:cs="Arial"/>
                <w:color w:val="000000"/>
                <w:sz w:val="16"/>
              </w:rPr>
              <w:tab/>
            </w:r>
          </w:p>
        </w:tc>
        <w:tc>
          <w:tcPr>
            <w:tcW w:w="780" w:type="dxa"/>
            <w:tcBorders>
              <w:top w:val="nil"/>
              <w:left w:val="nil"/>
              <w:bottom w:val="nil"/>
              <w:right w:val="nil"/>
            </w:tcBorders>
            <w:shd w:val="clear" w:color="auto" w:fill="DBDBDB"/>
            <w:tcMar>
              <w:top w:w="0" w:type="dxa"/>
              <w:left w:w="0" w:type="dxa"/>
              <w:bottom w:w="0" w:type="dxa"/>
              <w:right w:w="15" w:type="dxa"/>
            </w:tcMar>
            <w:vAlign w:val="bottom"/>
          </w:tcPr>
          <w:p w14:paraId="4493BB8B" w14:textId="77777777" w:rsidR="00847D8D" w:rsidRDefault="00CB34DA">
            <w:pPr>
              <w:keepNext/>
              <w:tabs>
                <w:tab w:val="left" w:pos="119"/>
                <w:tab w:val="left" w:pos="712"/>
              </w:tabs>
              <w:spacing w:before="75" w:after="30"/>
              <w:jc w:val="right"/>
            </w:pPr>
            <w:r>
              <w:rPr>
                <w:rFonts w:ascii="Arial" w:eastAsia="Arial" w:hAnsi="Arial" w:cs="Arial"/>
                <w:color w:val="000000"/>
                <w:sz w:val="16"/>
              </w:rPr>
              <w:tab/>
              <w:t>2,053</w:t>
            </w:r>
            <w:r>
              <w:rPr>
                <w:rFonts w:ascii="Arial" w:eastAsia="Arial" w:hAnsi="Arial" w:cs="Arial"/>
                <w:color w:val="000000"/>
                <w:sz w:val="16"/>
              </w:rPr>
              <w:tab/>
            </w:r>
          </w:p>
        </w:tc>
        <w:tc>
          <w:tcPr>
            <w:tcW w:w="780" w:type="dxa"/>
            <w:tcBorders>
              <w:top w:val="nil"/>
              <w:left w:val="nil"/>
              <w:bottom w:val="nil"/>
              <w:right w:val="single" w:sz="8" w:space="0" w:color="000000"/>
            </w:tcBorders>
            <w:shd w:val="clear" w:color="auto" w:fill="DBDBDB"/>
            <w:tcMar>
              <w:top w:w="0" w:type="dxa"/>
              <w:left w:w="0" w:type="dxa"/>
              <w:bottom w:w="0" w:type="dxa"/>
              <w:right w:w="15" w:type="dxa"/>
            </w:tcMar>
            <w:vAlign w:val="bottom"/>
          </w:tcPr>
          <w:p w14:paraId="728E8CC6" w14:textId="77777777" w:rsidR="00847D8D" w:rsidRDefault="00CB34DA">
            <w:pPr>
              <w:keepNext/>
              <w:tabs>
                <w:tab w:val="left" w:pos="119"/>
                <w:tab w:val="left" w:pos="712"/>
              </w:tabs>
              <w:spacing w:before="75" w:after="30"/>
              <w:jc w:val="right"/>
            </w:pPr>
            <w:r>
              <w:rPr>
                <w:rFonts w:ascii="Arial" w:eastAsia="Arial" w:hAnsi="Arial" w:cs="Arial"/>
                <w:color w:val="000000"/>
                <w:sz w:val="16"/>
              </w:rPr>
              <w:tab/>
              <w:t>4,776</w:t>
            </w:r>
            <w:r>
              <w:rPr>
                <w:rFonts w:ascii="Arial" w:eastAsia="Arial" w:hAnsi="Arial" w:cs="Arial"/>
                <w:color w:val="000000"/>
                <w:sz w:val="16"/>
              </w:rPr>
              <w:tab/>
            </w:r>
          </w:p>
        </w:tc>
      </w:tr>
      <w:tr w:rsidR="00847D8D" w14:paraId="62F1C3A8" w14:textId="77777777">
        <w:trPr>
          <w:cantSplit/>
          <w:trHeight w:hRule="exact" w:val="300"/>
          <w:jc w:val="center"/>
        </w:trPr>
        <w:tc>
          <w:tcPr>
            <w:tcW w:w="4005" w:type="dxa"/>
            <w:tcBorders>
              <w:top w:val="nil"/>
              <w:left w:val="single" w:sz="8" w:space="0" w:color="000000"/>
              <w:bottom w:val="nil"/>
              <w:right w:val="nil"/>
            </w:tcBorders>
            <w:shd w:val="clear" w:color="auto" w:fill="FFFFFF"/>
            <w:tcMar>
              <w:top w:w="0" w:type="dxa"/>
              <w:left w:w="53" w:type="dxa"/>
              <w:bottom w:w="0" w:type="dxa"/>
              <w:right w:w="53" w:type="dxa"/>
            </w:tcMar>
            <w:vAlign w:val="bottom"/>
          </w:tcPr>
          <w:p w14:paraId="705729A2" w14:textId="77777777" w:rsidR="00847D8D" w:rsidRDefault="00CB34DA">
            <w:pPr>
              <w:keepNext/>
              <w:spacing w:before="75" w:after="30"/>
            </w:pPr>
            <w:r>
              <w:rPr>
                <w:rFonts w:ascii="Arial" w:eastAsia="Arial" w:hAnsi="Arial" w:cs="Arial"/>
                <w:color w:val="000000"/>
                <w:sz w:val="16"/>
              </w:rPr>
              <w:t>Diluted earnings per share</w:t>
            </w:r>
          </w:p>
        </w:tc>
        <w:tc>
          <w:tcPr>
            <w:tcW w:w="780" w:type="dxa"/>
            <w:tcBorders>
              <w:top w:val="nil"/>
              <w:left w:val="nil"/>
              <w:bottom w:val="nil"/>
              <w:right w:val="nil"/>
            </w:tcBorders>
            <w:shd w:val="clear" w:color="auto" w:fill="FFFFFF"/>
            <w:tcMar>
              <w:top w:w="0" w:type="dxa"/>
              <w:left w:w="0" w:type="dxa"/>
              <w:bottom w:w="0" w:type="dxa"/>
              <w:right w:w="15" w:type="dxa"/>
            </w:tcMar>
            <w:vAlign w:val="bottom"/>
          </w:tcPr>
          <w:p w14:paraId="5AE52156" w14:textId="77777777" w:rsidR="00847D8D" w:rsidRDefault="00CB34DA">
            <w:pPr>
              <w:keepNext/>
              <w:tabs>
                <w:tab w:val="left" w:pos="208"/>
                <w:tab w:val="left" w:pos="712"/>
              </w:tabs>
              <w:spacing w:before="75" w:after="30"/>
              <w:jc w:val="right"/>
            </w:pPr>
            <w:r>
              <w:rPr>
                <w:rFonts w:ascii="Arial" w:eastAsia="Arial" w:hAnsi="Arial" w:cs="Arial"/>
                <w:color w:val="000000"/>
                <w:sz w:val="16"/>
              </w:rPr>
              <w:tab/>
              <w:t>1.29</w:t>
            </w:r>
            <w:r>
              <w:rPr>
                <w:rFonts w:ascii="Arial" w:eastAsia="Arial" w:hAnsi="Arial" w:cs="Arial"/>
                <w:color w:val="000000"/>
                <w:sz w:val="16"/>
              </w:rPr>
              <w:tab/>
            </w:r>
          </w:p>
        </w:tc>
        <w:tc>
          <w:tcPr>
            <w:tcW w:w="780" w:type="dxa"/>
            <w:tcBorders>
              <w:top w:val="nil"/>
              <w:left w:val="nil"/>
              <w:bottom w:val="nil"/>
              <w:right w:val="nil"/>
            </w:tcBorders>
            <w:shd w:val="clear" w:color="auto" w:fill="FFFFFF"/>
            <w:tcMar>
              <w:top w:w="0" w:type="dxa"/>
              <w:left w:w="0" w:type="dxa"/>
              <w:bottom w:w="0" w:type="dxa"/>
              <w:right w:w="15" w:type="dxa"/>
            </w:tcMar>
            <w:vAlign w:val="bottom"/>
          </w:tcPr>
          <w:p w14:paraId="233CD941" w14:textId="77777777" w:rsidR="00847D8D" w:rsidRDefault="00CB34DA">
            <w:pPr>
              <w:keepNext/>
              <w:tabs>
                <w:tab w:val="left" w:pos="208"/>
                <w:tab w:val="left" w:pos="712"/>
              </w:tabs>
              <w:spacing w:before="75" w:after="30"/>
              <w:jc w:val="right"/>
            </w:pPr>
            <w:r>
              <w:rPr>
                <w:rFonts w:ascii="Arial" w:eastAsia="Arial" w:hAnsi="Arial" w:cs="Arial"/>
                <w:color w:val="000000"/>
                <w:sz w:val="16"/>
              </w:rPr>
              <w:tab/>
              <w:t>1.71</w:t>
            </w:r>
            <w:r>
              <w:rPr>
                <w:rFonts w:ascii="Arial" w:eastAsia="Arial" w:hAnsi="Arial" w:cs="Arial"/>
                <w:color w:val="000000"/>
                <w:sz w:val="16"/>
              </w:rPr>
              <w:tab/>
            </w:r>
          </w:p>
        </w:tc>
        <w:tc>
          <w:tcPr>
            <w:tcW w:w="780" w:type="dxa"/>
            <w:tcBorders>
              <w:top w:val="nil"/>
              <w:left w:val="nil"/>
              <w:bottom w:val="nil"/>
              <w:right w:val="nil"/>
            </w:tcBorders>
            <w:shd w:val="clear" w:color="auto" w:fill="FFFFFF"/>
            <w:tcMar>
              <w:top w:w="0" w:type="dxa"/>
              <w:left w:w="0" w:type="dxa"/>
              <w:bottom w:w="0" w:type="dxa"/>
              <w:right w:w="15" w:type="dxa"/>
            </w:tcMar>
            <w:vAlign w:val="bottom"/>
          </w:tcPr>
          <w:p w14:paraId="70675380" w14:textId="77777777" w:rsidR="00847D8D" w:rsidRDefault="00CB34DA">
            <w:pPr>
              <w:keepNext/>
              <w:tabs>
                <w:tab w:val="left" w:pos="208"/>
                <w:tab w:val="left" w:pos="712"/>
              </w:tabs>
              <w:spacing w:before="75" w:after="30"/>
              <w:jc w:val="right"/>
            </w:pPr>
            <w:r>
              <w:rPr>
                <w:rFonts w:ascii="Arial" w:eastAsia="Arial" w:hAnsi="Arial" w:cs="Arial"/>
                <w:color w:val="000000"/>
                <w:sz w:val="16"/>
              </w:rPr>
              <w:tab/>
              <w:t>1.48</w:t>
            </w:r>
            <w:r>
              <w:rPr>
                <w:rFonts w:ascii="Arial" w:eastAsia="Arial" w:hAnsi="Arial" w:cs="Arial"/>
                <w:color w:val="000000"/>
                <w:sz w:val="16"/>
              </w:rPr>
              <w:tab/>
            </w:r>
          </w:p>
        </w:tc>
        <w:tc>
          <w:tcPr>
            <w:tcW w:w="780" w:type="dxa"/>
            <w:tcBorders>
              <w:top w:val="nil"/>
              <w:left w:val="nil"/>
              <w:bottom w:val="nil"/>
              <w:right w:val="nil"/>
            </w:tcBorders>
            <w:shd w:val="clear" w:color="auto" w:fill="FFFFFF"/>
            <w:tcMar>
              <w:top w:w="0" w:type="dxa"/>
              <w:left w:w="0" w:type="dxa"/>
              <w:bottom w:w="0" w:type="dxa"/>
              <w:right w:w="15" w:type="dxa"/>
            </w:tcMar>
            <w:vAlign w:val="bottom"/>
          </w:tcPr>
          <w:p w14:paraId="46FB3AE1" w14:textId="77777777" w:rsidR="00847D8D" w:rsidRDefault="00CB34DA">
            <w:pPr>
              <w:keepNext/>
              <w:tabs>
                <w:tab w:val="left" w:pos="208"/>
                <w:tab w:val="left" w:pos="712"/>
              </w:tabs>
              <w:spacing w:before="75" w:after="30"/>
              <w:jc w:val="right"/>
            </w:pPr>
            <w:r>
              <w:rPr>
                <w:rFonts w:ascii="Arial" w:eastAsia="Arial" w:hAnsi="Arial" w:cs="Arial"/>
                <w:color w:val="000000"/>
                <w:sz w:val="16"/>
              </w:rPr>
              <w:tab/>
              <w:t>1.70</w:t>
            </w:r>
            <w:r>
              <w:rPr>
                <w:rFonts w:ascii="Arial" w:eastAsia="Arial" w:hAnsi="Arial" w:cs="Arial"/>
                <w:color w:val="000000"/>
                <w:sz w:val="16"/>
              </w:rPr>
              <w:tab/>
            </w:r>
          </w:p>
        </w:tc>
        <w:tc>
          <w:tcPr>
            <w:tcW w:w="780" w:type="dxa"/>
            <w:tcBorders>
              <w:top w:val="nil"/>
              <w:left w:val="single" w:sz="8" w:space="0" w:color="000000"/>
              <w:bottom w:val="nil"/>
              <w:right w:val="nil"/>
            </w:tcBorders>
            <w:shd w:val="clear" w:color="auto" w:fill="FFFFFF"/>
            <w:tcMar>
              <w:top w:w="0" w:type="dxa"/>
              <w:left w:w="0" w:type="dxa"/>
              <w:bottom w:w="0" w:type="dxa"/>
              <w:right w:w="15" w:type="dxa"/>
            </w:tcMar>
            <w:vAlign w:val="bottom"/>
          </w:tcPr>
          <w:p w14:paraId="2F0E9A70" w14:textId="77777777" w:rsidR="00847D8D" w:rsidRDefault="00CB34DA">
            <w:pPr>
              <w:keepNext/>
              <w:tabs>
                <w:tab w:val="left" w:pos="208"/>
                <w:tab w:val="left" w:pos="712"/>
              </w:tabs>
              <w:spacing w:before="75" w:after="30"/>
              <w:jc w:val="right"/>
            </w:pPr>
            <w:r>
              <w:rPr>
                <w:rFonts w:ascii="Arial" w:eastAsia="Arial" w:hAnsi="Arial" w:cs="Arial"/>
                <w:color w:val="000000"/>
                <w:sz w:val="16"/>
              </w:rPr>
              <w:tab/>
              <w:t>2.06</w:t>
            </w:r>
            <w:r>
              <w:rPr>
                <w:rFonts w:ascii="Arial" w:eastAsia="Arial" w:hAnsi="Arial" w:cs="Arial"/>
                <w:color w:val="000000"/>
                <w:sz w:val="16"/>
              </w:rPr>
              <w:tab/>
            </w:r>
          </w:p>
        </w:tc>
        <w:tc>
          <w:tcPr>
            <w:tcW w:w="780" w:type="dxa"/>
            <w:tcBorders>
              <w:top w:val="nil"/>
              <w:left w:val="nil"/>
              <w:bottom w:val="nil"/>
              <w:right w:val="nil"/>
            </w:tcBorders>
            <w:shd w:val="clear" w:color="auto" w:fill="FFFFFF"/>
            <w:tcMar>
              <w:top w:w="0" w:type="dxa"/>
              <w:left w:w="0" w:type="dxa"/>
              <w:bottom w:w="0" w:type="dxa"/>
              <w:right w:w="15" w:type="dxa"/>
            </w:tcMar>
            <w:vAlign w:val="bottom"/>
          </w:tcPr>
          <w:p w14:paraId="5E478637" w14:textId="77777777" w:rsidR="00847D8D" w:rsidRDefault="00CB34DA">
            <w:pPr>
              <w:keepNext/>
              <w:tabs>
                <w:tab w:val="left" w:pos="208"/>
                <w:tab w:val="left" w:pos="712"/>
              </w:tabs>
              <w:spacing w:before="75" w:after="30"/>
              <w:jc w:val="right"/>
            </w:pPr>
            <w:r>
              <w:rPr>
                <w:rFonts w:ascii="Arial" w:eastAsia="Arial" w:hAnsi="Arial" w:cs="Arial"/>
                <w:color w:val="000000"/>
                <w:sz w:val="16"/>
              </w:rPr>
              <w:tab/>
              <w:t>7.30</w:t>
            </w:r>
            <w:r>
              <w:rPr>
                <w:rFonts w:ascii="Arial" w:eastAsia="Arial" w:hAnsi="Arial" w:cs="Arial"/>
                <w:color w:val="000000"/>
                <w:sz w:val="16"/>
              </w:rPr>
              <w:tab/>
            </w:r>
          </w:p>
        </w:tc>
        <w:tc>
          <w:tcPr>
            <w:tcW w:w="780" w:type="dxa"/>
            <w:tcBorders>
              <w:top w:val="nil"/>
              <w:left w:val="nil"/>
              <w:bottom w:val="nil"/>
              <w:right w:val="nil"/>
            </w:tcBorders>
            <w:shd w:val="clear" w:color="auto" w:fill="FFFFFF"/>
            <w:tcMar>
              <w:top w:w="0" w:type="dxa"/>
              <w:left w:w="0" w:type="dxa"/>
              <w:bottom w:w="0" w:type="dxa"/>
              <w:right w:w="15" w:type="dxa"/>
            </w:tcMar>
            <w:vAlign w:val="bottom"/>
          </w:tcPr>
          <w:p w14:paraId="78F4C96A" w14:textId="77777777" w:rsidR="00847D8D" w:rsidRDefault="00CB34DA">
            <w:pPr>
              <w:keepNext/>
              <w:tabs>
                <w:tab w:val="left" w:pos="208"/>
                <w:tab w:val="left" w:pos="712"/>
              </w:tabs>
              <w:spacing w:before="75" w:after="30"/>
              <w:jc w:val="right"/>
            </w:pPr>
            <w:r>
              <w:rPr>
                <w:rFonts w:ascii="Arial" w:eastAsia="Arial" w:hAnsi="Arial" w:cs="Arial"/>
                <w:color w:val="000000"/>
                <w:sz w:val="16"/>
              </w:rPr>
              <w:tab/>
              <w:t>3.20</w:t>
            </w:r>
            <w:r>
              <w:rPr>
                <w:rFonts w:ascii="Arial" w:eastAsia="Arial" w:hAnsi="Arial" w:cs="Arial"/>
                <w:color w:val="000000"/>
                <w:sz w:val="16"/>
              </w:rPr>
              <w:tab/>
            </w:r>
          </w:p>
        </w:tc>
        <w:tc>
          <w:tcPr>
            <w:tcW w:w="780" w:type="dxa"/>
            <w:tcBorders>
              <w:top w:val="nil"/>
              <w:left w:val="nil"/>
              <w:bottom w:val="nil"/>
              <w:right w:val="single" w:sz="8" w:space="0" w:color="000000"/>
            </w:tcBorders>
            <w:shd w:val="clear" w:color="auto" w:fill="FFFFFF"/>
            <w:tcMar>
              <w:top w:w="0" w:type="dxa"/>
              <w:left w:w="0" w:type="dxa"/>
              <w:bottom w:w="0" w:type="dxa"/>
              <w:right w:w="15" w:type="dxa"/>
            </w:tcMar>
            <w:vAlign w:val="bottom"/>
          </w:tcPr>
          <w:p w14:paraId="61DFD4C0" w14:textId="77777777" w:rsidR="00847D8D" w:rsidRDefault="00CB34DA">
            <w:pPr>
              <w:keepNext/>
              <w:tabs>
                <w:tab w:val="left" w:pos="208"/>
                <w:tab w:val="left" w:pos="712"/>
              </w:tabs>
              <w:spacing w:before="75" w:after="30"/>
              <w:jc w:val="right"/>
            </w:pPr>
            <w:r>
              <w:rPr>
                <w:rFonts w:ascii="Arial" w:eastAsia="Arial" w:hAnsi="Arial" w:cs="Arial"/>
                <w:color w:val="000000"/>
                <w:sz w:val="16"/>
              </w:rPr>
              <w:tab/>
              <w:t>7.32</w:t>
            </w:r>
            <w:r>
              <w:rPr>
                <w:rFonts w:ascii="Arial" w:eastAsia="Arial" w:hAnsi="Arial" w:cs="Arial"/>
                <w:color w:val="000000"/>
                <w:sz w:val="16"/>
              </w:rPr>
              <w:tab/>
            </w:r>
          </w:p>
        </w:tc>
      </w:tr>
      <w:tr w:rsidR="00847D8D" w14:paraId="3E30D4BA" w14:textId="77777777">
        <w:trPr>
          <w:cantSplit/>
          <w:trHeight w:hRule="exact" w:val="300"/>
          <w:jc w:val="center"/>
        </w:trPr>
        <w:tc>
          <w:tcPr>
            <w:tcW w:w="4005" w:type="dxa"/>
            <w:tcBorders>
              <w:top w:val="nil"/>
              <w:left w:val="single" w:sz="8" w:space="0" w:color="000000"/>
              <w:bottom w:val="nil"/>
              <w:right w:val="nil"/>
            </w:tcBorders>
            <w:shd w:val="clear" w:color="auto" w:fill="DBDBDB"/>
            <w:tcMar>
              <w:top w:w="0" w:type="dxa"/>
              <w:left w:w="53" w:type="dxa"/>
              <w:bottom w:w="0" w:type="dxa"/>
              <w:right w:w="53" w:type="dxa"/>
            </w:tcMar>
            <w:vAlign w:val="bottom"/>
          </w:tcPr>
          <w:p w14:paraId="6FEBF22C" w14:textId="77777777" w:rsidR="00847D8D" w:rsidRDefault="00CB34DA">
            <w:pPr>
              <w:keepNext/>
              <w:spacing w:before="75" w:after="30"/>
            </w:pPr>
            <w:r>
              <w:rPr>
                <w:rFonts w:ascii="Arial" w:eastAsia="Arial" w:hAnsi="Arial" w:cs="Arial"/>
                <w:color w:val="000000"/>
                <w:sz w:val="16"/>
              </w:rPr>
              <w:t>Operating revenue</w:t>
            </w:r>
          </w:p>
        </w:tc>
        <w:tc>
          <w:tcPr>
            <w:tcW w:w="780" w:type="dxa"/>
            <w:tcBorders>
              <w:top w:val="nil"/>
              <w:left w:val="nil"/>
              <w:bottom w:val="nil"/>
              <w:right w:val="nil"/>
            </w:tcBorders>
            <w:shd w:val="clear" w:color="auto" w:fill="DBDBDB"/>
            <w:tcMar>
              <w:top w:w="0" w:type="dxa"/>
              <w:left w:w="0" w:type="dxa"/>
              <w:bottom w:w="0" w:type="dxa"/>
              <w:right w:w="15" w:type="dxa"/>
            </w:tcMar>
            <w:vAlign w:val="bottom"/>
          </w:tcPr>
          <w:p w14:paraId="49B682A3" w14:textId="77777777" w:rsidR="00847D8D" w:rsidRDefault="00CB34DA">
            <w:pPr>
              <w:keepNext/>
              <w:tabs>
                <w:tab w:val="left" w:pos="30"/>
                <w:tab w:val="left" w:pos="712"/>
              </w:tabs>
              <w:spacing w:before="75" w:after="30"/>
              <w:jc w:val="right"/>
            </w:pPr>
            <w:r>
              <w:rPr>
                <w:rFonts w:ascii="Arial" w:eastAsia="Arial" w:hAnsi="Arial" w:cs="Arial"/>
                <w:color w:val="000000"/>
                <w:sz w:val="16"/>
              </w:rPr>
              <w:tab/>
              <w:t>13,435</w:t>
            </w:r>
            <w:r>
              <w:rPr>
                <w:rFonts w:ascii="Arial" w:eastAsia="Arial" w:hAnsi="Arial" w:cs="Arial"/>
                <w:color w:val="000000"/>
                <w:sz w:val="16"/>
              </w:rPr>
              <w:tab/>
            </w:r>
          </w:p>
        </w:tc>
        <w:tc>
          <w:tcPr>
            <w:tcW w:w="780" w:type="dxa"/>
            <w:tcBorders>
              <w:top w:val="nil"/>
              <w:left w:val="nil"/>
              <w:bottom w:val="nil"/>
              <w:right w:val="nil"/>
            </w:tcBorders>
            <w:shd w:val="clear" w:color="auto" w:fill="DBDBDB"/>
            <w:tcMar>
              <w:top w:w="0" w:type="dxa"/>
              <w:left w:w="0" w:type="dxa"/>
              <w:bottom w:w="0" w:type="dxa"/>
              <w:right w:w="15" w:type="dxa"/>
            </w:tcMar>
            <w:vAlign w:val="bottom"/>
          </w:tcPr>
          <w:p w14:paraId="79BE7C68" w14:textId="77777777" w:rsidR="00847D8D" w:rsidRDefault="00CB34DA">
            <w:pPr>
              <w:keepNext/>
              <w:tabs>
                <w:tab w:val="left" w:pos="30"/>
                <w:tab w:val="left" w:pos="712"/>
              </w:tabs>
              <w:spacing w:before="75" w:after="30"/>
              <w:jc w:val="right"/>
            </w:pPr>
            <w:r>
              <w:rPr>
                <w:rFonts w:ascii="Arial" w:eastAsia="Arial" w:hAnsi="Arial" w:cs="Arial"/>
                <w:color w:val="000000"/>
                <w:sz w:val="16"/>
              </w:rPr>
              <w:tab/>
              <w:t>11,439</w:t>
            </w:r>
            <w:r>
              <w:rPr>
                <w:rFonts w:ascii="Arial" w:eastAsia="Arial" w:hAnsi="Arial" w:cs="Arial"/>
                <w:color w:val="000000"/>
                <w:sz w:val="16"/>
              </w:rPr>
              <w:tab/>
            </w:r>
          </w:p>
        </w:tc>
        <w:tc>
          <w:tcPr>
            <w:tcW w:w="780" w:type="dxa"/>
            <w:tcBorders>
              <w:top w:val="nil"/>
              <w:left w:val="nil"/>
              <w:bottom w:val="nil"/>
              <w:right w:val="nil"/>
            </w:tcBorders>
            <w:shd w:val="clear" w:color="auto" w:fill="DBDBDB"/>
            <w:tcMar>
              <w:top w:w="0" w:type="dxa"/>
              <w:left w:w="0" w:type="dxa"/>
              <w:bottom w:w="0" w:type="dxa"/>
              <w:right w:w="15" w:type="dxa"/>
            </w:tcMar>
            <w:vAlign w:val="bottom"/>
          </w:tcPr>
          <w:p w14:paraId="1BB78FC7" w14:textId="77777777" w:rsidR="00847D8D" w:rsidRDefault="00CB34DA">
            <w:pPr>
              <w:keepNext/>
              <w:tabs>
                <w:tab w:val="left" w:pos="30"/>
                <w:tab w:val="left" w:pos="712"/>
              </w:tabs>
              <w:spacing w:before="75" w:after="30"/>
              <w:jc w:val="right"/>
            </w:pPr>
            <w:r>
              <w:rPr>
                <w:rFonts w:ascii="Arial" w:eastAsia="Arial" w:hAnsi="Arial" w:cs="Arial"/>
                <w:color w:val="000000"/>
                <w:sz w:val="16"/>
              </w:rPr>
              <w:tab/>
              <w:t>12,292</w:t>
            </w:r>
            <w:r>
              <w:rPr>
                <w:rFonts w:ascii="Arial" w:eastAsia="Arial" w:hAnsi="Arial" w:cs="Arial"/>
                <w:color w:val="000000"/>
                <w:sz w:val="16"/>
              </w:rPr>
              <w:tab/>
            </w:r>
          </w:p>
        </w:tc>
        <w:tc>
          <w:tcPr>
            <w:tcW w:w="780" w:type="dxa"/>
            <w:tcBorders>
              <w:top w:val="nil"/>
              <w:left w:val="nil"/>
              <w:bottom w:val="nil"/>
              <w:right w:val="nil"/>
            </w:tcBorders>
            <w:shd w:val="clear" w:color="auto" w:fill="DBDBDB"/>
            <w:tcMar>
              <w:top w:w="0" w:type="dxa"/>
              <w:left w:w="0" w:type="dxa"/>
              <w:bottom w:w="0" w:type="dxa"/>
              <w:right w:w="15" w:type="dxa"/>
            </w:tcMar>
            <w:vAlign w:val="bottom"/>
          </w:tcPr>
          <w:p w14:paraId="6C1391A4" w14:textId="77777777" w:rsidR="00847D8D" w:rsidRDefault="00CB34DA">
            <w:pPr>
              <w:keepNext/>
              <w:tabs>
                <w:tab w:val="left" w:pos="30"/>
                <w:tab w:val="left" w:pos="712"/>
              </w:tabs>
              <w:spacing w:before="75" w:after="30"/>
              <w:jc w:val="right"/>
            </w:pPr>
            <w:r>
              <w:rPr>
                <w:rFonts w:ascii="Arial" w:eastAsia="Arial" w:hAnsi="Arial" w:cs="Arial"/>
                <w:color w:val="000000"/>
                <w:sz w:val="16"/>
              </w:rPr>
              <w:tab/>
              <w:t>11,384</w:t>
            </w:r>
            <w:r>
              <w:rPr>
                <w:rFonts w:ascii="Arial" w:eastAsia="Arial" w:hAnsi="Arial" w:cs="Arial"/>
                <w:color w:val="000000"/>
                <w:sz w:val="16"/>
              </w:rPr>
              <w:tab/>
            </w:r>
          </w:p>
        </w:tc>
        <w:tc>
          <w:tcPr>
            <w:tcW w:w="780" w:type="dxa"/>
            <w:tcBorders>
              <w:top w:val="nil"/>
              <w:left w:val="single" w:sz="8" w:space="0" w:color="000000"/>
              <w:bottom w:val="nil"/>
              <w:right w:val="nil"/>
            </w:tcBorders>
            <w:shd w:val="clear" w:color="auto" w:fill="DBDBDB"/>
            <w:tcMar>
              <w:top w:w="0" w:type="dxa"/>
              <w:left w:w="0" w:type="dxa"/>
              <w:bottom w:w="0" w:type="dxa"/>
              <w:right w:w="15" w:type="dxa"/>
            </w:tcMar>
            <w:vAlign w:val="bottom"/>
          </w:tcPr>
          <w:p w14:paraId="45C7444D" w14:textId="77777777" w:rsidR="00847D8D" w:rsidRDefault="00CB34DA">
            <w:pPr>
              <w:keepNext/>
              <w:tabs>
                <w:tab w:val="left" w:pos="30"/>
                <w:tab w:val="left" w:pos="712"/>
              </w:tabs>
              <w:spacing w:before="75" w:after="30"/>
              <w:jc w:val="right"/>
            </w:pPr>
            <w:r>
              <w:rPr>
                <w:rFonts w:ascii="Arial" w:eastAsia="Arial" w:hAnsi="Arial" w:cs="Arial"/>
                <w:color w:val="000000"/>
                <w:sz w:val="16"/>
              </w:rPr>
              <w:tab/>
              <w:t>50,582</w:t>
            </w:r>
            <w:r>
              <w:rPr>
                <w:rFonts w:ascii="Arial" w:eastAsia="Arial" w:hAnsi="Arial" w:cs="Arial"/>
                <w:color w:val="000000"/>
                <w:sz w:val="16"/>
              </w:rPr>
              <w:tab/>
            </w:r>
          </w:p>
        </w:tc>
        <w:tc>
          <w:tcPr>
            <w:tcW w:w="780" w:type="dxa"/>
            <w:tcBorders>
              <w:top w:val="nil"/>
              <w:left w:val="nil"/>
              <w:bottom w:val="nil"/>
              <w:right w:val="nil"/>
            </w:tcBorders>
            <w:shd w:val="clear" w:color="auto" w:fill="DBDBDB"/>
            <w:tcMar>
              <w:top w:w="0" w:type="dxa"/>
              <w:left w:w="0" w:type="dxa"/>
              <w:bottom w:w="0" w:type="dxa"/>
              <w:right w:w="15" w:type="dxa"/>
            </w:tcMar>
            <w:vAlign w:val="bottom"/>
          </w:tcPr>
          <w:p w14:paraId="08942467" w14:textId="77777777" w:rsidR="00847D8D" w:rsidRDefault="00CB34DA">
            <w:pPr>
              <w:keepNext/>
              <w:tabs>
                <w:tab w:val="left" w:pos="30"/>
                <w:tab w:val="left" w:pos="712"/>
              </w:tabs>
              <w:spacing w:before="75" w:after="30"/>
              <w:jc w:val="right"/>
            </w:pPr>
            <w:r>
              <w:rPr>
                <w:rFonts w:ascii="Arial" w:eastAsia="Arial" w:hAnsi="Arial" w:cs="Arial"/>
                <w:color w:val="000000"/>
                <w:sz w:val="16"/>
              </w:rPr>
              <w:tab/>
              <w:t>47,007</w:t>
            </w:r>
            <w:r>
              <w:rPr>
                <w:rFonts w:ascii="Arial" w:eastAsia="Arial" w:hAnsi="Arial" w:cs="Arial"/>
                <w:color w:val="000000"/>
                <w:sz w:val="16"/>
              </w:rPr>
              <w:tab/>
            </w:r>
          </w:p>
        </w:tc>
        <w:tc>
          <w:tcPr>
            <w:tcW w:w="780" w:type="dxa"/>
            <w:tcBorders>
              <w:top w:val="nil"/>
              <w:left w:val="nil"/>
              <w:bottom w:val="nil"/>
              <w:right w:val="nil"/>
            </w:tcBorders>
            <w:shd w:val="clear" w:color="auto" w:fill="DBDBDB"/>
            <w:tcMar>
              <w:top w:w="0" w:type="dxa"/>
              <w:left w:w="0" w:type="dxa"/>
              <w:bottom w:w="0" w:type="dxa"/>
              <w:right w:w="15" w:type="dxa"/>
            </w:tcMar>
            <w:vAlign w:val="bottom"/>
          </w:tcPr>
          <w:p w14:paraId="36454282" w14:textId="77777777" w:rsidR="00847D8D" w:rsidRDefault="00CB34DA">
            <w:pPr>
              <w:keepNext/>
              <w:tabs>
                <w:tab w:val="left" w:pos="30"/>
                <w:tab w:val="left" w:pos="712"/>
              </w:tabs>
              <w:spacing w:before="75" w:after="30"/>
              <w:jc w:val="right"/>
            </w:pPr>
            <w:r>
              <w:rPr>
                <w:rFonts w:ascii="Arial" w:eastAsia="Arial" w:hAnsi="Arial" w:cs="Arial"/>
                <w:color w:val="000000"/>
                <w:sz w:val="16"/>
              </w:rPr>
              <w:tab/>
              <w:t>45,605</w:t>
            </w:r>
            <w:r>
              <w:rPr>
                <w:rFonts w:ascii="Arial" w:eastAsia="Arial" w:hAnsi="Arial" w:cs="Arial"/>
                <w:color w:val="000000"/>
                <w:sz w:val="16"/>
              </w:rPr>
              <w:tab/>
            </w:r>
          </w:p>
        </w:tc>
        <w:tc>
          <w:tcPr>
            <w:tcW w:w="780" w:type="dxa"/>
            <w:tcBorders>
              <w:top w:val="nil"/>
              <w:left w:val="nil"/>
              <w:bottom w:val="nil"/>
              <w:right w:val="single" w:sz="8" w:space="0" w:color="000000"/>
            </w:tcBorders>
            <w:shd w:val="clear" w:color="auto" w:fill="DBDBDB"/>
            <w:tcMar>
              <w:top w:w="0" w:type="dxa"/>
              <w:left w:w="0" w:type="dxa"/>
              <w:bottom w:w="0" w:type="dxa"/>
              <w:right w:w="15" w:type="dxa"/>
            </w:tcMar>
            <w:vAlign w:val="bottom"/>
          </w:tcPr>
          <w:p w14:paraId="1A154CD2" w14:textId="77777777" w:rsidR="00847D8D" w:rsidRDefault="00CB34DA">
            <w:pPr>
              <w:keepNext/>
              <w:tabs>
                <w:tab w:val="left" w:pos="30"/>
                <w:tab w:val="left" w:pos="712"/>
              </w:tabs>
              <w:spacing w:before="75" w:after="30"/>
              <w:jc w:val="right"/>
            </w:pPr>
            <w:r>
              <w:rPr>
                <w:rFonts w:ascii="Arial" w:eastAsia="Arial" w:hAnsi="Arial" w:cs="Arial"/>
                <w:color w:val="000000"/>
                <w:sz w:val="16"/>
              </w:rPr>
              <w:tab/>
              <w:t>46,718</w:t>
            </w:r>
            <w:r>
              <w:rPr>
                <w:rFonts w:ascii="Arial" w:eastAsia="Arial" w:hAnsi="Arial" w:cs="Arial"/>
                <w:color w:val="000000"/>
                <w:sz w:val="16"/>
              </w:rPr>
              <w:tab/>
            </w:r>
          </w:p>
        </w:tc>
      </w:tr>
      <w:tr w:rsidR="00847D8D" w14:paraId="7876C622" w14:textId="77777777">
        <w:trPr>
          <w:cantSplit/>
          <w:trHeight w:hRule="exact" w:val="300"/>
          <w:jc w:val="center"/>
        </w:trPr>
        <w:tc>
          <w:tcPr>
            <w:tcW w:w="4005" w:type="dxa"/>
            <w:tcBorders>
              <w:top w:val="nil"/>
              <w:left w:val="single" w:sz="8" w:space="0" w:color="000000"/>
              <w:bottom w:val="nil"/>
              <w:right w:val="nil"/>
            </w:tcBorders>
            <w:shd w:val="clear" w:color="auto" w:fill="FFFFFF"/>
            <w:tcMar>
              <w:top w:w="0" w:type="dxa"/>
              <w:left w:w="53" w:type="dxa"/>
              <w:bottom w:w="0" w:type="dxa"/>
              <w:right w:w="53" w:type="dxa"/>
            </w:tcMar>
            <w:vAlign w:val="bottom"/>
          </w:tcPr>
          <w:p w14:paraId="725DC580" w14:textId="77777777" w:rsidR="00847D8D" w:rsidRDefault="00CB34DA">
            <w:pPr>
              <w:keepNext/>
              <w:spacing w:before="75" w:after="30"/>
            </w:pPr>
            <w:r>
              <w:rPr>
                <w:rFonts w:ascii="Arial" w:eastAsia="Arial" w:hAnsi="Arial" w:cs="Arial"/>
                <w:color w:val="000000"/>
                <w:sz w:val="16"/>
              </w:rPr>
              <w:t>Total revenue per available seat mile (TRASM) (cents)</w:t>
            </w:r>
          </w:p>
        </w:tc>
        <w:tc>
          <w:tcPr>
            <w:tcW w:w="780" w:type="dxa"/>
            <w:tcBorders>
              <w:top w:val="nil"/>
              <w:left w:val="nil"/>
              <w:bottom w:val="nil"/>
              <w:right w:val="nil"/>
            </w:tcBorders>
            <w:shd w:val="clear" w:color="auto" w:fill="FFFFFF"/>
            <w:tcMar>
              <w:top w:w="0" w:type="dxa"/>
              <w:left w:w="0" w:type="dxa"/>
              <w:bottom w:w="0" w:type="dxa"/>
              <w:right w:w="15" w:type="dxa"/>
            </w:tcMar>
            <w:vAlign w:val="bottom"/>
          </w:tcPr>
          <w:p w14:paraId="126EA8DA" w14:textId="77777777" w:rsidR="00847D8D" w:rsidRDefault="00CB34DA">
            <w:pPr>
              <w:keepNext/>
              <w:tabs>
                <w:tab w:val="left" w:pos="119"/>
                <w:tab w:val="left" w:pos="712"/>
              </w:tabs>
              <w:spacing w:before="75" w:after="30"/>
              <w:jc w:val="right"/>
            </w:pPr>
            <w:r>
              <w:rPr>
                <w:rFonts w:ascii="Arial" w:eastAsia="Arial" w:hAnsi="Arial" w:cs="Arial"/>
                <w:color w:val="000000"/>
                <w:sz w:val="16"/>
              </w:rPr>
              <w:tab/>
              <w:t>22.58</w:t>
            </w:r>
            <w:r>
              <w:rPr>
                <w:rFonts w:ascii="Arial" w:eastAsia="Arial" w:hAnsi="Arial" w:cs="Arial"/>
                <w:color w:val="000000"/>
                <w:sz w:val="16"/>
              </w:rPr>
              <w:tab/>
            </w:r>
          </w:p>
        </w:tc>
        <w:tc>
          <w:tcPr>
            <w:tcW w:w="780" w:type="dxa"/>
            <w:tcBorders>
              <w:top w:val="nil"/>
              <w:left w:val="nil"/>
              <w:bottom w:val="nil"/>
              <w:right w:val="nil"/>
            </w:tcBorders>
            <w:shd w:val="clear" w:color="auto" w:fill="FFFFFF"/>
            <w:tcMar>
              <w:top w:w="0" w:type="dxa"/>
              <w:left w:w="0" w:type="dxa"/>
              <w:bottom w:w="0" w:type="dxa"/>
              <w:right w:w="15" w:type="dxa"/>
            </w:tcMar>
            <w:vAlign w:val="bottom"/>
          </w:tcPr>
          <w:p w14:paraId="3A5075A8" w14:textId="77777777" w:rsidR="00847D8D" w:rsidRDefault="00CB34DA">
            <w:pPr>
              <w:keepNext/>
              <w:tabs>
                <w:tab w:val="left" w:pos="119"/>
                <w:tab w:val="left" w:pos="712"/>
              </w:tabs>
              <w:spacing w:before="75" w:after="30"/>
              <w:jc w:val="right"/>
            </w:pPr>
            <w:r>
              <w:rPr>
                <w:rFonts w:ascii="Arial" w:eastAsia="Arial" w:hAnsi="Arial" w:cs="Arial"/>
                <w:color w:val="000000"/>
                <w:sz w:val="16"/>
              </w:rPr>
              <w:tab/>
              <w:t>17.47</w:t>
            </w:r>
            <w:r>
              <w:rPr>
                <w:rFonts w:ascii="Arial" w:eastAsia="Arial" w:hAnsi="Arial" w:cs="Arial"/>
                <w:color w:val="000000"/>
                <w:sz w:val="16"/>
              </w:rPr>
              <w:tab/>
            </w:r>
          </w:p>
        </w:tc>
        <w:tc>
          <w:tcPr>
            <w:tcW w:w="780" w:type="dxa"/>
            <w:tcBorders>
              <w:top w:val="nil"/>
              <w:left w:val="nil"/>
              <w:bottom w:val="nil"/>
              <w:right w:val="nil"/>
            </w:tcBorders>
            <w:shd w:val="clear" w:color="auto" w:fill="FFFFFF"/>
            <w:tcMar>
              <w:top w:w="0" w:type="dxa"/>
              <w:left w:w="0" w:type="dxa"/>
              <w:bottom w:w="0" w:type="dxa"/>
              <w:right w:w="15" w:type="dxa"/>
            </w:tcMar>
            <w:vAlign w:val="bottom"/>
          </w:tcPr>
          <w:p w14:paraId="3BBE8C4B" w14:textId="77777777" w:rsidR="00847D8D" w:rsidRDefault="00CB34DA">
            <w:pPr>
              <w:keepNext/>
              <w:tabs>
                <w:tab w:val="left" w:pos="119"/>
                <w:tab w:val="left" w:pos="712"/>
              </w:tabs>
              <w:spacing w:before="75" w:after="30"/>
              <w:jc w:val="right"/>
            </w:pPr>
            <w:r>
              <w:rPr>
                <w:rFonts w:ascii="Arial" w:eastAsia="Arial" w:hAnsi="Arial" w:cs="Arial"/>
                <w:color w:val="000000"/>
                <w:sz w:val="16"/>
              </w:rPr>
              <w:tab/>
              <w:t>20.66</w:t>
            </w:r>
            <w:r>
              <w:rPr>
                <w:rFonts w:ascii="Arial" w:eastAsia="Arial" w:hAnsi="Arial" w:cs="Arial"/>
                <w:color w:val="000000"/>
                <w:sz w:val="16"/>
              </w:rPr>
              <w:tab/>
            </w:r>
          </w:p>
        </w:tc>
        <w:tc>
          <w:tcPr>
            <w:tcW w:w="780" w:type="dxa"/>
            <w:tcBorders>
              <w:top w:val="nil"/>
              <w:left w:val="nil"/>
              <w:bottom w:val="nil"/>
              <w:right w:val="nil"/>
            </w:tcBorders>
            <w:shd w:val="clear" w:color="auto" w:fill="FFFFFF"/>
            <w:tcMar>
              <w:top w:w="0" w:type="dxa"/>
              <w:left w:w="0" w:type="dxa"/>
              <w:bottom w:w="0" w:type="dxa"/>
              <w:right w:w="15" w:type="dxa"/>
            </w:tcMar>
            <w:vAlign w:val="bottom"/>
          </w:tcPr>
          <w:p w14:paraId="1818E00E" w14:textId="77777777" w:rsidR="00847D8D" w:rsidRDefault="00CB34DA">
            <w:pPr>
              <w:keepNext/>
              <w:tabs>
                <w:tab w:val="left" w:pos="119"/>
                <w:tab w:val="left" w:pos="712"/>
              </w:tabs>
              <w:spacing w:before="75" w:after="30"/>
              <w:jc w:val="right"/>
            </w:pPr>
            <w:r>
              <w:rPr>
                <w:rFonts w:ascii="Arial" w:eastAsia="Arial" w:hAnsi="Arial" w:cs="Arial"/>
                <w:color w:val="000000"/>
                <w:sz w:val="16"/>
              </w:rPr>
              <w:tab/>
              <w:t>17.39</w:t>
            </w:r>
            <w:r>
              <w:rPr>
                <w:rFonts w:ascii="Arial" w:eastAsia="Arial" w:hAnsi="Arial" w:cs="Arial"/>
                <w:color w:val="000000"/>
                <w:sz w:val="16"/>
              </w:rPr>
              <w:tab/>
            </w:r>
          </w:p>
        </w:tc>
        <w:tc>
          <w:tcPr>
            <w:tcW w:w="780" w:type="dxa"/>
            <w:tcBorders>
              <w:top w:val="nil"/>
              <w:left w:val="single" w:sz="8" w:space="0" w:color="000000"/>
              <w:bottom w:val="nil"/>
              <w:right w:val="nil"/>
            </w:tcBorders>
            <w:shd w:val="clear" w:color="auto" w:fill="FFFFFF"/>
            <w:tcMar>
              <w:top w:w="0" w:type="dxa"/>
              <w:left w:w="0" w:type="dxa"/>
              <w:bottom w:w="0" w:type="dxa"/>
              <w:right w:w="15" w:type="dxa"/>
            </w:tcMar>
            <w:vAlign w:val="bottom"/>
          </w:tcPr>
          <w:p w14:paraId="0D584584" w14:textId="77777777" w:rsidR="00847D8D" w:rsidRDefault="00CB34DA">
            <w:pPr>
              <w:keepNext/>
              <w:tabs>
                <w:tab w:val="left" w:pos="119"/>
                <w:tab w:val="left" w:pos="712"/>
              </w:tabs>
              <w:spacing w:before="75" w:after="30"/>
              <w:jc w:val="right"/>
            </w:pPr>
            <w:r>
              <w:rPr>
                <w:rFonts w:ascii="Arial" w:eastAsia="Arial" w:hAnsi="Arial" w:cs="Arial"/>
                <w:color w:val="000000"/>
                <w:sz w:val="16"/>
              </w:rPr>
              <w:tab/>
              <w:t>21.69</w:t>
            </w:r>
            <w:r>
              <w:rPr>
                <w:rFonts w:ascii="Arial" w:eastAsia="Arial" w:hAnsi="Arial" w:cs="Arial"/>
                <w:color w:val="000000"/>
                <w:sz w:val="16"/>
              </w:rPr>
              <w:tab/>
            </w:r>
          </w:p>
        </w:tc>
        <w:tc>
          <w:tcPr>
            <w:tcW w:w="780" w:type="dxa"/>
            <w:tcBorders>
              <w:top w:val="nil"/>
              <w:left w:val="nil"/>
              <w:bottom w:val="nil"/>
              <w:right w:val="nil"/>
            </w:tcBorders>
            <w:shd w:val="clear" w:color="auto" w:fill="FFFFFF"/>
            <w:tcMar>
              <w:top w:w="0" w:type="dxa"/>
              <w:left w:w="0" w:type="dxa"/>
              <w:bottom w:w="0" w:type="dxa"/>
              <w:right w:w="15" w:type="dxa"/>
            </w:tcMar>
            <w:vAlign w:val="bottom"/>
          </w:tcPr>
          <w:p w14:paraId="0E6F96EC" w14:textId="77777777" w:rsidR="00847D8D" w:rsidRDefault="00CB34DA">
            <w:pPr>
              <w:keepNext/>
              <w:tabs>
                <w:tab w:val="left" w:pos="119"/>
                <w:tab w:val="left" w:pos="712"/>
              </w:tabs>
              <w:spacing w:before="75" w:after="30"/>
              <w:jc w:val="right"/>
            </w:pPr>
            <w:r>
              <w:rPr>
                <w:rFonts w:ascii="Arial" w:eastAsia="Arial" w:hAnsi="Arial" w:cs="Arial"/>
                <w:color w:val="000000"/>
                <w:sz w:val="16"/>
              </w:rPr>
              <w:tab/>
              <w:t>17.07</w:t>
            </w:r>
            <w:r>
              <w:rPr>
                <w:rFonts w:ascii="Arial" w:eastAsia="Arial" w:hAnsi="Arial" w:cs="Arial"/>
                <w:color w:val="000000"/>
                <w:sz w:val="16"/>
              </w:rPr>
              <w:tab/>
            </w:r>
          </w:p>
        </w:tc>
        <w:tc>
          <w:tcPr>
            <w:tcW w:w="780" w:type="dxa"/>
            <w:tcBorders>
              <w:top w:val="nil"/>
              <w:left w:val="nil"/>
              <w:bottom w:val="nil"/>
              <w:right w:val="nil"/>
            </w:tcBorders>
            <w:shd w:val="clear" w:color="auto" w:fill="FFFFFF"/>
            <w:tcMar>
              <w:top w:w="0" w:type="dxa"/>
              <w:left w:w="0" w:type="dxa"/>
              <w:bottom w:w="0" w:type="dxa"/>
              <w:right w:w="15" w:type="dxa"/>
            </w:tcMar>
            <w:vAlign w:val="bottom"/>
          </w:tcPr>
          <w:p w14:paraId="69FD9786" w14:textId="77777777" w:rsidR="00847D8D" w:rsidRDefault="00CB34DA">
            <w:pPr>
              <w:keepNext/>
              <w:tabs>
                <w:tab w:val="left" w:pos="119"/>
                <w:tab w:val="left" w:pos="712"/>
              </w:tabs>
              <w:spacing w:before="75" w:after="30"/>
              <w:jc w:val="right"/>
            </w:pPr>
            <w:r>
              <w:rPr>
                <w:rFonts w:ascii="Arial" w:eastAsia="Arial" w:hAnsi="Arial" w:cs="Arial"/>
                <w:color w:val="000000"/>
                <w:sz w:val="16"/>
              </w:rPr>
              <w:tab/>
              <w:t>19.55</w:t>
            </w:r>
            <w:r>
              <w:rPr>
                <w:rFonts w:ascii="Arial" w:eastAsia="Arial" w:hAnsi="Arial" w:cs="Arial"/>
                <w:color w:val="000000"/>
                <w:sz w:val="16"/>
              </w:rPr>
              <w:tab/>
            </w:r>
          </w:p>
        </w:tc>
        <w:tc>
          <w:tcPr>
            <w:tcW w:w="780" w:type="dxa"/>
            <w:tcBorders>
              <w:top w:val="nil"/>
              <w:left w:val="nil"/>
              <w:bottom w:val="nil"/>
              <w:right w:val="single" w:sz="8" w:space="0" w:color="000000"/>
            </w:tcBorders>
            <w:shd w:val="clear" w:color="auto" w:fill="FFFFFF"/>
            <w:tcMar>
              <w:top w:w="0" w:type="dxa"/>
              <w:left w:w="0" w:type="dxa"/>
              <w:bottom w:w="0" w:type="dxa"/>
              <w:right w:w="15" w:type="dxa"/>
            </w:tcMar>
            <w:vAlign w:val="bottom"/>
          </w:tcPr>
          <w:p w14:paraId="40AAEDEF" w14:textId="77777777" w:rsidR="00847D8D" w:rsidRDefault="00CB34DA">
            <w:pPr>
              <w:keepNext/>
              <w:tabs>
                <w:tab w:val="left" w:pos="119"/>
                <w:tab w:val="left" w:pos="712"/>
              </w:tabs>
              <w:spacing w:before="75" w:after="30"/>
              <w:jc w:val="right"/>
            </w:pPr>
            <w:r>
              <w:rPr>
                <w:rFonts w:ascii="Arial" w:eastAsia="Arial" w:hAnsi="Arial" w:cs="Arial"/>
                <w:color w:val="000000"/>
                <w:sz w:val="16"/>
              </w:rPr>
              <w:tab/>
              <w:t>16.97</w:t>
            </w:r>
            <w:r>
              <w:rPr>
                <w:rFonts w:ascii="Arial" w:eastAsia="Arial" w:hAnsi="Arial" w:cs="Arial"/>
                <w:color w:val="000000"/>
                <w:sz w:val="16"/>
              </w:rPr>
              <w:tab/>
            </w:r>
          </w:p>
        </w:tc>
      </w:tr>
      <w:tr w:rsidR="00847D8D" w14:paraId="13583F40" w14:textId="77777777">
        <w:trPr>
          <w:cantSplit/>
          <w:trHeight w:hRule="exact" w:val="300"/>
          <w:jc w:val="center"/>
        </w:trPr>
        <w:tc>
          <w:tcPr>
            <w:tcW w:w="4005" w:type="dxa"/>
            <w:tcBorders>
              <w:top w:val="nil"/>
              <w:left w:val="single" w:sz="8" w:space="0" w:color="000000"/>
              <w:bottom w:val="nil"/>
              <w:right w:val="nil"/>
            </w:tcBorders>
            <w:shd w:val="clear" w:color="auto" w:fill="DBDBDB"/>
            <w:tcMar>
              <w:top w:w="0" w:type="dxa"/>
              <w:left w:w="53" w:type="dxa"/>
              <w:bottom w:w="0" w:type="dxa"/>
              <w:right w:w="53" w:type="dxa"/>
            </w:tcMar>
            <w:vAlign w:val="bottom"/>
          </w:tcPr>
          <w:p w14:paraId="7F9BFE29" w14:textId="77777777" w:rsidR="00847D8D" w:rsidRDefault="00CB34DA">
            <w:pPr>
              <w:keepNext/>
              <w:spacing w:before="75" w:after="30"/>
            </w:pPr>
            <w:r>
              <w:rPr>
                <w:rFonts w:ascii="Arial" w:eastAsia="Arial" w:hAnsi="Arial" w:cs="Arial"/>
                <w:color w:val="000000"/>
                <w:sz w:val="16"/>
              </w:rPr>
              <w:t>Operating expense</w:t>
            </w:r>
          </w:p>
        </w:tc>
        <w:tc>
          <w:tcPr>
            <w:tcW w:w="780" w:type="dxa"/>
            <w:tcBorders>
              <w:top w:val="nil"/>
              <w:left w:val="nil"/>
              <w:bottom w:val="nil"/>
              <w:right w:val="nil"/>
            </w:tcBorders>
            <w:shd w:val="clear" w:color="auto" w:fill="DBDBDB"/>
            <w:tcMar>
              <w:top w:w="0" w:type="dxa"/>
              <w:left w:w="0" w:type="dxa"/>
              <w:bottom w:w="0" w:type="dxa"/>
              <w:right w:w="15" w:type="dxa"/>
            </w:tcMar>
            <w:vAlign w:val="bottom"/>
          </w:tcPr>
          <w:p w14:paraId="1E7255D2" w14:textId="77777777" w:rsidR="00847D8D" w:rsidRDefault="00CB34DA">
            <w:pPr>
              <w:keepNext/>
              <w:tabs>
                <w:tab w:val="left" w:pos="30"/>
                <w:tab w:val="left" w:pos="712"/>
              </w:tabs>
              <w:spacing w:before="75" w:after="30"/>
              <w:jc w:val="right"/>
            </w:pPr>
            <w:r>
              <w:rPr>
                <w:rFonts w:ascii="Arial" w:eastAsia="Arial" w:hAnsi="Arial" w:cs="Arial"/>
                <w:color w:val="000000"/>
                <w:sz w:val="16"/>
              </w:rPr>
              <w:tab/>
              <w:t>11,965</w:t>
            </w:r>
            <w:r>
              <w:rPr>
                <w:rFonts w:ascii="Arial" w:eastAsia="Arial" w:hAnsi="Arial" w:cs="Arial"/>
                <w:color w:val="000000"/>
                <w:sz w:val="16"/>
              </w:rPr>
              <w:tab/>
            </w:r>
          </w:p>
        </w:tc>
        <w:tc>
          <w:tcPr>
            <w:tcW w:w="780" w:type="dxa"/>
            <w:tcBorders>
              <w:top w:val="nil"/>
              <w:left w:val="nil"/>
              <w:bottom w:val="nil"/>
              <w:right w:val="nil"/>
            </w:tcBorders>
            <w:shd w:val="clear" w:color="auto" w:fill="DBDBDB"/>
            <w:tcMar>
              <w:top w:w="0" w:type="dxa"/>
              <w:left w:w="0" w:type="dxa"/>
              <w:bottom w:w="0" w:type="dxa"/>
              <w:right w:w="15" w:type="dxa"/>
            </w:tcMar>
            <w:vAlign w:val="bottom"/>
          </w:tcPr>
          <w:p w14:paraId="2353148F" w14:textId="77777777" w:rsidR="00847D8D" w:rsidRDefault="00CB34DA">
            <w:pPr>
              <w:keepNext/>
              <w:tabs>
                <w:tab w:val="left" w:pos="30"/>
                <w:tab w:val="left" w:pos="712"/>
              </w:tabs>
              <w:spacing w:before="75" w:after="30"/>
              <w:jc w:val="right"/>
            </w:pPr>
            <w:r>
              <w:rPr>
                <w:rFonts w:ascii="Arial" w:eastAsia="Arial" w:hAnsi="Arial" w:cs="Arial"/>
                <w:color w:val="000000"/>
                <w:sz w:val="16"/>
              </w:rPr>
              <w:tab/>
              <w:t>10,040</w:t>
            </w:r>
            <w:r>
              <w:rPr>
                <w:rFonts w:ascii="Arial" w:eastAsia="Arial" w:hAnsi="Arial" w:cs="Arial"/>
                <w:color w:val="000000"/>
                <w:sz w:val="16"/>
              </w:rPr>
              <w:tab/>
            </w:r>
          </w:p>
        </w:tc>
        <w:tc>
          <w:tcPr>
            <w:tcW w:w="780" w:type="dxa"/>
            <w:tcBorders>
              <w:top w:val="nil"/>
              <w:left w:val="nil"/>
              <w:bottom w:val="nil"/>
              <w:right w:val="nil"/>
            </w:tcBorders>
            <w:shd w:val="clear" w:color="auto" w:fill="DBDBDB"/>
            <w:tcMar>
              <w:top w:w="0" w:type="dxa"/>
              <w:left w:w="0" w:type="dxa"/>
              <w:bottom w:w="0" w:type="dxa"/>
              <w:right w:w="15" w:type="dxa"/>
            </w:tcMar>
            <w:vAlign w:val="bottom"/>
          </w:tcPr>
          <w:p w14:paraId="45487F6D" w14:textId="77777777" w:rsidR="00847D8D" w:rsidRDefault="00CB34DA">
            <w:pPr>
              <w:keepNext/>
              <w:tabs>
                <w:tab w:val="left" w:pos="30"/>
                <w:tab w:val="left" w:pos="712"/>
              </w:tabs>
              <w:spacing w:before="75" w:after="30"/>
              <w:jc w:val="right"/>
            </w:pPr>
            <w:r>
              <w:rPr>
                <w:rFonts w:ascii="Arial" w:eastAsia="Arial" w:hAnsi="Arial" w:cs="Arial"/>
                <w:color w:val="000000"/>
                <w:sz w:val="16"/>
              </w:rPr>
              <w:tab/>
              <w:t>10,871</w:t>
            </w:r>
            <w:r>
              <w:rPr>
                <w:rFonts w:ascii="Arial" w:eastAsia="Arial" w:hAnsi="Arial" w:cs="Arial"/>
                <w:color w:val="000000"/>
                <w:sz w:val="16"/>
              </w:rPr>
              <w:tab/>
            </w:r>
          </w:p>
        </w:tc>
        <w:tc>
          <w:tcPr>
            <w:tcW w:w="780" w:type="dxa"/>
            <w:tcBorders>
              <w:top w:val="nil"/>
              <w:left w:val="nil"/>
              <w:bottom w:val="nil"/>
              <w:right w:val="nil"/>
            </w:tcBorders>
            <w:shd w:val="clear" w:color="auto" w:fill="DBDBDB"/>
            <w:tcMar>
              <w:top w:w="0" w:type="dxa"/>
              <w:left w:w="0" w:type="dxa"/>
              <w:bottom w:w="0" w:type="dxa"/>
              <w:right w:w="15" w:type="dxa"/>
            </w:tcMar>
            <w:vAlign w:val="bottom"/>
          </w:tcPr>
          <w:p w14:paraId="094D4B66" w14:textId="77777777" w:rsidR="00847D8D" w:rsidRDefault="00CB34DA">
            <w:pPr>
              <w:keepNext/>
              <w:tabs>
                <w:tab w:val="left" w:pos="119"/>
                <w:tab w:val="left" w:pos="712"/>
              </w:tabs>
              <w:spacing w:before="75" w:after="30"/>
              <w:jc w:val="right"/>
            </w:pPr>
            <w:r>
              <w:rPr>
                <w:rFonts w:ascii="Arial" w:eastAsia="Arial" w:hAnsi="Arial" w:cs="Arial"/>
                <w:color w:val="000000"/>
                <w:sz w:val="16"/>
              </w:rPr>
              <w:tab/>
              <w:t>9,961</w:t>
            </w:r>
            <w:r>
              <w:rPr>
                <w:rFonts w:ascii="Arial" w:eastAsia="Arial" w:hAnsi="Arial" w:cs="Arial"/>
                <w:color w:val="000000"/>
                <w:sz w:val="16"/>
              </w:rPr>
              <w:tab/>
            </w:r>
          </w:p>
        </w:tc>
        <w:tc>
          <w:tcPr>
            <w:tcW w:w="780" w:type="dxa"/>
            <w:tcBorders>
              <w:top w:val="nil"/>
              <w:left w:val="single" w:sz="8" w:space="0" w:color="000000"/>
              <w:bottom w:val="nil"/>
              <w:right w:val="nil"/>
            </w:tcBorders>
            <w:shd w:val="clear" w:color="auto" w:fill="DBDBDB"/>
            <w:tcMar>
              <w:top w:w="0" w:type="dxa"/>
              <w:left w:w="0" w:type="dxa"/>
              <w:bottom w:w="0" w:type="dxa"/>
              <w:right w:w="15" w:type="dxa"/>
            </w:tcMar>
            <w:vAlign w:val="bottom"/>
          </w:tcPr>
          <w:p w14:paraId="75523083" w14:textId="77777777" w:rsidR="00847D8D" w:rsidRDefault="00CB34DA">
            <w:pPr>
              <w:keepNext/>
              <w:tabs>
                <w:tab w:val="left" w:pos="30"/>
                <w:tab w:val="left" w:pos="712"/>
              </w:tabs>
              <w:spacing w:before="75" w:after="30"/>
              <w:jc w:val="right"/>
            </w:pPr>
            <w:r>
              <w:rPr>
                <w:rFonts w:ascii="Arial" w:eastAsia="Arial" w:hAnsi="Arial" w:cs="Arial"/>
                <w:color w:val="000000"/>
                <w:sz w:val="16"/>
              </w:rPr>
              <w:tab/>
              <w:t>46,921</w:t>
            </w:r>
            <w:r>
              <w:rPr>
                <w:rFonts w:ascii="Arial" w:eastAsia="Arial" w:hAnsi="Arial" w:cs="Arial"/>
                <w:color w:val="000000"/>
                <w:sz w:val="16"/>
              </w:rPr>
              <w:tab/>
            </w:r>
          </w:p>
        </w:tc>
        <w:tc>
          <w:tcPr>
            <w:tcW w:w="780" w:type="dxa"/>
            <w:tcBorders>
              <w:top w:val="nil"/>
              <w:left w:val="nil"/>
              <w:bottom w:val="nil"/>
              <w:right w:val="nil"/>
            </w:tcBorders>
            <w:shd w:val="clear" w:color="auto" w:fill="DBDBDB"/>
            <w:tcMar>
              <w:top w:w="0" w:type="dxa"/>
              <w:left w:w="0" w:type="dxa"/>
              <w:bottom w:w="0" w:type="dxa"/>
              <w:right w:w="15" w:type="dxa"/>
            </w:tcMar>
            <w:vAlign w:val="bottom"/>
          </w:tcPr>
          <w:p w14:paraId="6D1C1516" w14:textId="77777777" w:rsidR="00847D8D" w:rsidRDefault="00CB34DA">
            <w:pPr>
              <w:keepNext/>
              <w:tabs>
                <w:tab w:val="left" w:pos="30"/>
                <w:tab w:val="left" w:pos="712"/>
              </w:tabs>
              <w:spacing w:before="75" w:after="30"/>
              <w:jc w:val="right"/>
            </w:pPr>
            <w:r>
              <w:rPr>
                <w:rFonts w:ascii="Arial" w:eastAsia="Arial" w:hAnsi="Arial" w:cs="Arial"/>
                <w:color w:val="000000"/>
                <w:sz w:val="16"/>
              </w:rPr>
              <w:tab/>
              <w:t>40,389</w:t>
            </w:r>
            <w:r>
              <w:rPr>
                <w:rFonts w:ascii="Arial" w:eastAsia="Arial" w:hAnsi="Arial" w:cs="Arial"/>
                <w:color w:val="000000"/>
                <w:sz w:val="16"/>
              </w:rPr>
              <w:tab/>
            </w:r>
          </w:p>
        </w:tc>
        <w:tc>
          <w:tcPr>
            <w:tcW w:w="780" w:type="dxa"/>
            <w:tcBorders>
              <w:top w:val="nil"/>
              <w:left w:val="nil"/>
              <w:bottom w:val="nil"/>
              <w:right w:val="nil"/>
            </w:tcBorders>
            <w:shd w:val="clear" w:color="auto" w:fill="DBDBDB"/>
            <w:tcMar>
              <w:top w:w="0" w:type="dxa"/>
              <w:left w:w="0" w:type="dxa"/>
              <w:bottom w:w="0" w:type="dxa"/>
              <w:right w:w="15" w:type="dxa"/>
            </w:tcMar>
            <w:vAlign w:val="bottom"/>
          </w:tcPr>
          <w:p w14:paraId="6961E4CD" w14:textId="77777777" w:rsidR="00847D8D" w:rsidRDefault="00CB34DA">
            <w:pPr>
              <w:keepNext/>
              <w:tabs>
                <w:tab w:val="left" w:pos="30"/>
                <w:tab w:val="left" w:pos="712"/>
              </w:tabs>
              <w:spacing w:before="75" w:after="30"/>
              <w:jc w:val="right"/>
            </w:pPr>
            <w:r>
              <w:rPr>
                <w:rFonts w:ascii="Arial" w:eastAsia="Arial" w:hAnsi="Arial" w:cs="Arial"/>
                <w:color w:val="000000"/>
                <w:sz w:val="16"/>
              </w:rPr>
              <w:tab/>
              <w:t>42,039</w:t>
            </w:r>
            <w:r>
              <w:rPr>
                <w:rFonts w:ascii="Arial" w:eastAsia="Arial" w:hAnsi="Arial" w:cs="Arial"/>
                <w:color w:val="000000"/>
                <w:sz w:val="16"/>
              </w:rPr>
              <w:tab/>
            </w:r>
          </w:p>
        </w:tc>
        <w:tc>
          <w:tcPr>
            <w:tcW w:w="780" w:type="dxa"/>
            <w:tcBorders>
              <w:top w:val="nil"/>
              <w:left w:val="nil"/>
              <w:bottom w:val="nil"/>
              <w:right w:val="single" w:sz="8" w:space="0" w:color="000000"/>
            </w:tcBorders>
            <w:shd w:val="clear" w:color="auto" w:fill="DBDBDB"/>
            <w:tcMar>
              <w:top w:w="0" w:type="dxa"/>
              <w:left w:w="0" w:type="dxa"/>
              <w:bottom w:w="0" w:type="dxa"/>
              <w:right w:w="15" w:type="dxa"/>
            </w:tcMar>
            <w:vAlign w:val="bottom"/>
          </w:tcPr>
          <w:p w14:paraId="6B937765" w14:textId="77777777" w:rsidR="00847D8D" w:rsidRDefault="00CB34DA">
            <w:pPr>
              <w:keepNext/>
              <w:tabs>
                <w:tab w:val="left" w:pos="30"/>
                <w:tab w:val="left" w:pos="712"/>
              </w:tabs>
              <w:spacing w:before="75" w:after="30"/>
              <w:jc w:val="right"/>
            </w:pPr>
            <w:r>
              <w:rPr>
                <w:rFonts w:ascii="Arial" w:eastAsia="Arial" w:hAnsi="Arial" w:cs="Arial"/>
                <w:color w:val="000000"/>
                <w:sz w:val="16"/>
              </w:rPr>
              <w:tab/>
              <w:t>40,082</w:t>
            </w:r>
            <w:r>
              <w:rPr>
                <w:rFonts w:ascii="Arial" w:eastAsia="Arial" w:hAnsi="Arial" w:cs="Arial"/>
                <w:color w:val="000000"/>
                <w:sz w:val="16"/>
              </w:rPr>
              <w:tab/>
            </w:r>
          </w:p>
        </w:tc>
      </w:tr>
      <w:tr w:rsidR="00847D8D" w14:paraId="46A89233" w14:textId="77777777">
        <w:trPr>
          <w:cantSplit/>
          <w:trHeight w:hRule="exact" w:val="300"/>
          <w:jc w:val="center"/>
        </w:trPr>
        <w:tc>
          <w:tcPr>
            <w:tcW w:w="4005" w:type="dxa"/>
            <w:tcBorders>
              <w:top w:val="nil"/>
              <w:left w:val="single" w:sz="8" w:space="0" w:color="000000"/>
              <w:bottom w:val="nil"/>
              <w:right w:val="nil"/>
            </w:tcBorders>
            <w:shd w:val="clear" w:color="auto" w:fill="FFFFFF"/>
            <w:tcMar>
              <w:top w:w="0" w:type="dxa"/>
              <w:left w:w="53" w:type="dxa"/>
              <w:bottom w:w="0" w:type="dxa"/>
              <w:right w:w="53" w:type="dxa"/>
            </w:tcMar>
            <w:vAlign w:val="bottom"/>
          </w:tcPr>
          <w:p w14:paraId="3B7F40E8" w14:textId="77777777" w:rsidR="00847D8D" w:rsidRDefault="00CB34DA">
            <w:pPr>
              <w:keepNext/>
              <w:spacing w:before="75" w:after="30"/>
            </w:pPr>
            <w:r>
              <w:rPr>
                <w:rFonts w:ascii="Arial" w:eastAsia="Arial" w:hAnsi="Arial" w:cs="Arial"/>
                <w:color w:val="000000"/>
                <w:sz w:val="16"/>
              </w:rPr>
              <w:t>Non-fuel cost</w:t>
            </w:r>
          </w:p>
        </w:tc>
        <w:tc>
          <w:tcPr>
            <w:tcW w:w="780" w:type="dxa"/>
            <w:tcBorders>
              <w:top w:val="nil"/>
              <w:left w:val="nil"/>
              <w:bottom w:val="nil"/>
              <w:right w:val="nil"/>
            </w:tcBorders>
            <w:shd w:val="clear" w:color="auto" w:fill="FFFFFF"/>
            <w:tcMar>
              <w:top w:w="0" w:type="dxa"/>
              <w:left w:w="0" w:type="dxa"/>
              <w:bottom w:w="0" w:type="dxa"/>
              <w:right w:w="0" w:type="dxa"/>
            </w:tcMar>
            <w:vAlign w:val="bottom"/>
          </w:tcPr>
          <w:p w14:paraId="1BE9E923" w14:textId="77777777" w:rsidR="00847D8D" w:rsidRDefault="00847D8D">
            <w:pPr>
              <w:keepNext/>
            </w:pPr>
          </w:p>
        </w:tc>
        <w:tc>
          <w:tcPr>
            <w:tcW w:w="780" w:type="dxa"/>
            <w:tcBorders>
              <w:top w:val="nil"/>
              <w:left w:val="nil"/>
              <w:bottom w:val="nil"/>
              <w:right w:val="nil"/>
            </w:tcBorders>
            <w:shd w:val="clear" w:color="auto" w:fill="FFFFFF"/>
            <w:tcMar>
              <w:top w:w="0" w:type="dxa"/>
              <w:left w:w="0" w:type="dxa"/>
              <w:bottom w:w="0" w:type="dxa"/>
              <w:right w:w="0" w:type="dxa"/>
            </w:tcMar>
            <w:vAlign w:val="bottom"/>
          </w:tcPr>
          <w:p w14:paraId="77A1A9EB" w14:textId="77777777" w:rsidR="00847D8D" w:rsidRDefault="00847D8D">
            <w:pPr>
              <w:keepNext/>
            </w:pPr>
          </w:p>
        </w:tc>
        <w:tc>
          <w:tcPr>
            <w:tcW w:w="780" w:type="dxa"/>
            <w:tcBorders>
              <w:top w:val="nil"/>
              <w:left w:val="nil"/>
              <w:bottom w:val="nil"/>
              <w:right w:val="nil"/>
            </w:tcBorders>
            <w:shd w:val="clear" w:color="auto" w:fill="FFFFFF"/>
            <w:tcMar>
              <w:top w:w="0" w:type="dxa"/>
              <w:left w:w="0" w:type="dxa"/>
              <w:bottom w:w="0" w:type="dxa"/>
              <w:right w:w="15" w:type="dxa"/>
            </w:tcMar>
            <w:vAlign w:val="bottom"/>
          </w:tcPr>
          <w:p w14:paraId="1000A425" w14:textId="77777777" w:rsidR="00847D8D" w:rsidRDefault="00CB34DA">
            <w:pPr>
              <w:keepNext/>
              <w:tabs>
                <w:tab w:val="left" w:pos="119"/>
                <w:tab w:val="left" w:pos="712"/>
              </w:tabs>
              <w:spacing w:before="75" w:after="30"/>
              <w:jc w:val="right"/>
            </w:pPr>
            <w:r>
              <w:rPr>
                <w:rFonts w:ascii="Arial" w:eastAsia="Arial" w:hAnsi="Arial" w:cs="Arial"/>
                <w:color w:val="000000"/>
                <w:sz w:val="16"/>
              </w:rPr>
              <w:tab/>
              <w:t>7,821</w:t>
            </w:r>
            <w:r>
              <w:rPr>
                <w:rFonts w:ascii="Arial" w:eastAsia="Arial" w:hAnsi="Arial" w:cs="Arial"/>
                <w:color w:val="000000"/>
                <w:sz w:val="16"/>
              </w:rPr>
              <w:tab/>
            </w:r>
          </w:p>
        </w:tc>
        <w:tc>
          <w:tcPr>
            <w:tcW w:w="780" w:type="dxa"/>
            <w:tcBorders>
              <w:top w:val="nil"/>
              <w:left w:val="nil"/>
              <w:bottom w:val="nil"/>
              <w:right w:val="nil"/>
            </w:tcBorders>
            <w:shd w:val="clear" w:color="auto" w:fill="FFFFFF"/>
            <w:tcMar>
              <w:top w:w="0" w:type="dxa"/>
              <w:left w:w="0" w:type="dxa"/>
              <w:bottom w:w="0" w:type="dxa"/>
              <w:right w:w="15" w:type="dxa"/>
            </w:tcMar>
            <w:vAlign w:val="bottom"/>
          </w:tcPr>
          <w:p w14:paraId="03A5D804" w14:textId="77777777" w:rsidR="00847D8D" w:rsidRDefault="00CB34DA">
            <w:pPr>
              <w:keepNext/>
              <w:tabs>
                <w:tab w:val="left" w:pos="119"/>
                <w:tab w:val="left" w:pos="712"/>
              </w:tabs>
              <w:spacing w:before="75" w:after="30"/>
              <w:jc w:val="right"/>
            </w:pPr>
            <w:r>
              <w:rPr>
                <w:rFonts w:ascii="Arial" w:eastAsia="Arial" w:hAnsi="Arial" w:cs="Arial"/>
                <w:color w:val="000000"/>
                <w:sz w:val="16"/>
              </w:rPr>
              <w:tab/>
              <w:t>7,590</w:t>
            </w:r>
            <w:r>
              <w:rPr>
                <w:rFonts w:ascii="Arial" w:eastAsia="Arial" w:hAnsi="Arial" w:cs="Arial"/>
                <w:color w:val="000000"/>
                <w:sz w:val="16"/>
              </w:rPr>
              <w:tab/>
            </w:r>
          </w:p>
        </w:tc>
        <w:tc>
          <w:tcPr>
            <w:tcW w:w="780" w:type="dxa"/>
            <w:tcBorders>
              <w:top w:val="nil"/>
              <w:left w:val="single" w:sz="8" w:space="0" w:color="000000"/>
              <w:bottom w:val="nil"/>
              <w:right w:val="nil"/>
            </w:tcBorders>
            <w:shd w:val="clear" w:color="auto" w:fill="FFFFFF"/>
            <w:tcMar>
              <w:top w:w="0" w:type="dxa"/>
              <w:left w:w="0" w:type="dxa"/>
              <w:bottom w:w="0" w:type="dxa"/>
              <w:right w:w="0" w:type="dxa"/>
            </w:tcMar>
            <w:vAlign w:val="bottom"/>
          </w:tcPr>
          <w:p w14:paraId="0C5CCA41" w14:textId="77777777" w:rsidR="00847D8D" w:rsidRDefault="00847D8D">
            <w:pPr>
              <w:keepNext/>
            </w:pPr>
          </w:p>
        </w:tc>
        <w:tc>
          <w:tcPr>
            <w:tcW w:w="780" w:type="dxa"/>
            <w:tcBorders>
              <w:top w:val="nil"/>
              <w:left w:val="nil"/>
              <w:bottom w:val="nil"/>
              <w:right w:val="nil"/>
            </w:tcBorders>
            <w:shd w:val="clear" w:color="auto" w:fill="FFFFFF"/>
            <w:tcMar>
              <w:top w:w="0" w:type="dxa"/>
              <w:left w:w="0" w:type="dxa"/>
              <w:bottom w:w="0" w:type="dxa"/>
              <w:right w:w="0" w:type="dxa"/>
            </w:tcMar>
            <w:vAlign w:val="bottom"/>
          </w:tcPr>
          <w:p w14:paraId="5EC7C6F3" w14:textId="77777777" w:rsidR="00847D8D" w:rsidRDefault="00847D8D">
            <w:pPr>
              <w:keepNext/>
            </w:pPr>
          </w:p>
        </w:tc>
        <w:tc>
          <w:tcPr>
            <w:tcW w:w="780" w:type="dxa"/>
            <w:tcBorders>
              <w:top w:val="nil"/>
              <w:left w:val="nil"/>
              <w:bottom w:val="nil"/>
              <w:right w:val="nil"/>
            </w:tcBorders>
            <w:shd w:val="clear" w:color="auto" w:fill="FFFFFF"/>
            <w:tcMar>
              <w:top w:w="0" w:type="dxa"/>
              <w:left w:w="0" w:type="dxa"/>
              <w:bottom w:w="0" w:type="dxa"/>
              <w:right w:w="15" w:type="dxa"/>
            </w:tcMar>
            <w:vAlign w:val="bottom"/>
          </w:tcPr>
          <w:p w14:paraId="31283FFB" w14:textId="77777777" w:rsidR="00847D8D" w:rsidRDefault="00CB34DA">
            <w:pPr>
              <w:keepNext/>
              <w:tabs>
                <w:tab w:val="left" w:pos="30"/>
                <w:tab w:val="left" w:pos="712"/>
              </w:tabs>
              <w:spacing w:before="75" w:after="30"/>
              <w:jc w:val="right"/>
            </w:pPr>
            <w:r>
              <w:rPr>
                <w:rFonts w:ascii="Arial" w:eastAsia="Arial" w:hAnsi="Arial" w:cs="Arial"/>
                <w:color w:val="000000"/>
                <w:sz w:val="16"/>
              </w:rPr>
              <w:tab/>
              <w:t>30,024</w:t>
            </w:r>
            <w:r>
              <w:rPr>
                <w:rFonts w:ascii="Arial" w:eastAsia="Arial" w:hAnsi="Arial" w:cs="Arial"/>
                <w:color w:val="000000"/>
                <w:sz w:val="16"/>
              </w:rPr>
              <w:tab/>
            </w:r>
          </w:p>
        </w:tc>
        <w:tc>
          <w:tcPr>
            <w:tcW w:w="780" w:type="dxa"/>
            <w:tcBorders>
              <w:top w:val="nil"/>
              <w:left w:val="nil"/>
              <w:bottom w:val="nil"/>
              <w:right w:val="single" w:sz="8" w:space="0" w:color="000000"/>
            </w:tcBorders>
            <w:shd w:val="clear" w:color="auto" w:fill="FFFFFF"/>
            <w:tcMar>
              <w:top w:w="0" w:type="dxa"/>
              <w:left w:w="0" w:type="dxa"/>
              <w:bottom w:w="0" w:type="dxa"/>
              <w:right w:w="15" w:type="dxa"/>
            </w:tcMar>
            <w:vAlign w:val="bottom"/>
          </w:tcPr>
          <w:p w14:paraId="702B42A4" w14:textId="77777777" w:rsidR="00847D8D" w:rsidRDefault="00CB34DA">
            <w:pPr>
              <w:keepNext/>
              <w:tabs>
                <w:tab w:val="left" w:pos="30"/>
                <w:tab w:val="left" w:pos="712"/>
              </w:tabs>
              <w:spacing w:before="75" w:after="30"/>
              <w:jc w:val="right"/>
            </w:pPr>
            <w:r>
              <w:rPr>
                <w:rFonts w:ascii="Arial" w:eastAsia="Arial" w:hAnsi="Arial" w:cs="Arial"/>
                <w:color w:val="000000"/>
                <w:sz w:val="16"/>
              </w:rPr>
              <w:tab/>
              <w:t>29,962</w:t>
            </w:r>
            <w:r>
              <w:rPr>
                <w:rFonts w:ascii="Arial" w:eastAsia="Arial" w:hAnsi="Arial" w:cs="Arial"/>
                <w:color w:val="000000"/>
                <w:sz w:val="16"/>
              </w:rPr>
              <w:tab/>
            </w:r>
          </w:p>
        </w:tc>
      </w:tr>
      <w:tr w:rsidR="00847D8D" w14:paraId="4286707A" w14:textId="77777777">
        <w:trPr>
          <w:cantSplit/>
          <w:trHeight w:hRule="exact" w:val="300"/>
          <w:jc w:val="center"/>
        </w:trPr>
        <w:tc>
          <w:tcPr>
            <w:tcW w:w="4005" w:type="dxa"/>
            <w:tcBorders>
              <w:top w:val="nil"/>
              <w:left w:val="single" w:sz="8" w:space="0" w:color="000000"/>
              <w:bottom w:val="nil"/>
              <w:right w:val="nil"/>
            </w:tcBorders>
            <w:shd w:val="clear" w:color="auto" w:fill="DBDBDB"/>
            <w:tcMar>
              <w:top w:w="0" w:type="dxa"/>
              <w:left w:w="53" w:type="dxa"/>
              <w:bottom w:w="0" w:type="dxa"/>
              <w:right w:w="53" w:type="dxa"/>
            </w:tcMar>
            <w:vAlign w:val="bottom"/>
          </w:tcPr>
          <w:p w14:paraId="4BFD9BD9" w14:textId="77777777" w:rsidR="00847D8D" w:rsidRDefault="00CB34DA">
            <w:pPr>
              <w:keepNext/>
              <w:spacing w:before="75" w:after="30"/>
            </w:pPr>
            <w:r>
              <w:rPr>
                <w:rFonts w:ascii="Arial" w:eastAsia="Arial" w:hAnsi="Arial" w:cs="Arial"/>
                <w:color w:val="000000"/>
                <w:sz w:val="16"/>
              </w:rPr>
              <w:t>Cost per available seat mile (CASM) (cents)</w:t>
            </w:r>
          </w:p>
        </w:tc>
        <w:tc>
          <w:tcPr>
            <w:tcW w:w="780" w:type="dxa"/>
            <w:tcBorders>
              <w:top w:val="nil"/>
              <w:left w:val="nil"/>
              <w:bottom w:val="nil"/>
              <w:right w:val="nil"/>
            </w:tcBorders>
            <w:shd w:val="clear" w:color="auto" w:fill="DBDBDB"/>
            <w:tcMar>
              <w:top w:w="0" w:type="dxa"/>
              <w:left w:w="0" w:type="dxa"/>
              <w:bottom w:w="0" w:type="dxa"/>
              <w:right w:w="15" w:type="dxa"/>
            </w:tcMar>
            <w:vAlign w:val="bottom"/>
          </w:tcPr>
          <w:p w14:paraId="5B50AE32" w14:textId="77777777" w:rsidR="00847D8D" w:rsidRDefault="00CB34DA">
            <w:pPr>
              <w:keepNext/>
              <w:tabs>
                <w:tab w:val="left" w:pos="119"/>
                <w:tab w:val="left" w:pos="712"/>
              </w:tabs>
              <w:spacing w:before="75" w:after="30"/>
              <w:jc w:val="right"/>
            </w:pPr>
            <w:r>
              <w:rPr>
                <w:rFonts w:ascii="Arial" w:eastAsia="Arial" w:hAnsi="Arial" w:cs="Arial"/>
                <w:color w:val="000000"/>
                <w:sz w:val="16"/>
              </w:rPr>
              <w:tab/>
              <w:t>20.11</w:t>
            </w:r>
            <w:r>
              <w:rPr>
                <w:rFonts w:ascii="Arial" w:eastAsia="Arial" w:hAnsi="Arial" w:cs="Arial"/>
                <w:color w:val="000000"/>
                <w:sz w:val="16"/>
              </w:rPr>
              <w:tab/>
            </w:r>
          </w:p>
        </w:tc>
        <w:tc>
          <w:tcPr>
            <w:tcW w:w="780" w:type="dxa"/>
            <w:tcBorders>
              <w:top w:val="nil"/>
              <w:left w:val="nil"/>
              <w:bottom w:val="nil"/>
              <w:right w:val="nil"/>
            </w:tcBorders>
            <w:shd w:val="clear" w:color="auto" w:fill="DBDBDB"/>
            <w:tcMar>
              <w:top w:w="0" w:type="dxa"/>
              <w:left w:w="0" w:type="dxa"/>
              <w:bottom w:w="0" w:type="dxa"/>
              <w:right w:w="15" w:type="dxa"/>
            </w:tcMar>
            <w:vAlign w:val="bottom"/>
          </w:tcPr>
          <w:p w14:paraId="41379040" w14:textId="77777777" w:rsidR="00847D8D" w:rsidRDefault="00CB34DA">
            <w:pPr>
              <w:keepNext/>
              <w:tabs>
                <w:tab w:val="left" w:pos="119"/>
                <w:tab w:val="left" w:pos="712"/>
              </w:tabs>
              <w:spacing w:before="75" w:after="30"/>
              <w:jc w:val="right"/>
            </w:pPr>
            <w:r>
              <w:rPr>
                <w:rFonts w:ascii="Arial" w:eastAsia="Arial" w:hAnsi="Arial" w:cs="Arial"/>
                <w:color w:val="000000"/>
                <w:sz w:val="16"/>
              </w:rPr>
              <w:tab/>
              <w:t>15.34</w:t>
            </w:r>
            <w:r>
              <w:rPr>
                <w:rFonts w:ascii="Arial" w:eastAsia="Arial" w:hAnsi="Arial" w:cs="Arial"/>
                <w:color w:val="000000"/>
                <w:sz w:val="16"/>
              </w:rPr>
              <w:tab/>
            </w:r>
          </w:p>
        </w:tc>
        <w:tc>
          <w:tcPr>
            <w:tcW w:w="780" w:type="dxa"/>
            <w:tcBorders>
              <w:top w:val="nil"/>
              <w:left w:val="nil"/>
              <w:bottom w:val="nil"/>
              <w:right w:val="nil"/>
            </w:tcBorders>
            <w:shd w:val="clear" w:color="auto" w:fill="DBDBDB"/>
            <w:tcMar>
              <w:top w:w="0" w:type="dxa"/>
              <w:left w:w="0" w:type="dxa"/>
              <w:bottom w:w="0" w:type="dxa"/>
              <w:right w:w="15" w:type="dxa"/>
            </w:tcMar>
            <w:vAlign w:val="bottom"/>
          </w:tcPr>
          <w:p w14:paraId="0BA5CA29" w14:textId="77777777" w:rsidR="00847D8D" w:rsidRDefault="00CB34DA">
            <w:pPr>
              <w:keepNext/>
              <w:tabs>
                <w:tab w:val="left" w:pos="119"/>
                <w:tab w:val="left" w:pos="712"/>
              </w:tabs>
              <w:spacing w:before="75" w:after="30"/>
              <w:jc w:val="right"/>
            </w:pPr>
            <w:r>
              <w:rPr>
                <w:rFonts w:ascii="Arial" w:eastAsia="Arial" w:hAnsi="Arial" w:cs="Arial"/>
                <w:color w:val="000000"/>
                <w:sz w:val="16"/>
              </w:rPr>
              <w:tab/>
              <w:t>13.14</w:t>
            </w:r>
            <w:r>
              <w:rPr>
                <w:rFonts w:ascii="Arial" w:eastAsia="Arial" w:hAnsi="Arial" w:cs="Arial"/>
                <w:color w:val="000000"/>
                <w:sz w:val="16"/>
              </w:rPr>
              <w:tab/>
            </w:r>
          </w:p>
        </w:tc>
        <w:tc>
          <w:tcPr>
            <w:tcW w:w="780" w:type="dxa"/>
            <w:tcBorders>
              <w:top w:val="nil"/>
              <w:left w:val="nil"/>
              <w:bottom w:val="nil"/>
              <w:right w:val="nil"/>
            </w:tcBorders>
            <w:shd w:val="clear" w:color="auto" w:fill="DBDBDB"/>
            <w:tcMar>
              <w:top w:w="0" w:type="dxa"/>
              <w:left w:w="0" w:type="dxa"/>
              <w:bottom w:w="0" w:type="dxa"/>
              <w:right w:w="15" w:type="dxa"/>
            </w:tcMar>
            <w:vAlign w:val="bottom"/>
          </w:tcPr>
          <w:p w14:paraId="72493160" w14:textId="77777777" w:rsidR="00847D8D" w:rsidRDefault="00CB34DA">
            <w:pPr>
              <w:keepNext/>
              <w:tabs>
                <w:tab w:val="left" w:pos="119"/>
                <w:tab w:val="left" w:pos="712"/>
              </w:tabs>
              <w:spacing w:before="75" w:after="30"/>
              <w:jc w:val="right"/>
            </w:pPr>
            <w:r>
              <w:rPr>
                <w:rFonts w:ascii="Arial" w:eastAsia="Arial" w:hAnsi="Arial" w:cs="Arial"/>
                <w:color w:val="000000"/>
                <w:sz w:val="16"/>
              </w:rPr>
              <w:tab/>
              <w:t>11.59</w:t>
            </w:r>
            <w:r>
              <w:rPr>
                <w:rFonts w:ascii="Arial" w:eastAsia="Arial" w:hAnsi="Arial" w:cs="Arial"/>
                <w:color w:val="000000"/>
                <w:sz w:val="16"/>
              </w:rPr>
              <w:tab/>
            </w:r>
          </w:p>
        </w:tc>
        <w:tc>
          <w:tcPr>
            <w:tcW w:w="780" w:type="dxa"/>
            <w:tcBorders>
              <w:top w:val="nil"/>
              <w:left w:val="single" w:sz="8" w:space="0" w:color="000000"/>
              <w:bottom w:val="nil"/>
              <w:right w:val="nil"/>
            </w:tcBorders>
            <w:shd w:val="clear" w:color="auto" w:fill="DBDBDB"/>
            <w:tcMar>
              <w:top w:w="0" w:type="dxa"/>
              <w:left w:w="0" w:type="dxa"/>
              <w:bottom w:w="0" w:type="dxa"/>
              <w:right w:w="15" w:type="dxa"/>
            </w:tcMar>
            <w:vAlign w:val="bottom"/>
          </w:tcPr>
          <w:p w14:paraId="7CF82FB3" w14:textId="77777777" w:rsidR="00847D8D" w:rsidRDefault="00CB34DA">
            <w:pPr>
              <w:keepNext/>
              <w:tabs>
                <w:tab w:val="left" w:pos="119"/>
                <w:tab w:val="left" w:pos="712"/>
              </w:tabs>
              <w:spacing w:before="75" w:after="30"/>
              <w:jc w:val="right"/>
            </w:pPr>
            <w:r>
              <w:rPr>
                <w:rFonts w:ascii="Arial" w:eastAsia="Arial" w:hAnsi="Arial" w:cs="Arial"/>
                <w:color w:val="000000"/>
                <w:sz w:val="16"/>
              </w:rPr>
              <w:tab/>
              <w:t>20.12</w:t>
            </w:r>
            <w:r>
              <w:rPr>
                <w:rFonts w:ascii="Arial" w:eastAsia="Arial" w:hAnsi="Arial" w:cs="Arial"/>
                <w:color w:val="000000"/>
                <w:sz w:val="16"/>
              </w:rPr>
              <w:tab/>
            </w:r>
          </w:p>
        </w:tc>
        <w:tc>
          <w:tcPr>
            <w:tcW w:w="780" w:type="dxa"/>
            <w:tcBorders>
              <w:top w:val="nil"/>
              <w:left w:val="nil"/>
              <w:bottom w:val="nil"/>
              <w:right w:val="nil"/>
            </w:tcBorders>
            <w:shd w:val="clear" w:color="auto" w:fill="DBDBDB"/>
            <w:tcMar>
              <w:top w:w="0" w:type="dxa"/>
              <w:left w:w="0" w:type="dxa"/>
              <w:bottom w:w="0" w:type="dxa"/>
              <w:right w:w="15" w:type="dxa"/>
            </w:tcMar>
            <w:vAlign w:val="bottom"/>
          </w:tcPr>
          <w:p w14:paraId="584AE1BC" w14:textId="77777777" w:rsidR="00847D8D" w:rsidRDefault="00CB34DA">
            <w:pPr>
              <w:keepNext/>
              <w:tabs>
                <w:tab w:val="left" w:pos="119"/>
                <w:tab w:val="left" w:pos="712"/>
              </w:tabs>
              <w:spacing w:before="75" w:after="30"/>
              <w:jc w:val="right"/>
            </w:pPr>
            <w:r>
              <w:rPr>
                <w:rFonts w:ascii="Arial" w:eastAsia="Arial" w:hAnsi="Arial" w:cs="Arial"/>
                <w:color w:val="000000"/>
                <w:sz w:val="16"/>
              </w:rPr>
              <w:tab/>
              <w:t>14.67</w:t>
            </w:r>
            <w:r>
              <w:rPr>
                <w:rFonts w:ascii="Arial" w:eastAsia="Arial" w:hAnsi="Arial" w:cs="Arial"/>
                <w:color w:val="000000"/>
                <w:sz w:val="16"/>
              </w:rPr>
              <w:tab/>
            </w:r>
          </w:p>
        </w:tc>
        <w:tc>
          <w:tcPr>
            <w:tcW w:w="780" w:type="dxa"/>
            <w:tcBorders>
              <w:top w:val="nil"/>
              <w:left w:val="nil"/>
              <w:bottom w:val="nil"/>
              <w:right w:val="nil"/>
            </w:tcBorders>
            <w:shd w:val="clear" w:color="auto" w:fill="DBDBDB"/>
            <w:tcMar>
              <w:top w:w="0" w:type="dxa"/>
              <w:left w:w="0" w:type="dxa"/>
              <w:bottom w:w="0" w:type="dxa"/>
              <w:right w:w="15" w:type="dxa"/>
            </w:tcMar>
            <w:vAlign w:val="bottom"/>
          </w:tcPr>
          <w:p w14:paraId="4BC2BEF1" w14:textId="77777777" w:rsidR="00847D8D" w:rsidRDefault="00CB34DA">
            <w:pPr>
              <w:keepNext/>
              <w:tabs>
                <w:tab w:val="left" w:pos="119"/>
                <w:tab w:val="left" w:pos="712"/>
              </w:tabs>
              <w:spacing w:before="75" w:after="30"/>
              <w:jc w:val="right"/>
            </w:pPr>
            <w:r>
              <w:rPr>
                <w:rFonts w:ascii="Arial" w:eastAsia="Arial" w:hAnsi="Arial" w:cs="Arial"/>
                <w:color w:val="000000"/>
                <w:sz w:val="16"/>
              </w:rPr>
              <w:tab/>
              <w:t>12.87</w:t>
            </w:r>
            <w:r>
              <w:rPr>
                <w:rFonts w:ascii="Arial" w:eastAsia="Arial" w:hAnsi="Arial" w:cs="Arial"/>
                <w:color w:val="000000"/>
                <w:sz w:val="16"/>
              </w:rPr>
              <w:tab/>
            </w:r>
          </w:p>
        </w:tc>
        <w:tc>
          <w:tcPr>
            <w:tcW w:w="780" w:type="dxa"/>
            <w:tcBorders>
              <w:top w:val="nil"/>
              <w:left w:val="nil"/>
              <w:bottom w:val="nil"/>
              <w:right w:val="single" w:sz="8" w:space="0" w:color="000000"/>
            </w:tcBorders>
            <w:shd w:val="clear" w:color="auto" w:fill="DBDBDB"/>
            <w:tcMar>
              <w:top w:w="0" w:type="dxa"/>
              <w:left w:w="0" w:type="dxa"/>
              <w:bottom w:w="0" w:type="dxa"/>
              <w:right w:w="15" w:type="dxa"/>
            </w:tcMar>
            <w:vAlign w:val="bottom"/>
          </w:tcPr>
          <w:p w14:paraId="0923EEA2" w14:textId="77777777" w:rsidR="00847D8D" w:rsidRDefault="00CB34DA">
            <w:pPr>
              <w:keepNext/>
              <w:tabs>
                <w:tab w:val="left" w:pos="119"/>
                <w:tab w:val="left" w:pos="712"/>
              </w:tabs>
              <w:spacing w:before="75" w:after="30"/>
              <w:jc w:val="right"/>
            </w:pPr>
            <w:r>
              <w:rPr>
                <w:rFonts w:ascii="Arial" w:eastAsia="Arial" w:hAnsi="Arial" w:cs="Arial"/>
                <w:color w:val="000000"/>
                <w:sz w:val="16"/>
              </w:rPr>
              <w:tab/>
              <w:t>10.88</w:t>
            </w:r>
            <w:r>
              <w:rPr>
                <w:rFonts w:ascii="Arial" w:eastAsia="Arial" w:hAnsi="Arial" w:cs="Arial"/>
                <w:color w:val="000000"/>
                <w:sz w:val="16"/>
              </w:rPr>
              <w:tab/>
            </w:r>
          </w:p>
        </w:tc>
      </w:tr>
      <w:tr w:rsidR="00847D8D" w14:paraId="51FFDB3F" w14:textId="77777777">
        <w:trPr>
          <w:cantSplit/>
          <w:trHeight w:hRule="exact" w:val="300"/>
          <w:jc w:val="center"/>
        </w:trPr>
        <w:tc>
          <w:tcPr>
            <w:tcW w:w="4005" w:type="dxa"/>
            <w:tcBorders>
              <w:top w:val="nil"/>
              <w:left w:val="single" w:sz="8" w:space="0" w:color="000000"/>
              <w:bottom w:val="nil"/>
              <w:right w:val="nil"/>
            </w:tcBorders>
            <w:shd w:val="clear" w:color="auto" w:fill="FFFFFF"/>
            <w:tcMar>
              <w:top w:w="0" w:type="dxa"/>
              <w:left w:w="53" w:type="dxa"/>
              <w:bottom w:w="0" w:type="dxa"/>
              <w:right w:w="53" w:type="dxa"/>
            </w:tcMar>
            <w:vAlign w:val="bottom"/>
          </w:tcPr>
          <w:p w14:paraId="3A95D7EE" w14:textId="77777777" w:rsidR="00847D8D" w:rsidRDefault="00CB34DA">
            <w:pPr>
              <w:keepNext/>
              <w:spacing w:before="75" w:after="30"/>
            </w:pPr>
            <w:r>
              <w:rPr>
                <w:rFonts w:ascii="Arial" w:eastAsia="Arial" w:hAnsi="Arial" w:cs="Arial"/>
                <w:color w:val="000000"/>
                <w:sz w:val="16"/>
              </w:rPr>
              <w:t>Fuel expense</w:t>
            </w:r>
          </w:p>
        </w:tc>
        <w:tc>
          <w:tcPr>
            <w:tcW w:w="780" w:type="dxa"/>
            <w:tcBorders>
              <w:top w:val="nil"/>
              <w:left w:val="nil"/>
              <w:bottom w:val="nil"/>
              <w:right w:val="nil"/>
            </w:tcBorders>
            <w:shd w:val="clear" w:color="auto" w:fill="FFFFFF"/>
            <w:tcMar>
              <w:top w:w="0" w:type="dxa"/>
              <w:left w:w="0" w:type="dxa"/>
              <w:bottom w:w="0" w:type="dxa"/>
              <w:right w:w="15" w:type="dxa"/>
            </w:tcMar>
            <w:vAlign w:val="bottom"/>
          </w:tcPr>
          <w:p w14:paraId="2189969C" w14:textId="77777777" w:rsidR="00847D8D" w:rsidRDefault="00CB34DA">
            <w:pPr>
              <w:keepNext/>
              <w:tabs>
                <w:tab w:val="left" w:pos="119"/>
                <w:tab w:val="left" w:pos="712"/>
              </w:tabs>
              <w:spacing w:before="75" w:after="30"/>
              <w:jc w:val="right"/>
            </w:pPr>
            <w:r>
              <w:rPr>
                <w:rFonts w:ascii="Arial" w:eastAsia="Arial" w:hAnsi="Arial" w:cs="Arial"/>
                <w:color w:val="000000"/>
                <w:sz w:val="16"/>
              </w:rPr>
              <w:tab/>
              <w:t>2,849</w:t>
            </w:r>
            <w:r>
              <w:rPr>
                <w:rFonts w:ascii="Arial" w:eastAsia="Arial" w:hAnsi="Arial" w:cs="Arial"/>
                <w:color w:val="000000"/>
                <w:sz w:val="16"/>
              </w:rPr>
              <w:tab/>
            </w:r>
          </w:p>
        </w:tc>
        <w:tc>
          <w:tcPr>
            <w:tcW w:w="780" w:type="dxa"/>
            <w:tcBorders>
              <w:top w:val="nil"/>
              <w:left w:val="nil"/>
              <w:bottom w:val="nil"/>
              <w:right w:val="nil"/>
            </w:tcBorders>
            <w:shd w:val="clear" w:color="auto" w:fill="FFFFFF"/>
            <w:tcMar>
              <w:top w:w="0" w:type="dxa"/>
              <w:left w:w="0" w:type="dxa"/>
              <w:bottom w:w="0" w:type="dxa"/>
              <w:right w:w="15" w:type="dxa"/>
            </w:tcMar>
            <w:vAlign w:val="bottom"/>
          </w:tcPr>
          <w:p w14:paraId="3663ADA6" w14:textId="77777777" w:rsidR="00847D8D" w:rsidRDefault="00CB34DA">
            <w:pPr>
              <w:keepNext/>
              <w:tabs>
                <w:tab w:val="left" w:pos="119"/>
                <w:tab w:val="left" w:pos="712"/>
              </w:tabs>
              <w:spacing w:before="75" w:after="30"/>
              <w:jc w:val="right"/>
            </w:pPr>
            <w:r>
              <w:rPr>
                <w:rFonts w:ascii="Arial" w:eastAsia="Arial" w:hAnsi="Arial" w:cs="Arial"/>
                <w:color w:val="000000"/>
                <w:sz w:val="16"/>
              </w:rPr>
              <w:tab/>
              <w:t>2,012</w:t>
            </w:r>
            <w:r>
              <w:rPr>
                <w:rFonts w:ascii="Arial" w:eastAsia="Arial" w:hAnsi="Arial" w:cs="Arial"/>
                <w:color w:val="000000"/>
                <w:sz w:val="16"/>
              </w:rPr>
              <w:tab/>
            </w:r>
          </w:p>
        </w:tc>
        <w:tc>
          <w:tcPr>
            <w:tcW w:w="780" w:type="dxa"/>
            <w:tcBorders>
              <w:top w:val="nil"/>
              <w:left w:val="nil"/>
              <w:bottom w:val="nil"/>
              <w:right w:val="nil"/>
            </w:tcBorders>
            <w:shd w:val="clear" w:color="auto" w:fill="FFFFFF"/>
            <w:tcMar>
              <w:top w:w="0" w:type="dxa"/>
              <w:left w:w="0" w:type="dxa"/>
              <w:bottom w:w="0" w:type="dxa"/>
              <w:right w:w="15" w:type="dxa"/>
            </w:tcMar>
            <w:vAlign w:val="bottom"/>
          </w:tcPr>
          <w:p w14:paraId="29097E04" w14:textId="77777777" w:rsidR="00847D8D" w:rsidRDefault="00CB34DA">
            <w:pPr>
              <w:keepNext/>
              <w:tabs>
                <w:tab w:val="left" w:pos="119"/>
                <w:tab w:val="left" w:pos="712"/>
              </w:tabs>
              <w:spacing w:before="75" w:after="30"/>
              <w:jc w:val="right"/>
            </w:pPr>
            <w:r>
              <w:rPr>
                <w:rFonts w:ascii="Arial" w:eastAsia="Arial" w:hAnsi="Arial" w:cs="Arial"/>
                <w:color w:val="000000"/>
                <w:sz w:val="16"/>
              </w:rPr>
              <w:tab/>
              <w:t>2,778</w:t>
            </w:r>
            <w:r>
              <w:rPr>
                <w:rFonts w:ascii="Arial" w:eastAsia="Arial" w:hAnsi="Arial" w:cs="Arial"/>
                <w:color w:val="000000"/>
                <w:sz w:val="16"/>
              </w:rPr>
              <w:tab/>
            </w:r>
          </w:p>
        </w:tc>
        <w:tc>
          <w:tcPr>
            <w:tcW w:w="780" w:type="dxa"/>
            <w:tcBorders>
              <w:top w:val="nil"/>
              <w:left w:val="nil"/>
              <w:bottom w:val="nil"/>
              <w:right w:val="nil"/>
            </w:tcBorders>
            <w:shd w:val="clear" w:color="auto" w:fill="FFFFFF"/>
            <w:tcMar>
              <w:top w:w="0" w:type="dxa"/>
              <w:left w:w="0" w:type="dxa"/>
              <w:bottom w:w="0" w:type="dxa"/>
              <w:right w:w="15" w:type="dxa"/>
            </w:tcMar>
            <w:vAlign w:val="bottom"/>
          </w:tcPr>
          <w:p w14:paraId="6C342895" w14:textId="77777777" w:rsidR="00847D8D" w:rsidRDefault="00CB34DA">
            <w:pPr>
              <w:keepNext/>
              <w:tabs>
                <w:tab w:val="left" w:pos="119"/>
                <w:tab w:val="left" w:pos="712"/>
              </w:tabs>
              <w:spacing w:before="75" w:after="30"/>
              <w:jc w:val="right"/>
            </w:pPr>
            <w:r>
              <w:rPr>
                <w:rFonts w:ascii="Arial" w:eastAsia="Arial" w:hAnsi="Arial" w:cs="Arial"/>
                <w:color w:val="000000"/>
                <w:sz w:val="16"/>
              </w:rPr>
              <w:tab/>
              <w:t>1,983</w:t>
            </w:r>
            <w:r>
              <w:rPr>
                <w:rFonts w:ascii="Arial" w:eastAsia="Arial" w:hAnsi="Arial" w:cs="Arial"/>
                <w:color w:val="000000"/>
                <w:sz w:val="16"/>
              </w:rPr>
              <w:tab/>
            </w:r>
          </w:p>
        </w:tc>
        <w:tc>
          <w:tcPr>
            <w:tcW w:w="780" w:type="dxa"/>
            <w:tcBorders>
              <w:top w:val="nil"/>
              <w:left w:val="single" w:sz="8" w:space="0" w:color="000000"/>
              <w:bottom w:val="nil"/>
              <w:right w:val="nil"/>
            </w:tcBorders>
            <w:shd w:val="clear" w:color="auto" w:fill="FFFFFF"/>
            <w:tcMar>
              <w:top w:w="0" w:type="dxa"/>
              <w:left w:w="0" w:type="dxa"/>
              <w:bottom w:w="0" w:type="dxa"/>
              <w:right w:w="15" w:type="dxa"/>
            </w:tcMar>
            <w:vAlign w:val="bottom"/>
          </w:tcPr>
          <w:p w14:paraId="2805C0C2" w14:textId="77777777" w:rsidR="00847D8D" w:rsidRDefault="00CB34DA">
            <w:pPr>
              <w:keepNext/>
              <w:tabs>
                <w:tab w:val="left" w:pos="30"/>
                <w:tab w:val="left" w:pos="712"/>
              </w:tabs>
              <w:spacing w:before="75" w:after="30"/>
              <w:jc w:val="right"/>
            </w:pPr>
            <w:r>
              <w:rPr>
                <w:rFonts w:ascii="Arial" w:eastAsia="Arial" w:hAnsi="Arial" w:cs="Arial"/>
                <w:color w:val="000000"/>
                <w:sz w:val="16"/>
              </w:rPr>
              <w:tab/>
              <w:t>11,482</w:t>
            </w:r>
            <w:r>
              <w:rPr>
                <w:rFonts w:ascii="Arial" w:eastAsia="Arial" w:hAnsi="Arial" w:cs="Arial"/>
                <w:color w:val="000000"/>
                <w:sz w:val="16"/>
              </w:rPr>
              <w:tab/>
            </w:r>
          </w:p>
        </w:tc>
        <w:tc>
          <w:tcPr>
            <w:tcW w:w="780" w:type="dxa"/>
            <w:tcBorders>
              <w:top w:val="nil"/>
              <w:left w:val="nil"/>
              <w:bottom w:val="nil"/>
              <w:right w:val="nil"/>
            </w:tcBorders>
            <w:shd w:val="clear" w:color="auto" w:fill="FFFFFF"/>
            <w:tcMar>
              <w:top w:w="0" w:type="dxa"/>
              <w:left w:w="0" w:type="dxa"/>
              <w:bottom w:w="0" w:type="dxa"/>
              <w:right w:w="15" w:type="dxa"/>
            </w:tcMar>
            <w:vAlign w:val="bottom"/>
          </w:tcPr>
          <w:p w14:paraId="7FC0AA37" w14:textId="77777777" w:rsidR="00847D8D" w:rsidRDefault="00CB34DA">
            <w:pPr>
              <w:keepNext/>
              <w:tabs>
                <w:tab w:val="left" w:pos="119"/>
                <w:tab w:val="left" w:pos="712"/>
              </w:tabs>
              <w:spacing w:before="75" w:after="30"/>
              <w:jc w:val="right"/>
            </w:pPr>
            <w:r>
              <w:rPr>
                <w:rFonts w:ascii="Arial" w:eastAsia="Arial" w:hAnsi="Arial" w:cs="Arial"/>
                <w:color w:val="000000"/>
                <w:sz w:val="16"/>
              </w:rPr>
              <w:tab/>
              <w:t>8,519</w:t>
            </w:r>
            <w:r>
              <w:rPr>
                <w:rFonts w:ascii="Arial" w:eastAsia="Arial" w:hAnsi="Arial" w:cs="Arial"/>
                <w:color w:val="000000"/>
                <w:sz w:val="16"/>
              </w:rPr>
              <w:tab/>
            </w:r>
          </w:p>
        </w:tc>
        <w:tc>
          <w:tcPr>
            <w:tcW w:w="780" w:type="dxa"/>
            <w:tcBorders>
              <w:top w:val="nil"/>
              <w:left w:val="nil"/>
              <w:bottom w:val="nil"/>
              <w:right w:val="nil"/>
            </w:tcBorders>
            <w:shd w:val="clear" w:color="auto" w:fill="FFFFFF"/>
            <w:tcMar>
              <w:top w:w="0" w:type="dxa"/>
              <w:left w:w="0" w:type="dxa"/>
              <w:bottom w:w="0" w:type="dxa"/>
              <w:right w:w="15" w:type="dxa"/>
            </w:tcMar>
            <w:vAlign w:val="bottom"/>
          </w:tcPr>
          <w:p w14:paraId="1D4EF4B9" w14:textId="77777777" w:rsidR="00847D8D" w:rsidRDefault="00CB34DA">
            <w:pPr>
              <w:keepNext/>
              <w:tabs>
                <w:tab w:val="left" w:pos="30"/>
                <w:tab w:val="left" w:pos="712"/>
              </w:tabs>
              <w:spacing w:before="75" w:after="30"/>
              <w:jc w:val="right"/>
            </w:pPr>
            <w:r>
              <w:rPr>
                <w:rFonts w:ascii="Arial" w:eastAsia="Arial" w:hAnsi="Arial" w:cs="Arial"/>
                <w:color w:val="000000"/>
                <w:sz w:val="16"/>
              </w:rPr>
              <w:tab/>
              <w:t>11,453</w:t>
            </w:r>
            <w:r>
              <w:rPr>
                <w:rFonts w:ascii="Arial" w:eastAsia="Arial" w:hAnsi="Arial" w:cs="Arial"/>
                <w:color w:val="000000"/>
                <w:sz w:val="16"/>
              </w:rPr>
              <w:tab/>
            </w:r>
          </w:p>
        </w:tc>
        <w:tc>
          <w:tcPr>
            <w:tcW w:w="780" w:type="dxa"/>
            <w:tcBorders>
              <w:top w:val="nil"/>
              <w:left w:val="nil"/>
              <w:bottom w:val="nil"/>
              <w:right w:val="single" w:sz="8" w:space="0" w:color="000000"/>
            </w:tcBorders>
            <w:shd w:val="clear" w:color="auto" w:fill="FFFFFF"/>
            <w:tcMar>
              <w:top w:w="0" w:type="dxa"/>
              <w:left w:w="0" w:type="dxa"/>
              <w:bottom w:w="0" w:type="dxa"/>
              <w:right w:w="15" w:type="dxa"/>
            </w:tcMar>
            <w:vAlign w:val="bottom"/>
          </w:tcPr>
          <w:p w14:paraId="790F10AE" w14:textId="77777777" w:rsidR="00847D8D" w:rsidRDefault="00CB34DA">
            <w:pPr>
              <w:keepNext/>
              <w:tabs>
                <w:tab w:val="left" w:pos="119"/>
                <w:tab w:val="left" w:pos="712"/>
              </w:tabs>
              <w:spacing w:before="75" w:after="30"/>
              <w:jc w:val="right"/>
            </w:pPr>
            <w:r>
              <w:rPr>
                <w:rFonts w:ascii="Arial" w:eastAsia="Arial" w:hAnsi="Arial" w:cs="Arial"/>
                <w:color w:val="000000"/>
                <w:sz w:val="16"/>
              </w:rPr>
              <w:tab/>
              <w:t>8,477</w:t>
            </w:r>
            <w:r>
              <w:rPr>
                <w:rFonts w:ascii="Arial" w:eastAsia="Arial" w:hAnsi="Arial" w:cs="Arial"/>
                <w:color w:val="000000"/>
                <w:sz w:val="16"/>
              </w:rPr>
              <w:tab/>
            </w:r>
          </w:p>
        </w:tc>
      </w:tr>
      <w:tr w:rsidR="00847D8D" w14:paraId="4254A2C0" w14:textId="77777777">
        <w:trPr>
          <w:cantSplit/>
          <w:trHeight w:hRule="exact" w:val="300"/>
          <w:jc w:val="center"/>
        </w:trPr>
        <w:tc>
          <w:tcPr>
            <w:tcW w:w="4005" w:type="dxa"/>
            <w:tcBorders>
              <w:top w:val="nil"/>
              <w:left w:val="single" w:sz="8" w:space="0" w:color="000000"/>
              <w:bottom w:val="nil"/>
              <w:right w:val="nil"/>
            </w:tcBorders>
            <w:shd w:val="clear" w:color="auto" w:fill="DBDBDB"/>
            <w:tcMar>
              <w:top w:w="0" w:type="dxa"/>
              <w:left w:w="53" w:type="dxa"/>
              <w:bottom w:w="0" w:type="dxa"/>
              <w:right w:w="53" w:type="dxa"/>
            </w:tcMar>
            <w:vAlign w:val="bottom"/>
          </w:tcPr>
          <w:p w14:paraId="5F8AD96D" w14:textId="77777777" w:rsidR="00847D8D" w:rsidRDefault="00CB34DA">
            <w:pPr>
              <w:keepNext/>
              <w:spacing w:before="75" w:after="30"/>
            </w:pPr>
            <w:r>
              <w:rPr>
                <w:rFonts w:ascii="Arial" w:eastAsia="Arial" w:hAnsi="Arial" w:cs="Arial"/>
                <w:color w:val="000000"/>
                <w:sz w:val="16"/>
              </w:rPr>
              <w:t>Average fuel price per gallon</w:t>
            </w:r>
          </w:p>
        </w:tc>
        <w:tc>
          <w:tcPr>
            <w:tcW w:w="780" w:type="dxa"/>
            <w:tcBorders>
              <w:top w:val="nil"/>
              <w:left w:val="nil"/>
              <w:bottom w:val="nil"/>
              <w:right w:val="nil"/>
            </w:tcBorders>
            <w:shd w:val="clear" w:color="auto" w:fill="DBDBDB"/>
            <w:tcMar>
              <w:top w:w="0" w:type="dxa"/>
              <w:left w:w="0" w:type="dxa"/>
              <w:bottom w:w="0" w:type="dxa"/>
              <w:right w:w="15" w:type="dxa"/>
            </w:tcMar>
            <w:vAlign w:val="bottom"/>
          </w:tcPr>
          <w:p w14:paraId="6CC406C2" w14:textId="77777777" w:rsidR="00847D8D" w:rsidRDefault="00CB34DA">
            <w:pPr>
              <w:keepNext/>
              <w:tabs>
                <w:tab w:val="left" w:pos="208"/>
                <w:tab w:val="left" w:pos="712"/>
              </w:tabs>
              <w:spacing w:before="75" w:after="30"/>
              <w:jc w:val="right"/>
            </w:pPr>
            <w:r>
              <w:rPr>
                <w:rFonts w:ascii="Arial" w:eastAsia="Arial" w:hAnsi="Arial" w:cs="Arial"/>
                <w:color w:val="000000"/>
                <w:sz w:val="16"/>
              </w:rPr>
              <w:tab/>
              <w:t>3.28</w:t>
            </w:r>
            <w:r>
              <w:rPr>
                <w:rFonts w:ascii="Arial" w:eastAsia="Arial" w:hAnsi="Arial" w:cs="Arial"/>
                <w:color w:val="000000"/>
                <w:sz w:val="16"/>
              </w:rPr>
              <w:tab/>
            </w:r>
          </w:p>
        </w:tc>
        <w:tc>
          <w:tcPr>
            <w:tcW w:w="780" w:type="dxa"/>
            <w:tcBorders>
              <w:top w:val="nil"/>
              <w:left w:val="nil"/>
              <w:bottom w:val="nil"/>
              <w:right w:val="nil"/>
            </w:tcBorders>
            <w:shd w:val="clear" w:color="auto" w:fill="DBDBDB"/>
            <w:tcMar>
              <w:top w:w="0" w:type="dxa"/>
              <w:left w:w="0" w:type="dxa"/>
              <w:bottom w:w="0" w:type="dxa"/>
              <w:right w:w="15" w:type="dxa"/>
            </w:tcMar>
            <w:vAlign w:val="bottom"/>
          </w:tcPr>
          <w:p w14:paraId="37442A5A" w14:textId="77777777" w:rsidR="00847D8D" w:rsidRDefault="00CB34DA">
            <w:pPr>
              <w:keepNext/>
              <w:tabs>
                <w:tab w:val="left" w:pos="208"/>
                <w:tab w:val="left" w:pos="712"/>
              </w:tabs>
              <w:spacing w:before="75" w:after="30"/>
              <w:jc w:val="right"/>
            </w:pPr>
            <w:r>
              <w:rPr>
                <w:rFonts w:ascii="Arial" w:eastAsia="Arial" w:hAnsi="Arial" w:cs="Arial"/>
                <w:color w:val="000000"/>
                <w:sz w:val="16"/>
              </w:rPr>
              <w:tab/>
              <w:t>2.01</w:t>
            </w:r>
            <w:r>
              <w:rPr>
                <w:rFonts w:ascii="Arial" w:eastAsia="Arial" w:hAnsi="Arial" w:cs="Arial"/>
                <w:color w:val="000000"/>
                <w:sz w:val="16"/>
              </w:rPr>
              <w:tab/>
            </w:r>
          </w:p>
        </w:tc>
        <w:tc>
          <w:tcPr>
            <w:tcW w:w="780" w:type="dxa"/>
            <w:tcBorders>
              <w:top w:val="nil"/>
              <w:left w:val="nil"/>
              <w:bottom w:val="nil"/>
              <w:right w:val="nil"/>
            </w:tcBorders>
            <w:shd w:val="clear" w:color="auto" w:fill="DBDBDB"/>
            <w:tcMar>
              <w:top w:w="0" w:type="dxa"/>
              <w:left w:w="0" w:type="dxa"/>
              <w:bottom w:w="0" w:type="dxa"/>
              <w:right w:w="15" w:type="dxa"/>
            </w:tcMar>
            <w:vAlign w:val="bottom"/>
          </w:tcPr>
          <w:p w14:paraId="4D198B7F" w14:textId="77777777" w:rsidR="00847D8D" w:rsidRDefault="00CB34DA">
            <w:pPr>
              <w:keepNext/>
              <w:tabs>
                <w:tab w:val="left" w:pos="208"/>
                <w:tab w:val="left" w:pos="712"/>
              </w:tabs>
              <w:spacing w:before="75" w:after="30"/>
              <w:jc w:val="right"/>
            </w:pPr>
            <w:r>
              <w:rPr>
                <w:rFonts w:ascii="Arial" w:eastAsia="Arial" w:hAnsi="Arial" w:cs="Arial"/>
                <w:color w:val="000000"/>
                <w:sz w:val="16"/>
              </w:rPr>
              <w:tab/>
              <w:t>3.20</w:t>
            </w:r>
            <w:r>
              <w:rPr>
                <w:rFonts w:ascii="Arial" w:eastAsia="Arial" w:hAnsi="Arial" w:cs="Arial"/>
                <w:color w:val="000000"/>
                <w:sz w:val="16"/>
              </w:rPr>
              <w:tab/>
            </w:r>
          </w:p>
        </w:tc>
        <w:tc>
          <w:tcPr>
            <w:tcW w:w="780" w:type="dxa"/>
            <w:tcBorders>
              <w:top w:val="nil"/>
              <w:left w:val="nil"/>
              <w:bottom w:val="nil"/>
              <w:right w:val="nil"/>
            </w:tcBorders>
            <w:shd w:val="clear" w:color="auto" w:fill="DBDBDB"/>
            <w:tcMar>
              <w:top w:w="0" w:type="dxa"/>
              <w:left w:w="0" w:type="dxa"/>
              <w:bottom w:w="0" w:type="dxa"/>
              <w:right w:w="15" w:type="dxa"/>
            </w:tcMar>
            <w:vAlign w:val="bottom"/>
          </w:tcPr>
          <w:p w14:paraId="680967F1" w14:textId="77777777" w:rsidR="00847D8D" w:rsidRDefault="00CB34DA">
            <w:pPr>
              <w:keepNext/>
              <w:tabs>
                <w:tab w:val="left" w:pos="208"/>
                <w:tab w:val="left" w:pos="712"/>
              </w:tabs>
              <w:spacing w:before="75" w:after="30"/>
              <w:jc w:val="right"/>
            </w:pPr>
            <w:r>
              <w:rPr>
                <w:rFonts w:ascii="Arial" w:eastAsia="Arial" w:hAnsi="Arial" w:cs="Arial"/>
                <w:color w:val="000000"/>
                <w:sz w:val="16"/>
              </w:rPr>
              <w:tab/>
              <w:t>1.99</w:t>
            </w:r>
            <w:r>
              <w:rPr>
                <w:rFonts w:ascii="Arial" w:eastAsia="Arial" w:hAnsi="Arial" w:cs="Arial"/>
                <w:color w:val="000000"/>
                <w:sz w:val="16"/>
              </w:rPr>
              <w:tab/>
            </w:r>
          </w:p>
        </w:tc>
        <w:tc>
          <w:tcPr>
            <w:tcW w:w="780" w:type="dxa"/>
            <w:tcBorders>
              <w:top w:val="nil"/>
              <w:left w:val="single" w:sz="8" w:space="0" w:color="000000"/>
              <w:bottom w:val="nil"/>
              <w:right w:val="nil"/>
            </w:tcBorders>
            <w:shd w:val="clear" w:color="auto" w:fill="DBDBDB"/>
            <w:tcMar>
              <w:top w:w="0" w:type="dxa"/>
              <w:left w:w="0" w:type="dxa"/>
              <w:bottom w:w="0" w:type="dxa"/>
              <w:right w:w="15" w:type="dxa"/>
            </w:tcMar>
            <w:vAlign w:val="bottom"/>
          </w:tcPr>
          <w:p w14:paraId="4BE57C77" w14:textId="77777777" w:rsidR="00847D8D" w:rsidRDefault="00CB34DA">
            <w:pPr>
              <w:keepNext/>
              <w:tabs>
                <w:tab w:val="left" w:pos="208"/>
                <w:tab w:val="left" w:pos="712"/>
              </w:tabs>
              <w:spacing w:before="75" w:after="30"/>
              <w:jc w:val="right"/>
            </w:pPr>
            <w:r>
              <w:rPr>
                <w:rFonts w:ascii="Arial" w:eastAsia="Arial" w:hAnsi="Arial" w:cs="Arial"/>
                <w:color w:val="000000"/>
                <w:sz w:val="16"/>
              </w:rPr>
              <w:tab/>
              <w:t>3.36</w:t>
            </w:r>
            <w:r>
              <w:rPr>
                <w:rFonts w:ascii="Arial" w:eastAsia="Arial" w:hAnsi="Arial" w:cs="Arial"/>
                <w:color w:val="000000"/>
                <w:sz w:val="16"/>
              </w:rPr>
              <w:tab/>
            </w:r>
          </w:p>
        </w:tc>
        <w:tc>
          <w:tcPr>
            <w:tcW w:w="780" w:type="dxa"/>
            <w:tcBorders>
              <w:top w:val="nil"/>
              <w:left w:val="nil"/>
              <w:bottom w:val="nil"/>
              <w:right w:val="nil"/>
            </w:tcBorders>
            <w:shd w:val="clear" w:color="auto" w:fill="DBDBDB"/>
            <w:tcMar>
              <w:top w:w="0" w:type="dxa"/>
              <w:left w:w="0" w:type="dxa"/>
              <w:bottom w:w="0" w:type="dxa"/>
              <w:right w:w="15" w:type="dxa"/>
            </w:tcMar>
            <w:vAlign w:val="bottom"/>
          </w:tcPr>
          <w:p w14:paraId="3DE4BAFF" w14:textId="77777777" w:rsidR="00847D8D" w:rsidRDefault="00CB34DA">
            <w:pPr>
              <w:keepNext/>
              <w:tabs>
                <w:tab w:val="left" w:pos="208"/>
                <w:tab w:val="left" w:pos="712"/>
              </w:tabs>
              <w:spacing w:before="75" w:after="30"/>
              <w:jc w:val="right"/>
            </w:pPr>
            <w:r>
              <w:rPr>
                <w:rFonts w:ascii="Arial" w:eastAsia="Arial" w:hAnsi="Arial" w:cs="Arial"/>
                <w:color w:val="000000"/>
                <w:sz w:val="16"/>
              </w:rPr>
              <w:tab/>
              <w:t>2.02</w:t>
            </w:r>
            <w:r>
              <w:rPr>
                <w:rFonts w:ascii="Arial" w:eastAsia="Arial" w:hAnsi="Arial" w:cs="Arial"/>
                <w:color w:val="000000"/>
                <w:sz w:val="16"/>
              </w:rPr>
              <w:tab/>
            </w:r>
          </w:p>
        </w:tc>
        <w:tc>
          <w:tcPr>
            <w:tcW w:w="780" w:type="dxa"/>
            <w:tcBorders>
              <w:top w:val="nil"/>
              <w:left w:val="nil"/>
              <w:bottom w:val="nil"/>
              <w:right w:val="nil"/>
            </w:tcBorders>
            <w:shd w:val="clear" w:color="auto" w:fill="DBDBDB"/>
            <w:tcMar>
              <w:top w:w="0" w:type="dxa"/>
              <w:left w:w="0" w:type="dxa"/>
              <w:bottom w:w="0" w:type="dxa"/>
              <w:right w:w="15" w:type="dxa"/>
            </w:tcMar>
            <w:vAlign w:val="bottom"/>
          </w:tcPr>
          <w:p w14:paraId="0AE69358" w14:textId="77777777" w:rsidR="00847D8D" w:rsidRDefault="00CB34DA">
            <w:pPr>
              <w:keepNext/>
              <w:tabs>
                <w:tab w:val="left" w:pos="208"/>
                <w:tab w:val="left" w:pos="712"/>
              </w:tabs>
              <w:spacing w:before="75" w:after="30"/>
              <w:jc w:val="right"/>
            </w:pPr>
            <w:r>
              <w:rPr>
                <w:rFonts w:ascii="Arial" w:eastAsia="Arial" w:hAnsi="Arial" w:cs="Arial"/>
                <w:color w:val="000000"/>
                <w:sz w:val="16"/>
              </w:rPr>
              <w:tab/>
              <w:t>3.36</w:t>
            </w:r>
            <w:r>
              <w:rPr>
                <w:rFonts w:ascii="Arial" w:eastAsia="Arial" w:hAnsi="Arial" w:cs="Arial"/>
                <w:color w:val="000000"/>
                <w:sz w:val="16"/>
              </w:rPr>
              <w:tab/>
            </w:r>
          </w:p>
        </w:tc>
        <w:tc>
          <w:tcPr>
            <w:tcW w:w="780" w:type="dxa"/>
            <w:tcBorders>
              <w:top w:val="nil"/>
              <w:left w:val="nil"/>
              <w:bottom w:val="nil"/>
              <w:right w:val="single" w:sz="8" w:space="0" w:color="000000"/>
            </w:tcBorders>
            <w:shd w:val="clear" w:color="auto" w:fill="DBDBDB"/>
            <w:tcMar>
              <w:top w:w="0" w:type="dxa"/>
              <w:left w:w="0" w:type="dxa"/>
              <w:bottom w:w="0" w:type="dxa"/>
              <w:right w:w="15" w:type="dxa"/>
            </w:tcMar>
            <w:vAlign w:val="bottom"/>
          </w:tcPr>
          <w:p w14:paraId="4AAF4E1E" w14:textId="77777777" w:rsidR="00847D8D" w:rsidRDefault="00CB34DA">
            <w:pPr>
              <w:keepNext/>
              <w:tabs>
                <w:tab w:val="left" w:pos="208"/>
                <w:tab w:val="left" w:pos="712"/>
              </w:tabs>
              <w:spacing w:before="75" w:after="30"/>
              <w:jc w:val="right"/>
            </w:pPr>
            <w:r>
              <w:rPr>
                <w:rFonts w:ascii="Arial" w:eastAsia="Arial" w:hAnsi="Arial" w:cs="Arial"/>
                <w:color w:val="000000"/>
                <w:sz w:val="16"/>
              </w:rPr>
              <w:tab/>
              <w:t>2.01</w:t>
            </w:r>
            <w:r>
              <w:rPr>
                <w:rFonts w:ascii="Arial" w:eastAsia="Arial" w:hAnsi="Arial" w:cs="Arial"/>
                <w:color w:val="000000"/>
                <w:sz w:val="16"/>
              </w:rPr>
              <w:tab/>
            </w:r>
          </w:p>
        </w:tc>
      </w:tr>
      <w:tr w:rsidR="00847D8D" w14:paraId="3FEF7678" w14:textId="77777777">
        <w:trPr>
          <w:cantSplit/>
          <w:trHeight w:hRule="exact" w:val="300"/>
          <w:jc w:val="center"/>
        </w:trPr>
        <w:tc>
          <w:tcPr>
            <w:tcW w:w="4005" w:type="dxa"/>
            <w:tcBorders>
              <w:top w:val="nil"/>
              <w:left w:val="single" w:sz="8" w:space="0" w:color="000000"/>
              <w:bottom w:val="nil"/>
              <w:right w:val="nil"/>
            </w:tcBorders>
            <w:shd w:val="clear" w:color="auto" w:fill="FFFFFF"/>
            <w:tcMar>
              <w:top w:w="0" w:type="dxa"/>
              <w:left w:w="53" w:type="dxa"/>
              <w:bottom w:w="0" w:type="dxa"/>
              <w:right w:w="53" w:type="dxa"/>
            </w:tcMar>
            <w:vAlign w:val="bottom"/>
          </w:tcPr>
          <w:p w14:paraId="43F46F06" w14:textId="77777777" w:rsidR="00847D8D" w:rsidRDefault="00CB34DA">
            <w:pPr>
              <w:keepNext/>
              <w:spacing w:before="75" w:after="30"/>
            </w:pPr>
            <w:r>
              <w:rPr>
                <w:rFonts w:ascii="Arial" w:eastAsia="Arial" w:hAnsi="Arial" w:cs="Arial"/>
                <w:color w:val="000000"/>
                <w:sz w:val="16"/>
              </w:rPr>
              <w:t>Operating cash flow</w:t>
            </w:r>
          </w:p>
        </w:tc>
        <w:tc>
          <w:tcPr>
            <w:tcW w:w="780" w:type="dxa"/>
            <w:tcBorders>
              <w:top w:val="nil"/>
              <w:left w:val="nil"/>
              <w:bottom w:val="nil"/>
              <w:right w:val="nil"/>
            </w:tcBorders>
            <w:shd w:val="clear" w:color="auto" w:fill="FFFFFF"/>
            <w:tcMar>
              <w:top w:w="0" w:type="dxa"/>
              <w:left w:w="0" w:type="dxa"/>
              <w:bottom w:w="0" w:type="dxa"/>
              <w:right w:w="15" w:type="dxa"/>
            </w:tcMar>
            <w:vAlign w:val="bottom"/>
          </w:tcPr>
          <w:p w14:paraId="135419C4" w14:textId="77777777" w:rsidR="00847D8D" w:rsidRDefault="00CB34DA">
            <w:pPr>
              <w:keepNext/>
              <w:tabs>
                <w:tab w:val="left" w:pos="119"/>
                <w:tab w:val="left" w:pos="712"/>
              </w:tabs>
              <w:spacing w:before="75" w:after="30"/>
              <w:jc w:val="right"/>
            </w:pPr>
            <w:r>
              <w:rPr>
                <w:rFonts w:ascii="Arial" w:eastAsia="Arial" w:hAnsi="Arial" w:cs="Arial"/>
                <w:color w:val="000000"/>
                <w:sz w:val="16"/>
              </w:rPr>
              <w:tab/>
              <w:t>1,189</w:t>
            </w:r>
            <w:r>
              <w:rPr>
                <w:rFonts w:ascii="Arial" w:eastAsia="Arial" w:hAnsi="Arial" w:cs="Arial"/>
                <w:color w:val="000000"/>
                <w:sz w:val="16"/>
              </w:rPr>
              <w:tab/>
            </w:r>
          </w:p>
        </w:tc>
        <w:tc>
          <w:tcPr>
            <w:tcW w:w="780" w:type="dxa"/>
            <w:tcBorders>
              <w:top w:val="nil"/>
              <w:left w:val="nil"/>
              <w:bottom w:val="nil"/>
              <w:right w:val="nil"/>
            </w:tcBorders>
            <w:shd w:val="clear" w:color="auto" w:fill="FFFFFF"/>
            <w:tcMar>
              <w:top w:w="0" w:type="dxa"/>
              <w:left w:w="0" w:type="dxa"/>
              <w:bottom w:w="0" w:type="dxa"/>
              <w:right w:w="15" w:type="dxa"/>
            </w:tcMar>
            <w:vAlign w:val="bottom"/>
          </w:tcPr>
          <w:p w14:paraId="1C6D2CDA" w14:textId="77777777" w:rsidR="00847D8D" w:rsidRDefault="00CB34DA">
            <w:pPr>
              <w:keepNext/>
              <w:tabs>
                <w:tab w:val="left" w:pos="252"/>
                <w:tab w:val="left" w:pos="712"/>
              </w:tabs>
              <w:spacing w:before="75" w:after="30"/>
              <w:jc w:val="right"/>
            </w:pPr>
            <w:r>
              <w:rPr>
                <w:rFonts w:ascii="Arial" w:eastAsia="Arial" w:hAnsi="Arial" w:cs="Arial"/>
                <w:color w:val="000000"/>
                <w:sz w:val="16"/>
              </w:rPr>
              <w:tab/>
              <w:t>969</w:t>
            </w:r>
            <w:r>
              <w:rPr>
                <w:rFonts w:ascii="Arial" w:eastAsia="Arial" w:hAnsi="Arial" w:cs="Arial"/>
                <w:color w:val="000000"/>
                <w:sz w:val="16"/>
              </w:rPr>
              <w:tab/>
            </w:r>
          </w:p>
        </w:tc>
        <w:tc>
          <w:tcPr>
            <w:tcW w:w="780" w:type="dxa"/>
            <w:tcBorders>
              <w:top w:val="nil"/>
              <w:left w:val="nil"/>
              <w:bottom w:val="nil"/>
              <w:right w:val="nil"/>
            </w:tcBorders>
            <w:shd w:val="clear" w:color="auto" w:fill="FFFFFF"/>
            <w:tcMar>
              <w:top w:w="0" w:type="dxa"/>
              <w:left w:w="0" w:type="dxa"/>
              <w:bottom w:w="0" w:type="dxa"/>
              <w:right w:w="15" w:type="dxa"/>
            </w:tcMar>
            <w:vAlign w:val="bottom"/>
          </w:tcPr>
          <w:p w14:paraId="235E66F6" w14:textId="77777777" w:rsidR="00847D8D" w:rsidRDefault="00CB34DA">
            <w:pPr>
              <w:keepNext/>
              <w:tabs>
                <w:tab w:val="left" w:pos="119"/>
                <w:tab w:val="left" w:pos="712"/>
              </w:tabs>
              <w:spacing w:before="75" w:after="30"/>
              <w:jc w:val="right"/>
            </w:pPr>
            <w:r>
              <w:rPr>
                <w:rFonts w:ascii="Arial" w:eastAsia="Arial" w:hAnsi="Arial" w:cs="Arial"/>
                <w:color w:val="000000"/>
                <w:sz w:val="16"/>
              </w:rPr>
              <w:tab/>
              <w:t>1,211</w:t>
            </w:r>
            <w:r>
              <w:rPr>
                <w:rFonts w:ascii="Arial" w:eastAsia="Arial" w:hAnsi="Arial" w:cs="Arial"/>
                <w:color w:val="000000"/>
                <w:sz w:val="16"/>
              </w:rPr>
              <w:tab/>
            </w:r>
          </w:p>
        </w:tc>
        <w:tc>
          <w:tcPr>
            <w:tcW w:w="780" w:type="dxa"/>
            <w:tcBorders>
              <w:top w:val="nil"/>
              <w:left w:val="nil"/>
              <w:bottom w:val="nil"/>
              <w:right w:val="nil"/>
            </w:tcBorders>
            <w:shd w:val="clear" w:color="auto" w:fill="FFFFFF"/>
            <w:tcMar>
              <w:top w:w="0" w:type="dxa"/>
              <w:left w:w="0" w:type="dxa"/>
              <w:bottom w:w="0" w:type="dxa"/>
              <w:right w:w="15" w:type="dxa"/>
            </w:tcMar>
            <w:vAlign w:val="bottom"/>
          </w:tcPr>
          <w:p w14:paraId="77A0B4F2" w14:textId="77777777" w:rsidR="00847D8D" w:rsidRDefault="00CB34DA">
            <w:pPr>
              <w:keepNext/>
              <w:tabs>
                <w:tab w:val="left" w:pos="252"/>
                <w:tab w:val="left" w:pos="712"/>
              </w:tabs>
              <w:spacing w:before="75" w:after="30"/>
              <w:jc w:val="right"/>
            </w:pPr>
            <w:r>
              <w:rPr>
                <w:rFonts w:ascii="Arial" w:eastAsia="Arial" w:hAnsi="Arial" w:cs="Arial"/>
                <w:color w:val="000000"/>
                <w:sz w:val="16"/>
              </w:rPr>
              <w:tab/>
              <w:t>837</w:t>
            </w:r>
            <w:r>
              <w:rPr>
                <w:rFonts w:ascii="Arial" w:eastAsia="Arial" w:hAnsi="Arial" w:cs="Arial"/>
                <w:color w:val="000000"/>
                <w:sz w:val="16"/>
              </w:rPr>
              <w:tab/>
            </w:r>
          </w:p>
        </w:tc>
        <w:tc>
          <w:tcPr>
            <w:tcW w:w="780" w:type="dxa"/>
            <w:tcBorders>
              <w:top w:val="nil"/>
              <w:left w:val="single" w:sz="8" w:space="0" w:color="000000"/>
              <w:bottom w:val="nil"/>
              <w:right w:val="nil"/>
            </w:tcBorders>
            <w:shd w:val="clear" w:color="auto" w:fill="FFFFFF"/>
            <w:tcMar>
              <w:top w:w="0" w:type="dxa"/>
              <w:left w:w="0" w:type="dxa"/>
              <w:bottom w:w="0" w:type="dxa"/>
              <w:right w:w="15" w:type="dxa"/>
            </w:tcMar>
            <w:vAlign w:val="bottom"/>
          </w:tcPr>
          <w:p w14:paraId="6B4A8FFD" w14:textId="77777777" w:rsidR="00847D8D" w:rsidRDefault="00CB34DA">
            <w:pPr>
              <w:keepNext/>
              <w:tabs>
                <w:tab w:val="left" w:pos="119"/>
                <w:tab w:val="left" w:pos="712"/>
              </w:tabs>
              <w:spacing w:before="75" w:after="30"/>
              <w:jc w:val="right"/>
            </w:pPr>
            <w:r>
              <w:rPr>
                <w:rFonts w:ascii="Arial" w:eastAsia="Arial" w:hAnsi="Arial" w:cs="Arial"/>
                <w:color w:val="000000"/>
                <w:sz w:val="16"/>
              </w:rPr>
              <w:tab/>
              <w:t>6,364</w:t>
            </w:r>
            <w:r>
              <w:rPr>
                <w:rFonts w:ascii="Arial" w:eastAsia="Arial" w:hAnsi="Arial" w:cs="Arial"/>
                <w:color w:val="000000"/>
                <w:sz w:val="16"/>
              </w:rPr>
              <w:tab/>
            </w:r>
          </w:p>
        </w:tc>
        <w:tc>
          <w:tcPr>
            <w:tcW w:w="780" w:type="dxa"/>
            <w:tcBorders>
              <w:top w:val="nil"/>
              <w:left w:val="nil"/>
              <w:bottom w:val="nil"/>
              <w:right w:val="nil"/>
            </w:tcBorders>
            <w:shd w:val="clear" w:color="auto" w:fill="FFFFFF"/>
            <w:tcMar>
              <w:top w:w="0" w:type="dxa"/>
              <w:left w:w="0" w:type="dxa"/>
              <w:bottom w:w="0" w:type="dxa"/>
              <w:right w:w="15" w:type="dxa"/>
            </w:tcMar>
            <w:vAlign w:val="bottom"/>
          </w:tcPr>
          <w:p w14:paraId="2682C24A" w14:textId="77777777" w:rsidR="00847D8D" w:rsidRDefault="00CB34DA">
            <w:pPr>
              <w:keepNext/>
              <w:tabs>
                <w:tab w:val="left" w:pos="119"/>
                <w:tab w:val="left" w:pos="712"/>
              </w:tabs>
              <w:spacing w:before="75" w:after="30"/>
              <w:jc w:val="right"/>
            </w:pPr>
            <w:r>
              <w:rPr>
                <w:rFonts w:ascii="Arial" w:eastAsia="Arial" w:hAnsi="Arial" w:cs="Arial"/>
                <w:color w:val="000000"/>
                <w:sz w:val="16"/>
              </w:rPr>
              <w:tab/>
              <w:t>8,425</w:t>
            </w:r>
            <w:r>
              <w:rPr>
                <w:rFonts w:ascii="Arial" w:eastAsia="Arial" w:hAnsi="Arial" w:cs="Arial"/>
                <w:color w:val="000000"/>
                <w:sz w:val="16"/>
              </w:rPr>
              <w:tab/>
            </w:r>
          </w:p>
        </w:tc>
        <w:tc>
          <w:tcPr>
            <w:tcW w:w="780" w:type="dxa"/>
            <w:tcBorders>
              <w:top w:val="nil"/>
              <w:left w:val="nil"/>
              <w:bottom w:val="nil"/>
              <w:right w:val="nil"/>
            </w:tcBorders>
            <w:shd w:val="clear" w:color="auto" w:fill="FFFFFF"/>
            <w:tcMar>
              <w:top w:w="0" w:type="dxa"/>
              <w:left w:w="0" w:type="dxa"/>
              <w:bottom w:w="0" w:type="dxa"/>
              <w:right w:w="15" w:type="dxa"/>
            </w:tcMar>
            <w:vAlign w:val="bottom"/>
          </w:tcPr>
          <w:p w14:paraId="01646196" w14:textId="77777777" w:rsidR="00847D8D" w:rsidRDefault="00CB34DA">
            <w:pPr>
              <w:keepNext/>
              <w:tabs>
                <w:tab w:val="left" w:pos="119"/>
                <w:tab w:val="left" w:pos="712"/>
              </w:tabs>
              <w:spacing w:before="75" w:after="30"/>
              <w:jc w:val="right"/>
            </w:pPr>
            <w:r>
              <w:rPr>
                <w:rFonts w:ascii="Arial" w:eastAsia="Arial" w:hAnsi="Arial" w:cs="Arial"/>
                <w:color w:val="000000"/>
                <w:sz w:val="16"/>
              </w:rPr>
              <w:tab/>
              <w:t>6,210</w:t>
            </w:r>
            <w:r>
              <w:rPr>
                <w:rFonts w:ascii="Arial" w:eastAsia="Arial" w:hAnsi="Arial" w:cs="Arial"/>
                <w:color w:val="000000"/>
                <w:sz w:val="16"/>
              </w:rPr>
              <w:tab/>
            </w:r>
          </w:p>
        </w:tc>
        <w:tc>
          <w:tcPr>
            <w:tcW w:w="780" w:type="dxa"/>
            <w:tcBorders>
              <w:top w:val="nil"/>
              <w:left w:val="nil"/>
              <w:bottom w:val="nil"/>
              <w:right w:val="single" w:sz="8" w:space="0" w:color="000000"/>
            </w:tcBorders>
            <w:shd w:val="clear" w:color="auto" w:fill="FFFFFF"/>
            <w:tcMar>
              <w:top w:w="0" w:type="dxa"/>
              <w:left w:w="0" w:type="dxa"/>
              <w:bottom w:w="0" w:type="dxa"/>
              <w:right w:w="15" w:type="dxa"/>
            </w:tcMar>
            <w:vAlign w:val="bottom"/>
          </w:tcPr>
          <w:p w14:paraId="03005CA9" w14:textId="77777777" w:rsidR="00847D8D" w:rsidRDefault="00CB34DA">
            <w:pPr>
              <w:keepNext/>
              <w:tabs>
                <w:tab w:val="left" w:pos="119"/>
                <w:tab w:val="left" w:pos="712"/>
              </w:tabs>
              <w:spacing w:before="75" w:after="30"/>
              <w:jc w:val="right"/>
            </w:pPr>
            <w:r>
              <w:rPr>
                <w:rFonts w:ascii="Arial" w:eastAsia="Arial" w:hAnsi="Arial" w:cs="Arial"/>
                <w:color w:val="000000"/>
                <w:sz w:val="16"/>
              </w:rPr>
              <w:tab/>
              <w:t>8,476</w:t>
            </w:r>
            <w:r>
              <w:rPr>
                <w:rFonts w:ascii="Arial" w:eastAsia="Arial" w:hAnsi="Arial" w:cs="Arial"/>
                <w:color w:val="000000"/>
                <w:sz w:val="16"/>
              </w:rPr>
              <w:tab/>
            </w:r>
          </w:p>
        </w:tc>
      </w:tr>
      <w:tr w:rsidR="00847D8D" w14:paraId="72965FF1" w14:textId="77777777">
        <w:trPr>
          <w:cantSplit/>
          <w:trHeight w:hRule="exact" w:val="300"/>
          <w:jc w:val="center"/>
        </w:trPr>
        <w:tc>
          <w:tcPr>
            <w:tcW w:w="4005" w:type="dxa"/>
            <w:tcBorders>
              <w:top w:val="nil"/>
              <w:left w:val="single" w:sz="8" w:space="0" w:color="000000"/>
              <w:bottom w:val="nil"/>
              <w:right w:val="nil"/>
            </w:tcBorders>
            <w:shd w:val="clear" w:color="auto" w:fill="DBDBDB"/>
            <w:tcMar>
              <w:top w:w="0" w:type="dxa"/>
              <w:left w:w="53" w:type="dxa"/>
              <w:bottom w:w="0" w:type="dxa"/>
              <w:right w:w="53" w:type="dxa"/>
            </w:tcMar>
            <w:vAlign w:val="bottom"/>
          </w:tcPr>
          <w:p w14:paraId="60A0ABF9" w14:textId="77777777" w:rsidR="00847D8D" w:rsidRDefault="00CB34DA">
            <w:pPr>
              <w:keepNext/>
              <w:spacing w:before="75" w:after="30"/>
            </w:pPr>
            <w:r>
              <w:rPr>
                <w:rFonts w:ascii="Arial" w:eastAsia="Arial" w:hAnsi="Arial" w:cs="Arial"/>
                <w:color w:val="000000"/>
                <w:sz w:val="16"/>
              </w:rPr>
              <w:t>Capital expenditures</w:t>
            </w:r>
          </w:p>
        </w:tc>
        <w:tc>
          <w:tcPr>
            <w:tcW w:w="780" w:type="dxa"/>
            <w:tcBorders>
              <w:top w:val="nil"/>
              <w:left w:val="nil"/>
              <w:bottom w:val="nil"/>
              <w:right w:val="nil"/>
            </w:tcBorders>
            <w:shd w:val="clear" w:color="auto" w:fill="DBDBDB"/>
            <w:tcMar>
              <w:top w:w="0" w:type="dxa"/>
              <w:left w:w="0" w:type="dxa"/>
              <w:bottom w:w="0" w:type="dxa"/>
              <w:right w:w="15" w:type="dxa"/>
            </w:tcMar>
            <w:vAlign w:val="bottom"/>
          </w:tcPr>
          <w:p w14:paraId="0EF260E7" w14:textId="77777777" w:rsidR="00847D8D" w:rsidRDefault="00CB34DA">
            <w:pPr>
              <w:keepNext/>
              <w:tabs>
                <w:tab w:val="left" w:pos="119"/>
                <w:tab w:val="left" w:pos="712"/>
              </w:tabs>
              <w:spacing w:before="75" w:after="30"/>
              <w:jc w:val="right"/>
            </w:pPr>
            <w:r>
              <w:rPr>
                <w:rFonts w:ascii="Arial" w:eastAsia="Arial" w:hAnsi="Arial" w:cs="Arial"/>
                <w:color w:val="000000"/>
                <w:sz w:val="16"/>
              </w:rPr>
              <w:tab/>
              <w:t>2,200</w:t>
            </w:r>
            <w:r>
              <w:rPr>
                <w:rFonts w:ascii="Arial" w:eastAsia="Arial" w:hAnsi="Arial" w:cs="Arial"/>
                <w:color w:val="000000"/>
                <w:sz w:val="16"/>
              </w:rPr>
              <w:tab/>
            </w:r>
          </w:p>
        </w:tc>
        <w:tc>
          <w:tcPr>
            <w:tcW w:w="780" w:type="dxa"/>
            <w:tcBorders>
              <w:top w:val="nil"/>
              <w:left w:val="nil"/>
              <w:bottom w:val="nil"/>
              <w:right w:val="nil"/>
            </w:tcBorders>
            <w:shd w:val="clear" w:color="auto" w:fill="DBDBDB"/>
            <w:tcMar>
              <w:top w:w="0" w:type="dxa"/>
              <w:left w:w="0" w:type="dxa"/>
              <w:bottom w:w="0" w:type="dxa"/>
              <w:right w:w="15" w:type="dxa"/>
            </w:tcMar>
            <w:vAlign w:val="bottom"/>
          </w:tcPr>
          <w:p w14:paraId="037C318C" w14:textId="77777777" w:rsidR="00847D8D" w:rsidRDefault="00CB34DA">
            <w:pPr>
              <w:keepNext/>
              <w:tabs>
                <w:tab w:val="left" w:pos="119"/>
                <w:tab w:val="left" w:pos="712"/>
              </w:tabs>
              <w:spacing w:before="75" w:after="30"/>
              <w:jc w:val="right"/>
            </w:pPr>
            <w:r>
              <w:rPr>
                <w:rFonts w:ascii="Arial" w:eastAsia="Arial" w:hAnsi="Arial" w:cs="Arial"/>
                <w:color w:val="000000"/>
                <w:sz w:val="16"/>
              </w:rPr>
              <w:tab/>
              <w:t>1,072</w:t>
            </w:r>
            <w:r>
              <w:rPr>
                <w:rFonts w:ascii="Arial" w:eastAsia="Arial" w:hAnsi="Arial" w:cs="Arial"/>
                <w:color w:val="000000"/>
                <w:sz w:val="16"/>
              </w:rPr>
              <w:tab/>
            </w:r>
          </w:p>
        </w:tc>
        <w:tc>
          <w:tcPr>
            <w:tcW w:w="780" w:type="dxa"/>
            <w:tcBorders>
              <w:top w:val="nil"/>
              <w:left w:val="nil"/>
              <w:bottom w:val="nil"/>
              <w:right w:val="nil"/>
            </w:tcBorders>
            <w:shd w:val="clear" w:color="auto" w:fill="DBDBDB"/>
            <w:tcMar>
              <w:top w:w="0" w:type="dxa"/>
              <w:left w:w="0" w:type="dxa"/>
              <w:bottom w:w="0" w:type="dxa"/>
              <w:right w:w="15" w:type="dxa"/>
            </w:tcMar>
            <w:vAlign w:val="bottom"/>
          </w:tcPr>
          <w:p w14:paraId="4E85811B" w14:textId="77777777" w:rsidR="00847D8D" w:rsidRDefault="00CB34DA">
            <w:pPr>
              <w:keepNext/>
              <w:tabs>
                <w:tab w:val="left" w:pos="119"/>
                <w:tab w:val="left" w:pos="712"/>
              </w:tabs>
              <w:spacing w:before="75" w:after="30"/>
              <w:jc w:val="right"/>
            </w:pPr>
            <w:r>
              <w:rPr>
                <w:rFonts w:ascii="Arial" w:eastAsia="Arial" w:hAnsi="Arial" w:cs="Arial"/>
                <w:color w:val="000000"/>
                <w:sz w:val="16"/>
              </w:rPr>
              <w:tab/>
              <w:t>2,113</w:t>
            </w:r>
            <w:r>
              <w:rPr>
                <w:rFonts w:ascii="Arial" w:eastAsia="Arial" w:hAnsi="Arial" w:cs="Arial"/>
                <w:color w:val="000000"/>
                <w:sz w:val="16"/>
              </w:rPr>
              <w:tab/>
            </w:r>
          </w:p>
        </w:tc>
        <w:tc>
          <w:tcPr>
            <w:tcW w:w="780" w:type="dxa"/>
            <w:tcBorders>
              <w:top w:val="nil"/>
              <w:left w:val="nil"/>
              <w:bottom w:val="nil"/>
              <w:right w:val="nil"/>
            </w:tcBorders>
            <w:shd w:val="clear" w:color="auto" w:fill="DBDBDB"/>
            <w:tcMar>
              <w:top w:w="0" w:type="dxa"/>
              <w:left w:w="0" w:type="dxa"/>
              <w:bottom w:w="0" w:type="dxa"/>
              <w:right w:w="15" w:type="dxa"/>
            </w:tcMar>
            <w:vAlign w:val="bottom"/>
          </w:tcPr>
          <w:p w14:paraId="72B6B9F4" w14:textId="77777777" w:rsidR="00847D8D" w:rsidRDefault="00CB34DA">
            <w:pPr>
              <w:keepNext/>
              <w:tabs>
                <w:tab w:val="left" w:pos="252"/>
                <w:tab w:val="left" w:pos="712"/>
              </w:tabs>
              <w:spacing w:before="75" w:after="30"/>
              <w:jc w:val="right"/>
            </w:pPr>
            <w:r>
              <w:rPr>
                <w:rFonts w:ascii="Arial" w:eastAsia="Arial" w:hAnsi="Arial" w:cs="Arial"/>
                <w:color w:val="000000"/>
                <w:sz w:val="16"/>
              </w:rPr>
              <w:tab/>
              <w:t>954</w:t>
            </w:r>
            <w:r>
              <w:rPr>
                <w:rFonts w:ascii="Arial" w:eastAsia="Arial" w:hAnsi="Arial" w:cs="Arial"/>
                <w:color w:val="000000"/>
                <w:sz w:val="16"/>
              </w:rPr>
              <w:tab/>
            </w:r>
          </w:p>
        </w:tc>
        <w:tc>
          <w:tcPr>
            <w:tcW w:w="780" w:type="dxa"/>
            <w:tcBorders>
              <w:top w:val="nil"/>
              <w:left w:val="single" w:sz="8" w:space="0" w:color="000000"/>
              <w:bottom w:val="nil"/>
              <w:right w:val="nil"/>
            </w:tcBorders>
            <w:shd w:val="clear" w:color="auto" w:fill="DBDBDB"/>
            <w:tcMar>
              <w:top w:w="0" w:type="dxa"/>
              <w:left w:w="0" w:type="dxa"/>
              <w:bottom w:w="0" w:type="dxa"/>
              <w:right w:w="15" w:type="dxa"/>
            </w:tcMar>
            <w:vAlign w:val="bottom"/>
          </w:tcPr>
          <w:p w14:paraId="6708BAFA" w14:textId="77777777" w:rsidR="00847D8D" w:rsidRDefault="00CB34DA">
            <w:pPr>
              <w:keepNext/>
              <w:tabs>
                <w:tab w:val="left" w:pos="119"/>
                <w:tab w:val="left" w:pos="712"/>
              </w:tabs>
              <w:spacing w:before="75" w:after="30"/>
              <w:jc w:val="right"/>
            </w:pPr>
            <w:r>
              <w:rPr>
                <w:rFonts w:ascii="Arial" w:eastAsia="Arial" w:hAnsi="Arial" w:cs="Arial"/>
                <w:color w:val="000000"/>
                <w:sz w:val="16"/>
              </w:rPr>
              <w:tab/>
              <w:t>6,366</w:t>
            </w:r>
            <w:r>
              <w:rPr>
                <w:rFonts w:ascii="Arial" w:eastAsia="Arial" w:hAnsi="Arial" w:cs="Arial"/>
                <w:color w:val="000000"/>
                <w:sz w:val="16"/>
              </w:rPr>
              <w:tab/>
            </w:r>
          </w:p>
        </w:tc>
        <w:tc>
          <w:tcPr>
            <w:tcW w:w="780" w:type="dxa"/>
            <w:tcBorders>
              <w:top w:val="nil"/>
              <w:left w:val="nil"/>
              <w:bottom w:val="nil"/>
              <w:right w:val="nil"/>
            </w:tcBorders>
            <w:shd w:val="clear" w:color="auto" w:fill="DBDBDB"/>
            <w:tcMar>
              <w:top w:w="0" w:type="dxa"/>
              <w:left w:w="0" w:type="dxa"/>
              <w:bottom w:w="0" w:type="dxa"/>
              <w:right w:w="15" w:type="dxa"/>
            </w:tcMar>
            <w:vAlign w:val="bottom"/>
          </w:tcPr>
          <w:p w14:paraId="54F9F40B" w14:textId="77777777" w:rsidR="00847D8D" w:rsidRDefault="00CB34DA">
            <w:pPr>
              <w:keepNext/>
              <w:tabs>
                <w:tab w:val="left" w:pos="119"/>
                <w:tab w:val="left" w:pos="712"/>
              </w:tabs>
              <w:spacing w:before="75" w:after="30"/>
              <w:jc w:val="right"/>
            </w:pPr>
            <w:r>
              <w:rPr>
                <w:rFonts w:ascii="Arial" w:eastAsia="Arial" w:hAnsi="Arial" w:cs="Arial"/>
                <w:color w:val="000000"/>
                <w:sz w:val="16"/>
              </w:rPr>
              <w:tab/>
              <w:t>4,936</w:t>
            </w:r>
            <w:r>
              <w:rPr>
                <w:rFonts w:ascii="Arial" w:eastAsia="Arial" w:hAnsi="Arial" w:cs="Arial"/>
                <w:color w:val="000000"/>
                <w:sz w:val="16"/>
              </w:rPr>
              <w:tab/>
            </w:r>
          </w:p>
        </w:tc>
        <w:tc>
          <w:tcPr>
            <w:tcW w:w="780" w:type="dxa"/>
            <w:tcBorders>
              <w:top w:val="nil"/>
              <w:left w:val="nil"/>
              <w:bottom w:val="nil"/>
              <w:right w:val="nil"/>
            </w:tcBorders>
            <w:shd w:val="clear" w:color="auto" w:fill="DBDBDB"/>
            <w:tcMar>
              <w:top w:w="0" w:type="dxa"/>
              <w:left w:w="0" w:type="dxa"/>
              <w:bottom w:w="0" w:type="dxa"/>
              <w:right w:w="15" w:type="dxa"/>
            </w:tcMar>
            <w:vAlign w:val="bottom"/>
          </w:tcPr>
          <w:p w14:paraId="14142111" w14:textId="77777777" w:rsidR="00847D8D" w:rsidRDefault="00CB34DA">
            <w:pPr>
              <w:keepNext/>
              <w:tabs>
                <w:tab w:val="left" w:pos="119"/>
                <w:tab w:val="left" w:pos="712"/>
              </w:tabs>
              <w:spacing w:before="75" w:after="30"/>
              <w:jc w:val="right"/>
            </w:pPr>
            <w:r>
              <w:rPr>
                <w:rFonts w:ascii="Arial" w:eastAsia="Arial" w:hAnsi="Arial" w:cs="Arial"/>
                <w:color w:val="000000"/>
                <w:sz w:val="16"/>
              </w:rPr>
              <w:tab/>
              <w:t>6,008</w:t>
            </w:r>
            <w:r>
              <w:rPr>
                <w:rFonts w:ascii="Arial" w:eastAsia="Arial" w:hAnsi="Arial" w:cs="Arial"/>
                <w:color w:val="000000"/>
                <w:sz w:val="16"/>
              </w:rPr>
              <w:tab/>
            </w:r>
          </w:p>
        </w:tc>
        <w:tc>
          <w:tcPr>
            <w:tcW w:w="780" w:type="dxa"/>
            <w:tcBorders>
              <w:top w:val="nil"/>
              <w:left w:val="nil"/>
              <w:bottom w:val="nil"/>
              <w:right w:val="single" w:sz="8" w:space="0" w:color="000000"/>
            </w:tcBorders>
            <w:shd w:val="clear" w:color="auto" w:fill="DBDBDB"/>
            <w:tcMar>
              <w:top w:w="0" w:type="dxa"/>
              <w:left w:w="0" w:type="dxa"/>
              <w:bottom w:w="0" w:type="dxa"/>
              <w:right w:w="15" w:type="dxa"/>
            </w:tcMar>
            <w:vAlign w:val="bottom"/>
          </w:tcPr>
          <w:p w14:paraId="63453F32" w14:textId="77777777" w:rsidR="00847D8D" w:rsidRDefault="00CB34DA">
            <w:pPr>
              <w:keepNext/>
              <w:tabs>
                <w:tab w:val="left" w:pos="119"/>
                <w:tab w:val="left" w:pos="712"/>
              </w:tabs>
              <w:spacing w:before="75" w:after="30"/>
              <w:jc w:val="right"/>
            </w:pPr>
            <w:r>
              <w:rPr>
                <w:rFonts w:ascii="Arial" w:eastAsia="Arial" w:hAnsi="Arial" w:cs="Arial"/>
                <w:color w:val="000000"/>
                <w:sz w:val="16"/>
              </w:rPr>
              <w:tab/>
              <w:t>5,306</w:t>
            </w:r>
            <w:r>
              <w:rPr>
                <w:rFonts w:ascii="Arial" w:eastAsia="Arial" w:hAnsi="Arial" w:cs="Arial"/>
                <w:color w:val="000000"/>
                <w:sz w:val="16"/>
              </w:rPr>
              <w:tab/>
            </w:r>
          </w:p>
        </w:tc>
      </w:tr>
      <w:tr w:rsidR="00847D8D" w14:paraId="02C76BE0" w14:textId="77777777">
        <w:trPr>
          <w:cantSplit/>
          <w:trHeight w:hRule="exact" w:val="300"/>
          <w:jc w:val="center"/>
        </w:trPr>
        <w:tc>
          <w:tcPr>
            <w:tcW w:w="4005" w:type="dxa"/>
            <w:tcBorders>
              <w:top w:val="nil"/>
              <w:left w:val="single" w:sz="8" w:space="0" w:color="000000"/>
              <w:bottom w:val="nil"/>
              <w:right w:val="nil"/>
            </w:tcBorders>
            <w:shd w:val="clear" w:color="auto" w:fill="FFFFFF"/>
            <w:tcMar>
              <w:top w:w="0" w:type="dxa"/>
              <w:left w:w="53" w:type="dxa"/>
              <w:bottom w:w="0" w:type="dxa"/>
              <w:right w:w="53" w:type="dxa"/>
            </w:tcMar>
            <w:vAlign w:val="bottom"/>
          </w:tcPr>
          <w:p w14:paraId="0DEB8748" w14:textId="77777777" w:rsidR="00847D8D" w:rsidRDefault="00CB34DA">
            <w:pPr>
              <w:keepNext/>
              <w:spacing w:before="75" w:after="30"/>
            </w:pPr>
            <w:r>
              <w:rPr>
                <w:rFonts w:ascii="Arial" w:eastAsia="Arial" w:hAnsi="Arial" w:cs="Arial"/>
                <w:color w:val="000000"/>
                <w:sz w:val="16"/>
              </w:rPr>
              <w:t>Total debt and finance lease obligations</w:t>
            </w:r>
          </w:p>
        </w:tc>
        <w:tc>
          <w:tcPr>
            <w:tcW w:w="780" w:type="dxa"/>
            <w:tcBorders>
              <w:top w:val="nil"/>
              <w:left w:val="nil"/>
              <w:bottom w:val="nil"/>
              <w:right w:val="nil"/>
            </w:tcBorders>
            <w:shd w:val="clear" w:color="auto" w:fill="FFFFFF"/>
            <w:tcMar>
              <w:top w:w="0" w:type="dxa"/>
              <w:left w:w="0" w:type="dxa"/>
              <w:bottom w:w="0" w:type="dxa"/>
              <w:right w:w="15" w:type="dxa"/>
            </w:tcMar>
            <w:vAlign w:val="bottom"/>
          </w:tcPr>
          <w:p w14:paraId="1FB189D5" w14:textId="77777777" w:rsidR="00847D8D" w:rsidRDefault="00CB34DA">
            <w:pPr>
              <w:keepNext/>
              <w:tabs>
                <w:tab w:val="left" w:pos="30"/>
                <w:tab w:val="left" w:pos="712"/>
              </w:tabs>
              <w:spacing w:before="75" w:after="30"/>
              <w:jc w:val="right"/>
            </w:pPr>
            <w:r>
              <w:rPr>
                <w:rFonts w:ascii="Arial" w:eastAsia="Arial" w:hAnsi="Arial" w:cs="Arial"/>
                <w:color w:val="000000"/>
                <w:sz w:val="16"/>
              </w:rPr>
              <w:tab/>
              <w:t>23,030</w:t>
            </w:r>
            <w:r>
              <w:rPr>
                <w:rFonts w:ascii="Arial" w:eastAsia="Arial" w:hAnsi="Arial" w:cs="Arial"/>
                <w:color w:val="000000"/>
                <w:sz w:val="16"/>
              </w:rPr>
              <w:tab/>
            </w:r>
          </w:p>
        </w:tc>
        <w:tc>
          <w:tcPr>
            <w:tcW w:w="780" w:type="dxa"/>
            <w:tcBorders>
              <w:top w:val="nil"/>
              <w:left w:val="nil"/>
              <w:bottom w:val="nil"/>
              <w:right w:val="nil"/>
            </w:tcBorders>
            <w:shd w:val="clear" w:color="auto" w:fill="FFFFFF"/>
            <w:tcMar>
              <w:top w:w="0" w:type="dxa"/>
              <w:left w:w="0" w:type="dxa"/>
              <w:bottom w:w="0" w:type="dxa"/>
              <w:right w:w="15" w:type="dxa"/>
            </w:tcMar>
            <w:vAlign w:val="bottom"/>
          </w:tcPr>
          <w:p w14:paraId="79017E73" w14:textId="77777777" w:rsidR="00847D8D" w:rsidRDefault="00CB34DA">
            <w:pPr>
              <w:keepNext/>
              <w:tabs>
                <w:tab w:val="left" w:pos="30"/>
                <w:tab w:val="left" w:pos="712"/>
              </w:tabs>
              <w:spacing w:before="75" w:after="30"/>
              <w:jc w:val="right"/>
            </w:pPr>
            <w:r>
              <w:rPr>
                <w:rFonts w:ascii="Arial" w:eastAsia="Arial" w:hAnsi="Arial" w:cs="Arial"/>
                <w:color w:val="000000"/>
                <w:sz w:val="16"/>
              </w:rPr>
              <w:tab/>
              <w:t>11,160</w:t>
            </w:r>
            <w:r>
              <w:rPr>
                <w:rFonts w:ascii="Arial" w:eastAsia="Arial" w:hAnsi="Arial" w:cs="Arial"/>
                <w:color w:val="000000"/>
                <w:sz w:val="16"/>
              </w:rPr>
              <w:tab/>
            </w:r>
          </w:p>
        </w:tc>
        <w:tc>
          <w:tcPr>
            <w:tcW w:w="780" w:type="dxa"/>
            <w:tcBorders>
              <w:top w:val="nil"/>
              <w:left w:val="nil"/>
              <w:bottom w:val="nil"/>
              <w:right w:val="nil"/>
            </w:tcBorders>
            <w:shd w:val="clear" w:color="auto" w:fill="FFFFFF"/>
            <w:tcMar>
              <w:top w:w="0" w:type="dxa"/>
              <w:left w:w="0" w:type="dxa"/>
              <w:bottom w:w="0" w:type="dxa"/>
              <w:right w:w="15" w:type="dxa"/>
            </w:tcMar>
            <w:vAlign w:val="bottom"/>
          </w:tcPr>
          <w:p w14:paraId="495D0C52" w14:textId="77777777" w:rsidR="00847D8D" w:rsidRDefault="00847D8D">
            <w:pPr>
              <w:keepNext/>
              <w:spacing w:before="75" w:after="30"/>
              <w:jc w:val="right"/>
            </w:pPr>
          </w:p>
        </w:tc>
        <w:tc>
          <w:tcPr>
            <w:tcW w:w="780" w:type="dxa"/>
            <w:tcBorders>
              <w:top w:val="nil"/>
              <w:left w:val="nil"/>
              <w:bottom w:val="nil"/>
              <w:right w:val="nil"/>
            </w:tcBorders>
            <w:shd w:val="clear" w:color="auto" w:fill="FFFFFF"/>
            <w:tcMar>
              <w:top w:w="0" w:type="dxa"/>
              <w:left w:w="0" w:type="dxa"/>
              <w:bottom w:w="0" w:type="dxa"/>
              <w:right w:w="15" w:type="dxa"/>
            </w:tcMar>
            <w:vAlign w:val="bottom"/>
          </w:tcPr>
          <w:p w14:paraId="11AE7A16" w14:textId="77777777" w:rsidR="00847D8D" w:rsidRDefault="00847D8D">
            <w:pPr>
              <w:keepNext/>
              <w:spacing w:before="75" w:after="30"/>
              <w:jc w:val="right"/>
            </w:pPr>
          </w:p>
        </w:tc>
        <w:tc>
          <w:tcPr>
            <w:tcW w:w="780" w:type="dxa"/>
            <w:tcBorders>
              <w:top w:val="nil"/>
              <w:left w:val="single" w:sz="8" w:space="0" w:color="000000"/>
              <w:bottom w:val="nil"/>
              <w:right w:val="nil"/>
            </w:tcBorders>
            <w:shd w:val="clear" w:color="auto" w:fill="FFFFFF"/>
            <w:tcMar>
              <w:top w:w="0" w:type="dxa"/>
              <w:left w:w="0" w:type="dxa"/>
              <w:bottom w:w="0" w:type="dxa"/>
              <w:right w:w="15" w:type="dxa"/>
            </w:tcMar>
            <w:vAlign w:val="bottom"/>
          </w:tcPr>
          <w:p w14:paraId="6D8E5EBA" w14:textId="77777777" w:rsidR="00847D8D" w:rsidRDefault="00CB34DA">
            <w:pPr>
              <w:keepNext/>
              <w:tabs>
                <w:tab w:val="left" w:pos="30"/>
                <w:tab w:val="left" w:pos="712"/>
              </w:tabs>
              <w:spacing w:before="75" w:after="30"/>
              <w:jc w:val="right"/>
            </w:pPr>
            <w:r>
              <w:rPr>
                <w:rFonts w:ascii="Arial" w:eastAsia="Arial" w:hAnsi="Arial" w:cs="Arial"/>
                <w:color w:val="000000"/>
                <w:sz w:val="16"/>
              </w:rPr>
              <w:tab/>
              <w:t>23,030</w:t>
            </w:r>
            <w:r>
              <w:rPr>
                <w:rFonts w:ascii="Arial" w:eastAsia="Arial" w:hAnsi="Arial" w:cs="Arial"/>
                <w:color w:val="000000"/>
                <w:sz w:val="16"/>
              </w:rPr>
              <w:tab/>
            </w:r>
          </w:p>
        </w:tc>
        <w:tc>
          <w:tcPr>
            <w:tcW w:w="780" w:type="dxa"/>
            <w:tcBorders>
              <w:top w:val="nil"/>
              <w:left w:val="nil"/>
              <w:bottom w:val="nil"/>
              <w:right w:val="nil"/>
            </w:tcBorders>
            <w:shd w:val="clear" w:color="auto" w:fill="FFFFFF"/>
            <w:tcMar>
              <w:top w:w="0" w:type="dxa"/>
              <w:left w:w="0" w:type="dxa"/>
              <w:bottom w:w="0" w:type="dxa"/>
              <w:right w:w="15" w:type="dxa"/>
            </w:tcMar>
            <w:vAlign w:val="bottom"/>
          </w:tcPr>
          <w:p w14:paraId="09D50361" w14:textId="77777777" w:rsidR="00847D8D" w:rsidRDefault="00CB34DA">
            <w:pPr>
              <w:keepNext/>
              <w:tabs>
                <w:tab w:val="left" w:pos="30"/>
                <w:tab w:val="left" w:pos="712"/>
              </w:tabs>
              <w:spacing w:before="75" w:after="30"/>
              <w:jc w:val="right"/>
            </w:pPr>
            <w:r>
              <w:rPr>
                <w:rFonts w:ascii="Arial" w:eastAsia="Arial" w:hAnsi="Arial" w:cs="Arial"/>
                <w:color w:val="000000"/>
                <w:sz w:val="16"/>
              </w:rPr>
              <w:tab/>
              <w:t>11,160</w:t>
            </w:r>
            <w:r>
              <w:rPr>
                <w:rFonts w:ascii="Arial" w:eastAsia="Arial" w:hAnsi="Arial" w:cs="Arial"/>
                <w:color w:val="000000"/>
                <w:sz w:val="16"/>
              </w:rPr>
              <w:tab/>
            </w:r>
          </w:p>
        </w:tc>
        <w:tc>
          <w:tcPr>
            <w:tcW w:w="780" w:type="dxa"/>
            <w:tcBorders>
              <w:top w:val="nil"/>
              <w:left w:val="nil"/>
              <w:bottom w:val="nil"/>
              <w:right w:val="nil"/>
            </w:tcBorders>
            <w:shd w:val="clear" w:color="auto" w:fill="FFFFFF"/>
            <w:tcMar>
              <w:top w:w="0" w:type="dxa"/>
              <w:left w:w="0" w:type="dxa"/>
              <w:bottom w:w="0" w:type="dxa"/>
              <w:right w:w="15" w:type="dxa"/>
            </w:tcMar>
            <w:vAlign w:val="bottom"/>
          </w:tcPr>
          <w:p w14:paraId="4BEF52D1" w14:textId="77777777" w:rsidR="00847D8D" w:rsidRDefault="00847D8D">
            <w:pPr>
              <w:keepNext/>
              <w:spacing w:before="75" w:after="30"/>
              <w:jc w:val="right"/>
            </w:pPr>
          </w:p>
        </w:tc>
        <w:tc>
          <w:tcPr>
            <w:tcW w:w="780" w:type="dxa"/>
            <w:tcBorders>
              <w:top w:val="nil"/>
              <w:left w:val="nil"/>
              <w:bottom w:val="nil"/>
              <w:right w:val="single" w:sz="8" w:space="0" w:color="000000"/>
            </w:tcBorders>
            <w:shd w:val="clear" w:color="auto" w:fill="FFFFFF"/>
            <w:tcMar>
              <w:top w:w="0" w:type="dxa"/>
              <w:left w:w="0" w:type="dxa"/>
              <w:bottom w:w="0" w:type="dxa"/>
              <w:right w:w="15" w:type="dxa"/>
            </w:tcMar>
            <w:vAlign w:val="bottom"/>
          </w:tcPr>
          <w:p w14:paraId="3748E6B4" w14:textId="77777777" w:rsidR="00847D8D" w:rsidRDefault="00847D8D">
            <w:pPr>
              <w:keepNext/>
              <w:spacing w:before="75" w:after="30"/>
              <w:jc w:val="right"/>
            </w:pPr>
          </w:p>
        </w:tc>
      </w:tr>
      <w:tr w:rsidR="00847D8D" w14:paraId="6C04EB4C" w14:textId="77777777">
        <w:trPr>
          <w:cantSplit/>
          <w:trHeight w:hRule="exact" w:val="300"/>
          <w:jc w:val="center"/>
        </w:trPr>
        <w:tc>
          <w:tcPr>
            <w:tcW w:w="4005" w:type="dxa"/>
            <w:tcBorders>
              <w:top w:val="nil"/>
              <w:left w:val="single" w:sz="8" w:space="0" w:color="000000"/>
              <w:bottom w:val="single" w:sz="8" w:space="0" w:color="000000"/>
              <w:right w:val="nil"/>
            </w:tcBorders>
            <w:shd w:val="clear" w:color="auto" w:fill="DBDBDB"/>
            <w:tcMar>
              <w:top w:w="0" w:type="dxa"/>
              <w:left w:w="53" w:type="dxa"/>
              <w:bottom w:w="0" w:type="dxa"/>
              <w:right w:w="53" w:type="dxa"/>
            </w:tcMar>
            <w:vAlign w:val="bottom"/>
          </w:tcPr>
          <w:p w14:paraId="378213BE" w14:textId="77777777" w:rsidR="00847D8D" w:rsidRDefault="00CB34DA">
            <w:pPr>
              <w:spacing w:before="55" w:after="30"/>
            </w:pPr>
            <w:r>
              <w:rPr>
                <w:rFonts w:ascii="Arial" w:eastAsia="Arial" w:hAnsi="Arial" w:cs="Arial"/>
                <w:color w:val="000000"/>
                <w:sz w:val="16"/>
              </w:rPr>
              <w:t>Adjusted net debt</w:t>
            </w:r>
          </w:p>
        </w:tc>
        <w:tc>
          <w:tcPr>
            <w:tcW w:w="780" w:type="dxa"/>
            <w:tcBorders>
              <w:top w:val="nil"/>
              <w:left w:val="nil"/>
              <w:bottom w:val="single" w:sz="8" w:space="0" w:color="000000"/>
              <w:right w:val="nil"/>
            </w:tcBorders>
            <w:shd w:val="clear" w:color="auto" w:fill="DBDBDB"/>
            <w:tcMar>
              <w:top w:w="0" w:type="dxa"/>
              <w:left w:w="0" w:type="dxa"/>
              <w:bottom w:w="0" w:type="dxa"/>
              <w:right w:w="0" w:type="dxa"/>
            </w:tcMar>
            <w:vAlign w:val="bottom"/>
          </w:tcPr>
          <w:p w14:paraId="143C2FAD" w14:textId="77777777" w:rsidR="00847D8D" w:rsidRDefault="00847D8D"/>
        </w:tc>
        <w:tc>
          <w:tcPr>
            <w:tcW w:w="780" w:type="dxa"/>
            <w:tcBorders>
              <w:top w:val="nil"/>
              <w:left w:val="nil"/>
              <w:bottom w:val="single" w:sz="8" w:space="0" w:color="000000"/>
              <w:right w:val="nil"/>
            </w:tcBorders>
            <w:shd w:val="clear" w:color="auto" w:fill="DBDBDB"/>
            <w:tcMar>
              <w:top w:w="0" w:type="dxa"/>
              <w:left w:w="0" w:type="dxa"/>
              <w:bottom w:w="0" w:type="dxa"/>
              <w:right w:w="0" w:type="dxa"/>
            </w:tcMar>
            <w:vAlign w:val="bottom"/>
          </w:tcPr>
          <w:p w14:paraId="63FDCD8C" w14:textId="77777777" w:rsidR="00847D8D" w:rsidRDefault="00847D8D"/>
        </w:tc>
        <w:tc>
          <w:tcPr>
            <w:tcW w:w="780" w:type="dxa"/>
            <w:tcBorders>
              <w:top w:val="nil"/>
              <w:left w:val="nil"/>
              <w:bottom w:val="single" w:sz="8" w:space="0" w:color="000000"/>
              <w:right w:val="nil"/>
            </w:tcBorders>
            <w:shd w:val="clear" w:color="auto" w:fill="DBDBDB"/>
            <w:tcMar>
              <w:top w:w="0" w:type="dxa"/>
              <w:left w:w="0" w:type="dxa"/>
              <w:bottom w:w="0" w:type="dxa"/>
              <w:right w:w="15" w:type="dxa"/>
            </w:tcMar>
            <w:vAlign w:val="bottom"/>
          </w:tcPr>
          <w:p w14:paraId="1AC35B90" w14:textId="77777777" w:rsidR="00847D8D" w:rsidRDefault="00CB34DA">
            <w:pPr>
              <w:tabs>
                <w:tab w:val="left" w:pos="30"/>
                <w:tab w:val="left" w:pos="712"/>
              </w:tabs>
              <w:spacing w:before="55" w:after="30"/>
              <w:jc w:val="right"/>
            </w:pPr>
            <w:r>
              <w:rPr>
                <w:rFonts w:ascii="Arial" w:eastAsia="Arial" w:hAnsi="Arial" w:cs="Arial"/>
                <w:color w:val="000000"/>
                <w:sz w:val="16"/>
              </w:rPr>
              <w:tab/>
              <w:t>22,303</w:t>
            </w:r>
            <w:r>
              <w:rPr>
                <w:rFonts w:ascii="Arial" w:eastAsia="Arial" w:hAnsi="Arial" w:cs="Arial"/>
                <w:color w:val="000000"/>
                <w:sz w:val="16"/>
              </w:rPr>
              <w:tab/>
            </w:r>
          </w:p>
        </w:tc>
        <w:tc>
          <w:tcPr>
            <w:tcW w:w="780" w:type="dxa"/>
            <w:tcBorders>
              <w:top w:val="nil"/>
              <w:left w:val="nil"/>
              <w:bottom w:val="single" w:sz="8" w:space="0" w:color="000000"/>
              <w:right w:val="nil"/>
            </w:tcBorders>
            <w:shd w:val="clear" w:color="auto" w:fill="DBDBDB"/>
            <w:tcMar>
              <w:top w:w="0" w:type="dxa"/>
              <w:left w:w="0" w:type="dxa"/>
              <w:bottom w:w="0" w:type="dxa"/>
              <w:right w:w="15" w:type="dxa"/>
            </w:tcMar>
            <w:vAlign w:val="bottom"/>
          </w:tcPr>
          <w:p w14:paraId="539C65C6" w14:textId="77777777" w:rsidR="00847D8D" w:rsidRDefault="00CB34DA">
            <w:pPr>
              <w:tabs>
                <w:tab w:val="left" w:pos="30"/>
                <w:tab w:val="left" w:pos="712"/>
              </w:tabs>
              <w:spacing w:before="55" w:after="30"/>
              <w:jc w:val="right"/>
            </w:pPr>
            <w:r>
              <w:rPr>
                <w:rFonts w:ascii="Arial" w:eastAsia="Arial" w:hAnsi="Arial" w:cs="Arial"/>
                <w:color w:val="000000"/>
                <w:sz w:val="16"/>
              </w:rPr>
              <w:tab/>
              <w:t>10,489</w:t>
            </w:r>
            <w:r>
              <w:rPr>
                <w:rFonts w:ascii="Arial" w:eastAsia="Arial" w:hAnsi="Arial" w:cs="Arial"/>
                <w:color w:val="000000"/>
                <w:sz w:val="16"/>
              </w:rPr>
              <w:tab/>
            </w:r>
          </w:p>
        </w:tc>
        <w:tc>
          <w:tcPr>
            <w:tcW w:w="780" w:type="dxa"/>
            <w:tcBorders>
              <w:top w:val="nil"/>
              <w:left w:val="single" w:sz="8" w:space="0" w:color="000000"/>
              <w:bottom w:val="single" w:sz="8" w:space="0" w:color="000000"/>
              <w:right w:val="nil"/>
            </w:tcBorders>
            <w:shd w:val="clear" w:color="auto" w:fill="DBDBDB"/>
            <w:tcMar>
              <w:top w:w="0" w:type="dxa"/>
              <w:left w:w="0" w:type="dxa"/>
              <w:bottom w:w="0" w:type="dxa"/>
              <w:right w:w="0" w:type="dxa"/>
            </w:tcMar>
            <w:vAlign w:val="bottom"/>
          </w:tcPr>
          <w:p w14:paraId="31F93B31" w14:textId="77777777" w:rsidR="00847D8D" w:rsidRDefault="00847D8D"/>
        </w:tc>
        <w:tc>
          <w:tcPr>
            <w:tcW w:w="780" w:type="dxa"/>
            <w:tcBorders>
              <w:top w:val="nil"/>
              <w:left w:val="nil"/>
              <w:bottom w:val="single" w:sz="8" w:space="0" w:color="000000"/>
              <w:right w:val="nil"/>
            </w:tcBorders>
            <w:shd w:val="clear" w:color="auto" w:fill="DBDBDB"/>
            <w:tcMar>
              <w:top w:w="0" w:type="dxa"/>
              <w:left w:w="0" w:type="dxa"/>
              <w:bottom w:w="0" w:type="dxa"/>
              <w:right w:w="0" w:type="dxa"/>
            </w:tcMar>
            <w:vAlign w:val="bottom"/>
          </w:tcPr>
          <w:p w14:paraId="41608D9C" w14:textId="77777777" w:rsidR="00847D8D" w:rsidRDefault="00847D8D"/>
        </w:tc>
        <w:tc>
          <w:tcPr>
            <w:tcW w:w="780" w:type="dxa"/>
            <w:tcBorders>
              <w:top w:val="nil"/>
              <w:left w:val="nil"/>
              <w:bottom w:val="single" w:sz="8" w:space="0" w:color="000000"/>
              <w:right w:val="nil"/>
            </w:tcBorders>
            <w:shd w:val="clear" w:color="auto" w:fill="DBDBDB"/>
            <w:tcMar>
              <w:top w:w="0" w:type="dxa"/>
              <w:left w:w="0" w:type="dxa"/>
              <w:bottom w:w="0" w:type="dxa"/>
              <w:right w:w="15" w:type="dxa"/>
            </w:tcMar>
            <w:vAlign w:val="bottom"/>
          </w:tcPr>
          <w:p w14:paraId="3025661A" w14:textId="77777777" w:rsidR="00847D8D" w:rsidRDefault="00CB34DA">
            <w:pPr>
              <w:tabs>
                <w:tab w:val="left" w:pos="30"/>
                <w:tab w:val="left" w:pos="712"/>
              </w:tabs>
              <w:spacing w:before="55" w:after="30"/>
              <w:jc w:val="right"/>
            </w:pPr>
            <w:r>
              <w:rPr>
                <w:rFonts w:ascii="Arial" w:eastAsia="Arial" w:hAnsi="Arial" w:cs="Arial"/>
                <w:color w:val="000000"/>
                <w:sz w:val="16"/>
              </w:rPr>
              <w:tab/>
              <w:t>22,303</w:t>
            </w:r>
            <w:r>
              <w:rPr>
                <w:rFonts w:ascii="Arial" w:eastAsia="Arial" w:hAnsi="Arial" w:cs="Arial"/>
                <w:color w:val="000000"/>
                <w:sz w:val="16"/>
              </w:rPr>
              <w:tab/>
            </w:r>
          </w:p>
        </w:tc>
        <w:tc>
          <w:tcPr>
            <w:tcW w:w="780" w:type="dxa"/>
            <w:tcBorders>
              <w:top w:val="nil"/>
              <w:left w:val="nil"/>
              <w:bottom w:val="single" w:sz="8" w:space="0" w:color="000000"/>
              <w:right w:val="single" w:sz="8" w:space="0" w:color="000000"/>
            </w:tcBorders>
            <w:shd w:val="clear" w:color="auto" w:fill="DBDBDB"/>
            <w:tcMar>
              <w:top w:w="0" w:type="dxa"/>
              <w:left w:w="0" w:type="dxa"/>
              <w:bottom w:w="0" w:type="dxa"/>
              <w:right w:w="15" w:type="dxa"/>
            </w:tcMar>
            <w:vAlign w:val="bottom"/>
          </w:tcPr>
          <w:p w14:paraId="25CAB16A" w14:textId="77777777" w:rsidR="00847D8D" w:rsidRDefault="00CB34DA">
            <w:pPr>
              <w:tabs>
                <w:tab w:val="left" w:pos="30"/>
                <w:tab w:val="left" w:pos="712"/>
              </w:tabs>
              <w:spacing w:before="55" w:after="30"/>
              <w:jc w:val="right"/>
            </w:pPr>
            <w:r>
              <w:rPr>
                <w:rFonts w:ascii="Arial" w:eastAsia="Arial" w:hAnsi="Arial" w:cs="Arial"/>
                <w:color w:val="000000"/>
                <w:sz w:val="16"/>
              </w:rPr>
              <w:tab/>
              <w:t>10,489</w:t>
            </w:r>
            <w:r>
              <w:rPr>
                <w:rFonts w:ascii="Arial" w:eastAsia="Arial" w:hAnsi="Arial" w:cs="Arial"/>
                <w:color w:val="000000"/>
                <w:sz w:val="16"/>
              </w:rPr>
              <w:tab/>
            </w:r>
          </w:p>
        </w:tc>
      </w:tr>
    </w:tbl>
    <w:p w14:paraId="13C3C0DE" w14:textId="77777777" w:rsidR="00847D8D" w:rsidRDefault="00847D8D">
      <w:pPr>
        <w:keepNext/>
        <w:keepLines/>
        <w:widowControl w:val="0"/>
        <w:spacing w:line="276" w:lineRule="auto"/>
        <w:rPr>
          <w:rFonts w:ascii="Calibri" w:eastAsia="Calibri" w:hAnsi="Calibri" w:cs="Calibri"/>
          <w:sz w:val="22"/>
        </w:rPr>
      </w:pPr>
    </w:p>
    <w:p w14:paraId="57CABAAC" w14:textId="77777777" w:rsidR="00847D8D" w:rsidRDefault="00847D8D">
      <w:pPr>
        <w:keepNext/>
        <w:keepLines/>
        <w:widowControl w:val="0"/>
        <w:spacing w:line="276" w:lineRule="auto"/>
        <w:rPr>
          <w:rFonts w:ascii="Arial" w:eastAsia="Arial" w:hAnsi="Arial" w:cs="Arial"/>
          <w:b/>
          <w:i/>
          <w:sz w:val="20"/>
        </w:rPr>
      </w:pPr>
    </w:p>
    <w:p w14:paraId="176830E7" w14:textId="77777777" w:rsidR="00847D8D" w:rsidRDefault="00847D8D">
      <w:pPr>
        <w:keepLines/>
        <w:widowControl w:val="0"/>
        <w:spacing w:line="276" w:lineRule="auto"/>
        <w:rPr>
          <w:rFonts w:ascii="Arial" w:eastAsia="Arial" w:hAnsi="Arial" w:cs="Arial"/>
          <w:b/>
          <w:i/>
          <w:sz w:val="20"/>
        </w:rPr>
      </w:pPr>
    </w:p>
    <w:p w14:paraId="1328CE49" w14:textId="77777777" w:rsidR="00847D8D" w:rsidRDefault="00CB34DA">
      <w:pPr>
        <w:keepNext/>
        <w:keepLines/>
        <w:pageBreakBefore/>
        <w:widowControl w:val="0"/>
        <w:spacing w:line="276" w:lineRule="auto"/>
        <w:rPr>
          <w:rFonts w:ascii="Arial" w:eastAsia="Arial" w:hAnsi="Arial" w:cs="Arial"/>
          <w:sz w:val="20"/>
        </w:rPr>
      </w:pPr>
      <w:r>
        <w:rPr>
          <w:rFonts w:ascii="Arial" w:eastAsia="Arial" w:hAnsi="Arial" w:cs="Arial"/>
          <w:b/>
          <w:i/>
          <w:color w:val="000000"/>
          <w:sz w:val="20"/>
        </w:rPr>
        <w:lastRenderedPageBreak/>
        <w:t>About Delta Air Lines</w:t>
      </w:r>
      <w:r>
        <w:rPr>
          <w:rFonts w:ascii="Arial" w:eastAsia="Arial" w:hAnsi="Arial" w:cs="Arial"/>
          <w:b/>
          <w:i/>
          <w:sz w:val="20"/>
        </w:rPr>
        <w:t xml:space="preserve">  </w:t>
      </w:r>
      <w:r>
        <w:rPr>
          <w:rFonts w:ascii="Arial" w:eastAsia="Arial" w:hAnsi="Arial" w:cs="Arial"/>
          <w:i/>
          <w:sz w:val="20"/>
        </w:rPr>
        <w:t>Through the warmth and service of the Delta Air Lines (NYSE: DAL) people and the power of innovation, Delta never stops looking for ways to make every trip feel personalized. More than 90,000 Delta people lead the way in delivering a world-class customer experience on over 4,000 daily flights to more than 275 destinations on six continents, connecting people to places and each other.</w:t>
      </w:r>
    </w:p>
    <w:p w14:paraId="1F7E7B1F" w14:textId="77777777" w:rsidR="00847D8D" w:rsidRDefault="00847D8D">
      <w:pPr>
        <w:spacing w:line="276" w:lineRule="auto"/>
        <w:rPr>
          <w:rFonts w:ascii="Arial" w:eastAsia="Arial" w:hAnsi="Arial" w:cs="Arial"/>
          <w:i/>
          <w:sz w:val="20"/>
        </w:rPr>
      </w:pPr>
    </w:p>
    <w:p w14:paraId="52461B5E" w14:textId="77777777" w:rsidR="00847D8D" w:rsidRDefault="00CB34DA">
      <w:pPr>
        <w:keepNext/>
        <w:keepLines/>
        <w:widowControl w:val="0"/>
        <w:spacing w:line="276" w:lineRule="auto"/>
        <w:rPr>
          <w:rFonts w:ascii="Arial" w:eastAsia="Arial" w:hAnsi="Arial" w:cs="Arial"/>
          <w:i/>
          <w:sz w:val="20"/>
        </w:rPr>
      </w:pPr>
      <w:r>
        <w:rPr>
          <w:rFonts w:ascii="Arial" w:eastAsia="Arial" w:hAnsi="Arial" w:cs="Arial"/>
          <w:i/>
          <w:sz w:val="20"/>
        </w:rPr>
        <w:t>Delta is committed to serving as many as 200 million customers annually, with industry-leading customer service, safety, innovation and reliability – recognized as North America’s most on-time airline. We’re dedicated to ensuring that the future of travel is connected, personalized and enjoyable. Our people’s genuine and enduring motivation is to make every customer feel welcomed and respected across every point of their journey with us.</w:t>
      </w:r>
    </w:p>
    <w:p w14:paraId="6694CD72" w14:textId="77777777" w:rsidR="00847D8D" w:rsidRDefault="00847D8D">
      <w:pPr>
        <w:keepNext/>
        <w:keepLines/>
        <w:widowControl w:val="0"/>
        <w:spacing w:line="276" w:lineRule="auto"/>
        <w:rPr>
          <w:rFonts w:ascii="Arial" w:eastAsia="Arial" w:hAnsi="Arial" w:cs="Arial"/>
          <w:i/>
          <w:sz w:val="20"/>
        </w:rPr>
      </w:pPr>
    </w:p>
    <w:p w14:paraId="759A889F" w14:textId="77777777" w:rsidR="00847D8D" w:rsidRDefault="00CB34DA">
      <w:pPr>
        <w:keepNext/>
        <w:keepLines/>
        <w:widowControl w:val="0"/>
        <w:spacing w:line="276" w:lineRule="auto"/>
        <w:rPr>
          <w:rFonts w:ascii="Arial" w:eastAsia="Arial" w:hAnsi="Arial" w:cs="Arial"/>
          <w:i/>
          <w:sz w:val="20"/>
        </w:rPr>
      </w:pPr>
      <w:r>
        <w:rPr>
          <w:rFonts w:ascii="Arial" w:eastAsia="Arial" w:hAnsi="Arial" w:cs="Arial"/>
          <w:i/>
          <w:sz w:val="20"/>
        </w:rPr>
        <w:t>Headquartered in Atlanta, Delta operates significant hubs and key markets in Amsterdam, Atlanta, Boston, Detroit, London-Heathrow, Los Angeles, Mexico City, Minneapolis-St. Paul, New York-JFK and LaGuardia, Paris-Charles de Gaulle, Salt Lake City, Seattle, Seoul-Incheon and Tokyo.</w:t>
      </w:r>
    </w:p>
    <w:p w14:paraId="44781F6B" w14:textId="77777777" w:rsidR="00847D8D" w:rsidRDefault="00847D8D">
      <w:pPr>
        <w:keepNext/>
        <w:keepLines/>
        <w:widowControl w:val="0"/>
        <w:spacing w:line="276" w:lineRule="auto"/>
        <w:rPr>
          <w:rFonts w:ascii="Arial" w:eastAsia="Arial" w:hAnsi="Arial" w:cs="Arial"/>
          <w:i/>
          <w:sz w:val="20"/>
        </w:rPr>
      </w:pPr>
    </w:p>
    <w:p w14:paraId="4F5A15D3" w14:textId="77777777" w:rsidR="00847D8D" w:rsidRDefault="00CB34DA">
      <w:pPr>
        <w:keepNext/>
        <w:keepLines/>
        <w:widowControl w:val="0"/>
        <w:spacing w:line="276" w:lineRule="auto"/>
        <w:rPr>
          <w:rFonts w:ascii="Arial" w:eastAsia="Arial" w:hAnsi="Arial" w:cs="Arial"/>
          <w:i/>
          <w:sz w:val="20"/>
        </w:rPr>
      </w:pPr>
      <w:r>
        <w:rPr>
          <w:rFonts w:ascii="Arial" w:eastAsia="Arial" w:hAnsi="Arial" w:cs="Arial"/>
          <w:i/>
          <w:sz w:val="20"/>
        </w:rPr>
        <w:t xml:space="preserve">As the leading global airline, Delta's mission to connect the world creates opportunities, fosters understanding and expands horizons by connecting people and communities to each other and their potential. </w:t>
      </w:r>
    </w:p>
    <w:p w14:paraId="4E042435" w14:textId="77777777" w:rsidR="00847D8D" w:rsidRDefault="00847D8D">
      <w:pPr>
        <w:keepNext/>
        <w:keepLines/>
        <w:widowControl w:val="0"/>
        <w:spacing w:line="276" w:lineRule="auto"/>
        <w:rPr>
          <w:rFonts w:ascii="Arial" w:eastAsia="Arial" w:hAnsi="Arial" w:cs="Arial"/>
          <w:i/>
          <w:sz w:val="20"/>
        </w:rPr>
      </w:pPr>
    </w:p>
    <w:p w14:paraId="0FEDD5F4" w14:textId="77777777" w:rsidR="00847D8D" w:rsidRDefault="00CB34DA">
      <w:pPr>
        <w:keepNext/>
        <w:keepLines/>
        <w:widowControl w:val="0"/>
        <w:spacing w:line="276" w:lineRule="auto"/>
        <w:rPr>
          <w:rFonts w:ascii="Arial" w:eastAsia="Arial" w:hAnsi="Arial" w:cs="Arial"/>
          <w:i/>
          <w:sz w:val="20"/>
        </w:rPr>
      </w:pPr>
      <w:r>
        <w:rPr>
          <w:rFonts w:ascii="Arial" w:eastAsia="Arial" w:hAnsi="Arial" w:cs="Arial"/>
          <w:i/>
          <w:sz w:val="20"/>
        </w:rPr>
        <w:t xml:space="preserve">Powered by innovative and strategic partnerships with </w:t>
      </w:r>
      <w:proofErr w:type="spellStart"/>
      <w:r>
        <w:rPr>
          <w:rFonts w:ascii="Arial" w:eastAsia="Arial" w:hAnsi="Arial" w:cs="Arial"/>
          <w:i/>
          <w:sz w:val="20"/>
        </w:rPr>
        <w:t>Aeromexico</w:t>
      </w:r>
      <w:proofErr w:type="spellEnd"/>
      <w:r>
        <w:rPr>
          <w:rFonts w:ascii="Arial" w:eastAsia="Arial" w:hAnsi="Arial" w:cs="Arial"/>
          <w:i/>
          <w:sz w:val="20"/>
        </w:rPr>
        <w:t>, Air France-KLM, China Eastern, Korean Air, LATAM, Virgin Atlantic and WestJet, Delta brings more choice and competition to customers worldwide.</w:t>
      </w:r>
    </w:p>
    <w:p w14:paraId="3235BD2B" w14:textId="77777777" w:rsidR="00847D8D" w:rsidRDefault="00847D8D">
      <w:pPr>
        <w:keepNext/>
        <w:keepLines/>
        <w:widowControl w:val="0"/>
        <w:spacing w:line="276" w:lineRule="auto"/>
        <w:rPr>
          <w:rFonts w:ascii="Arial" w:eastAsia="Arial" w:hAnsi="Arial" w:cs="Arial"/>
          <w:i/>
          <w:sz w:val="20"/>
        </w:rPr>
      </w:pPr>
    </w:p>
    <w:p w14:paraId="52A6F80E" w14:textId="77777777" w:rsidR="00847D8D" w:rsidRDefault="00CB34DA">
      <w:pPr>
        <w:keepNext/>
        <w:keepLines/>
        <w:widowControl w:val="0"/>
        <w:spacing w:line="276" w:lineRule="auto"/>
        <w:rPr>
          <w:rFonts w:ascii="Arial" w:eastAsia="Arial" w:hAnsi="Arial" w:cs="Arial"/>
          <w:i/>
          <w:sz w:val="20"/>
        </w:rPr>
      </w:pPr>
      <w:r>
        <w:rPr>
          <w:rFonts w:ascii="Arial" w:eastAsia="Arial" w:hAnsi="Arial" w:cs="Arial"/>
          <w:i/>
          <w:sz w:val="20"/>
        </w:rPr>
        <w:t>Delta is America's most-awarded airline thanks to the dedication, passion and professionalism of its people, recognized by Fortune, the Wall Street Journal, and Business Travel News, among many others.</w:t>
      </w:r>
    </w:p>
    <w:p w14:paraId="6A871E54" w14:textId="77777777" w:rsidR="00847D8D" w:rsidRDefault="00847D8D">
      <w:pPr>
        <w:spacing w:line="276" w:lineRule="auto"/>
        <w:rPr>
          <w:rFonts w:ascii="Arial" w:eastAsia="Arial" w:hAnsi="Arial" w:cs="Arial"/>
          <w:i/>
          <w:sz w:val="20"/>
        </w:rPr>
      </w:pPr>
    </w:p>
    <w:p w14:paraId="5CA37646" w14:textId="77777777" w:rsidR="00847D8D" w:rsidRDefault="00847D8D">
      <w:pPr>
        <w:spacing w:line="276" w:lineRule="auto"/>
        <w:rPr>
          <w:rFonts w:ascii="Calibri" w:eastAsia="Calibri" w:hAnsi="Calibri" w:cs="Calibri"/>
          <w:sz w:val="22"/>
        </w:rPr>
        <w:sectPr w:rsidR="00847D8D">
          <w:headerReference w:type="default" r:id="rId9"/>
          <w:footerReference w:type="default" r:id="rId10"/>
          <w:pgSz w:w="12240" w:h="15840"/>
          <w:pgMar w:top="855" w:right="990" w:bottom="855" w:left="990" w:header="0" w:footer="270" w:gutter="0"/>
          <w:cols w:space="708"/>
        </w:sectPr>
      </w:pPr>
    </w:p>
    <w:p w14:paraId="05FD3BA4" w14:textId="77777777" w:rsidR="00847D8D" w:rsidRDefault="00CB34DA">
      <w:pPr>
        <w:keepNext/>
        <w:keepLines/>
        <w:widowControl w:val="0"/>
        <w:spacing w:before="150" w:line="288" w:lineRule="auto"/>
        <w:rPr>
          <w:rFonts w:ascii="Arial" w:eastAsia="Arial" w:hAnsi="Arial" w:cs="Arial"/>
          <w:b/>
          <w:i/>
          <w:sz w:val="16"/>
        </w:rPr>
      </w:pPr>
      <w:bookmarkStart w:id="3" w:name="Section3"/>
      <w:bookmarkEnd w:id="3"/>
      <w:r>
        <w:rPr>
          <w:rFonts w:ascii="Arial" w:eastAsia="Arial" w:hAnsi="Arial" w:cs="Arial"/>
          <w:b/>
          <w:i/>
          <w:sz w:val="16"/>
        </w:rPr>
        <w:lastRenderedPageBreak/>
        <w:t>Forward Looking Statements</w:t>
      </w:r>
    </w:p>
    <w:p w14:paraId="5EE5BEBE" w14:textId="77777777" w:rsidR="00847D8D" w:rsidRDefault="00CB34DA">
      <w:pPr>
        <w:keepNext/>
        <w:keepLines/>
        <w:widowControl w:val="0"/>
        <w:spacing w:line="269" w:lineRule="auto"/>
      </w:pPr>
      <w:r>
        <w:rPr>
          <w:rFonts w:ascii="Arial" w:eastAsia="Arial" w:hAnsi="Arial" w:cs="Arial"/>
          <w:sz w:val="16"/>
        </w:rPr>
        <w:t xml:space="preserve">Statements made in this press release that are not historical facts, including statements regarding our estimates, expectations, beliefs, intentions, projections, goals, aspirations, commitments or strategies for the future, should be considered “forward-looking statements” under the Securities Act of 1933, as amended, the Securities Exchange Act of 1934, as amended, and the Private Securities Litigation Reform Act of 1995. Such statements are not guarantees or promised outcomes and should not be construed as such. All forward-looking statements involve a number of risks and uncertainties that could cause actual results to differ materially from the estimates, expectations, beliefs, intentions, projections, goals, aspirations, commitments and strategies reflected in or suggested by the forward-looking statements. These risks and uncertainties include, but are not limited to, the material adverse effect that the COVID-19 pandemic has had on our business; the impact of incurring significant debt in response to the pandemic; failure to comply with the financial and other covenants in our financing agreements; the possible effects of accidents involving our aircraft or aircraft of our airline partners; breaches or lapses in the security of technology systems on which we rely and of the data stored within them, as well as compliance with ever-evolving global privacy and security regulatory obligations; disruptions in our information technology infrastructure; our dependence on technology in our operations; our commercial relationships with airlines in other parts of the world and the investments we have in certain of those airlines; the effects of a significant disruption in the operations or performance of third parties on which we rely; failure to realize the full value of intangible or long-lived assets; labor issues; the effects of weather, natural disasters and seasonality on our business; changes in the cost of aircraft fuel; extended disruptions in the supply of aircraft fuel, including from Monroe Energy, LLC (“Monroe”), a wholly-owned subsidiary of Delta; failure or inability of insurance to cover a significant liability at Monroe’s Trainer refinery; failure to comply with existing and future environmental regulations to which Monroe’s refinery operations are subject, including costs related to compliance with renewable fuel standard regulations; our ability to retain senior management and other key employees, and to maintain our company culture; significant damage to our reputation and brand, including from exposure to significant adverse publicity or inability to achieve certain sustainability goals; the effects of terrorist attacks, geopolitical conflict or security events; competitive conditions in the airline industry; extended interruptions or disruptions in service at major airports at which we operate or significant problems associated with types of aircraft or engines we operate; the effects of extensive government regulation we are subject to; the impact of environmental regulation, including but not limited to increased regulation to reduce emissions and other risks associated with climate change, and the cost of compliance with more stringent environmental regulations; and unfavorable economic or political conditions in the markets in which we operate or volatility in currency exchange rates. </w:t>
      </w:r>
    </w:p>
    <w:p w14:paraId="2ED379C2" w14:textId="77777777" w:rsidR="00847D8D" w:rsidRDefault="00847D8D">
      <w:pPr>
        <w:keepNext/>
        <w:keepLines/>
        <w:widowControl w:val="0"/>
        <w:spacing w:line="276" w:lineRule="auto"/>
        <w:rPr>
          <w:rFonts w:ascii="Arial" w:eastAsia="Arial" w:hAnsi="Arial" w:cs="Arial"/>
        </w:rPr>
      </w:pPr>
    </w:p>
    <w:p w14:paraId="01F2CF30" w14:textId="77777777" w:rsidR="00847D8D" w:rsidRDefault="00CB34DA">
      <w:pPr>
        <w:keepNext/>
        <w:keepLines/>
        <w:widowControl w:val="0"/>
        <w:spacing w:line="269" w:lineRule="auto"/>
      </w:pPr>
      <w:r>
        <w:rPr>
          <w:rFonts w:ascii="Arial" w:eastAsia="Arial" w:hAnsi="Arial" w:cs="Arial"/>
          <w:sz w:val="16"/>
        </w:rPr>
        <w:t>Additional information concerning risks and uncertainties that could cause differences between actual results and forward-looking statements is contained in our Securities and Exchange Commission filings, including our Annual Report on Form 10-K for the fiscal year ended December 31, 2021 and our Quarterly Reports on Forms 10-Q for the quarterly period ended September 30, 2022. Caution should be taken not to place undue reliance on our forward-looking statements, which represent our views only as of the date of this press release, and which we undertake no obligation to update except to the extent required by law.</w:t>
      </w:r>
    </w:p>
    <w:p w14:paraId="5B031165" w14:textId="77777777" w:rsidR="00847D8D" w:rsidRDefault="00847D8D">
      <w:pPr>
        <w:spacing w:line="269" w:lineRule="auto"/>
        <w:rPr>
          <w:rFonts w:ascii="Arial" w:eastAsia="Arial" w:hAnsi="Arial" w:cs="Arial"/>
          <w:sz w:val="16"/>
        </w:rPr>
      </w:pPr>
    </w:p>
    <w:p w14:paraId="1FBF28F0" w14:textId="77777777" w:rsidR="00847D8D" w:rsidRDefault="00847D8D">
      <w:pPr>
        <w:spacing w:line="276" w:lineRule="auto"/>
        <w:rPr>
          <w:rFonts w:ascii="Arial" w:eastAsia="Arial" w:hAnsi="Arial" w:cs="Arial"/>
        </w:rPr>
      </w:pPr>
    </w:p>
    <w:p w14:paraId="0392301F" w14:textId="77777777" w:rsidR="00847D8D" w:rsidRDefault="00847D8D">
      <w:pPr>
        <w:spacing w:line="276" w:lineRule="auto"/>
        <w:sectPr w:rsidR="00847D8D">
          <w:footerReference w:type="default" r:id="rId11"/>
          <w:type w:val="continuous"/>
          <w:pgSz w:w="12240" w:h="15840"/>
          <w:pgMar w:top="855" w:right="990" w:bottom="855" w:left="990" w:header="0" w:footer="270" w:gutter="0"/>
          <w:cols w:space="708"/>
        </w:sect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0"/>
        <w:gridCol w:w="900"/>
        <w:gridCol w:w="900"/>
        <w:gridCol w:w="900"/>
        <w:gridCol w:w="900"/>
        <w:gridCol w:w="120"/>
        <w:gridCol w:w="855"/>
        <w:gridCol w:w="855"/>
        <w:gridCol w:w="855"/>
        <w:gridCol w:w="855"/>
      </w:tblGrid>
      <w:tr w:rsidR="00847D8D" w14:paraId="0C81C612" w14:textId="77777777">
        <w:trPr>
          <w:cantSplit/>
          <w:trHeight w:hRule="exact" w:val="285"/>
          <w:jc w:val="center"/>
        </w:trPr>
        <w:tc>
          <w:tcPr>
            <w:tcW w:w="10980" w:type="dxa"/>
            <w:gridSpan w:val="10"/>
            <w:tcBorders>
              <w:top w:val="nil"/>
              <w:left w:val="nil"/>
              <w:bottom w:val="nil"/>
              <w:right w:val="nil"/>
            </w:tcBorders>
            <w:tcMar>
              <w:top w:w="0" w:type="dxa"/>
              <w:left w:w="53" w:type="dxa"/>
              <w:bottom w:w="0" w:type="dxa"/>
              <w:right w:w="53" w:type="dxa"/>
            </w:tcMar>
            <w:vAlign w:val="bottom"/>
          </w:tcPr>
          <w:p w14:paraId="1A4CB9D4" w14:textId="77777777" w:rsidR="00847D8D" w:rsidRDefault="00CB34DA">
            <w:pPr>
              <w:keepNext/>
              <w:spacing w:before="75" w:after="30"/>
              <w:jc w:val="center"/>
            </w:pPr>
            <w:r>
              <w:rPr>
                <w:rFonts w:ascii="Arial" w:eastAsia="Arial" w:hAnsi="Arial" w:cs="Arial"/>
                <w:b/>
                <w:color w:val="000000"/>
                <w:sz w:val="20"/>
              </w:rPr>
              <w:lastRenderedPageBreak/>
              <w:t>DELTA AIR LINES, INC.</w:t>
            </w:r>
          </w:p>
        </w:tc>
      </w:tr>
      <w:tr w:rsidR="00847D8D" w14:paraId="15F576F2" w14:textId="77777777">
        <w:trPr>
          <w:cantSplit/>
          <w:trHeight w:hRule="exact" w:val="285"/>
          <w:jc w:val="center"/>
        </w:trPr>
        <w:tc>
          <w:tcPr>
            <w:tcW w:w="10980" w:type="dxa"/>
            <w:gridSpan w:val="10"/>
            <w:tcBorders>
              <w:top w:val="nil"/>
              <w:left w:val="nil"/>
              <w:bottom w:val="nil"/>
              <w:right w:val="nil"/>
            </w:tcBorders>
            <w:tcMar>
              <w:top w:w="0" w:type="dxa"/>
              <w:left w:w="53" w:type="dxa"/>
              <w:bottom w:w="0" w:type="dxa"/>
              <w:right w:w="53" w:type="dxa"/>
            </w:tcMar>
            <w:vAlign w:val="bottom"/>
          </w:tcPr>
          <w:p w14:paraId="69986206" w14:textId="77777777" w:rsidR="00847D8D" w:rsidRDefault="00CB34DA">
            <w:pPr>
              <w:keepNext/>
              <w:spacing w:before="75" w:after="30"/>
              <w:jc w:val="center"/>
            </w:pPr>
            <w:r>
              <w:rPr>
                <w:rFonts w:ascii="Arial" w:eastAsia="Arial" w:hAnsi="Arial" w:cs="Arial"/>
                <w:b/>
                <w:color w:val="000000"/>
                <w:sz w:val="20"/>
              </w:rPr>
              <w:t>Consolidated Statements of Operations</w:t>
            </w:r>
          </w:p>
        </w:tc>
      </w:tr>
      <w:tr w:rsidR="00847D8D" w14:paraId="3FD49599" w14:textId="77777777">
        <w:trPr>
          <w:cantSplit/>
          <w:trHeight w:hRule="exact" w:val="285"/>
          <w:jc w:val="center"/>
        </w:trPr>
        <w:tc>
          <w:tcPr>
            <w:tcW w:w="10980" w:type="dxa"/>
            <w:gridSpan w:val="10"/>
            <w:tcBorders>
              <w:top w:val="nil"/>
              <w:left w:val="nil"/>
              <w:bottom w:val="nil"/>
              <w:right w:val="nil"/>
            </w:tcBorders>
            <w:tcMar>
              <w:top w:w="0" w:type="dxa"/>
              <w:left w:w="53" w:type="dxa"/>
              <w:bottom w:w="0" w:type="dxa"/>
              <w:right w:w="53" w:type="dxa"/>
            </w:tcMar>
            <w:vAlign w:val="bottom"/>
          </w:tcPr>
          <w:p w14:paraId="04E0D193" w14:textId="77777777" w:rsidR="00847D8D" w:rsidRDefault="00CB34DA">
            <w:pPr>
              <w:keepNext/>
              <w:spacing w:before="75" w:after="30"/>
              <w:jc w:val="center"/>
            </w:pPr>
            <w:r>
              <w:rPr>
                <w:rFonts w:ascii="Arial" w:eastAsia="Arial" w:hAnsi="Arial" w:cs="Arial"/>
                <w:b/>
                <w:color w:val="000000"/>
                <w:sz w:val="20"/>
              </w:rPr>
              <w:t>(Unaudited)</w:t>
            </w:r>
          </w:p>
        </w:tc>
      </w:tr>
      <w:tr w:rsidR="00847D8D" w14:paraId="57ED3B84" w14:textId="77777777">
        <w:trPr>
          <w:cantSplit/>
          <w:trHeight w:hRule="exact" w:val="135"/>
          <w:jc w:val="center"/>
        </w:trPr>
        <w:tc>
          <w:tcPr>
            <w:tcW w:w="3840" w:type="dxa"/>
            <w:tcBorders>
              <w:top w:val="nil"/>
              <w:left w:val="nil"/>
              <w:bottom w:val="nil"/>
              <w:right w:val="nil"/>
            </w:tcBorders>
            <w:tcMar>
              <w:top w:w="0" w:type="dxa"/>
              <w:left w:w="0" w:type="dxa"/>
              <w:bottom w:w="0" w:type="dxa"/>
              <w:right w:w="0" w:type="dxa"/>
            </w:tcMar>
            <w:vAlign w:val="bottom"/>
          </w:tcPr>
          <w:p w14:paraId="597BD3F7" w14:textId="77777777" w:rsidR="00847D8D" w:rsidRDefault="00847D8D">
            <w:pPr>
              <w:keepNext/>
            </w:pPr>
          </w:p>
        </w:tc>
        <w:tc>
          <w:tcPr>
            <w:tcW w:w="900" w:type="dxa"/>
            <w:tcBorders>
              <w:top w:val="nil"/>
              <w:left w:val="nil"/>
              <w:bottom w:val="nil"/>
              <w:right w:val="nil"/>
            </w:tcBorders>
            <w:tcMar>
              <w:top w:w="0" w:type="dxa"/>
              <w:left w:w="0" w:type="dxa"/>
              <w:bottom w:w="0" w:type="dxa"/>
              <w:right w:w="0" w:type="dxa"/>
            </w:tcMar>
            <w:vAlign w:val="bottom"/>
          </w:tcPr>
          <w:p w14:paraId="7E7F8C35" w14:textId="77777777" w:rsidR="00847D8D" w:rsidRDefault="00847D8D">
            <w:pPr>
              <w:keepNext/>
            </w:pPr>
          </w:p>
        </w:tc>
        <w:tc>
          <w:tcPr>
            <w:tcW w:w="900" w:type="dxa"/>
            <w:tcBorders>
              <w:top w:val="nil"/>
              <w:left w:val="nil"/>
              <w:bottom w:val="nil"/>
              <w:right w:val="nil"/>
            </w:tcBorders>
            <w:tcMar>
              <w:top w:w="0" w:type="dxa"/>
              <w:left w:w="0" w:type="dxa"/>
              <w:bottom w:w="0" w:type="dxa"/>
              <w:right w:w="0" w:type="dxa"/>
            </w:tcMar>
            <w:vAlign w:val="bottom"/>
          </w:tcPr>
          <w:p w14:paraId="7E32D984" w14:textId="77777777" w:rsidR="00847D8D" w:rsidRDefault="00847D8D">
            <w:pPr>
              <w:keepNext/>
            </w:pPr>
          </w:p>
        </w:tc>
        <w:tc>
          <w:tcPr>
            <w:tcW w:w="900" w:type="dxa"/>
            <w:tcBorders>
              <w:top w:val="nil"/>
              <w:left w:val="nil"/>
              <w:bottom w:val="nil"/>
              <w:right w:val="nil"/>
            </w:tcBorders>
            <w:tcMar>
              <w:top w:w="0" w:type="dxa"/>
              <w:left w:w="0" w:type="dxa"/>
              <w:bottom w:w="0" w:type="dxa"/>
              <w:right w:w="0" w:type="dxa"/>
            </w:tcMar>
            <w:vAlign w:val="bottom"/>
          </w:tcPr>
          <w:p w14:paraId="7FCF9E5A" w14:textId="77777777" w:rsidR="00847D8D" w:rsidRDefault="00847D8D">
            <w:pPr>
              <w:keepNext/>
            </w:pPr>
          </w:p>
        </w:tc>
        <w:tc>
          <w:tcPr>
            <w:tcW w:w="900" w:type="dxa"/>
            <w:tcBorders>
              <w:top w:val="nil"/>
              <w:left w:val="nil"/>
              <w:bottom w:val="nil"/>
              <w:right w:val="nil"/>
            </w:tcBorders>
            <w:tcMar>
              <w:top w:w="0" w:type="dxa"/>
              <w:left w:w="0" w:type="dxa"/>
              <w:bottom w:w="0" w:type="dxa"/>
              <w:right w:w="0" w:type="dxa"/>
            </w:tcMar>
            <w:vAlign w:val="bottom"/>
          </w:tcPr>
          <w:p w14:paraId="5AFAD735" w14:textId="77777777" w:rsidR="00847D8D" w:rsidRDefault="00847D8D">
            <w:pPr>
              <w:keepNext/>
            </w:pPr>
          </w:p>
        </w:tc>
        <w:tc>
          <w:tcPr>
            <w:tcW w:w="120" w:type="dxa"/>
            <w:tcBorders>
              <w:top w:val="nil"/>
              <w:left w:val="nil"/>
              <w:bottom w:val="nil"/>
              <w:right w:val="nil"/>
            </w:tcBorders>
            <w:tcMar>
              <w:top w:w="0" w:type="dxa"/>
              <w:left w:w="0" w:type="dxa"/>
              <w:bottom w:w="0" w:type="dxa"/>
              <w:right w:w="0" w:type="dxa"/>
            </w:tcMar>
            <w:vAlign w:val="bottom"/>
          </w:tcPr>
          <w:p w14:paraId="641EF779" w14:textId="77777777" w:rsidR="00847D8D" w:rsidRDefault="00847D8D">
            <w:pPr>
              <w:keepNext/>
            </w:pPr>
          </w:p>
        </w:tc>
        <w:tc>
          <w:tcPr>
            <w:tcW w:w="855" w:type="dxa"/>
            <w:tcBorders>
              <w:top w:val="nil"/>
              <w:left w:val="nil"/>
              <w:bottom w:val="nil"/>
              <w:right w:val="nil"/>
            </w:tcBorders>
            <w:tcMar>
              <w:top w:w="0" w:type="dxa"/>
              <w:left w:w="0" w:type="dxa"/>
              <w:bottom w:w="0" w:type="dxa"/>
              <w:right w:w="0" w:type="dxa"/>
            </w:tcMar>
            <w:vAlign w:val="bottom"/>
          </w:tcPr>
          <w:p w14:paraId="1308DA64" w14:textId="77777777" w:rsidR="00847D8D" w:rsidRDefault="00847D8D">
            <w:pPr>
              <w:keepNext/>
            </w:pPr>
          </w:p>
        </w:tc>
        <w:tc>
          <w:tcPr>
            <w:tcW w:w="855" w:type="dxa"/>
            <w:tcBorders>
              <w:top w:val="nil"/>
              <w:left w:val="nil"/>
              <w:bottom w:val="nil"/>
              <w:right w:val="nil"/>
            </w:tcBorders>
            <w:tcMar>
              <w:top w:w="0" w:type="dxa"/>
              <w:left w:w="0" w:type="dxa"/>
              <w:bottom w:w="0" w:type="dxa"/>
              <w:right w:w="0" w:type="dxa"/>
            </w:tcMar>
            <w:vAlign w:val="bottom"/>
          </w:tcPr>
          <w:p w14:paraId="55AEE45A" w14:textId="77777777" w:rsidR="00847D8D" w:rsidRDefault="00847D8D">
            <w:pPr>
              <w:keepNext/>
            </w:pPr>
          </w:p>
        </w:tc>
        <w:tc>
          <w:tcPr>
            <w:tcW w:w="855" w:type="dxa"/>
            <w:tcBorders>
              <w:top w:val="nil"/>
              <w:left w:val="nil"/>
              <w:bottom w:val="nil"/>
              <w:right w:val="nil"/>
            </w:tcBorders>
            <w:tcMar>
              <w:top w:w="0" w:type="dxa"/>
              <w:left w:w="0" w:type="dxa"/>
              <w:bottom w:w="0" w:type="dxa"/>
              <w:right w:w="0" w:type="dxa"/>
            </w:tcMar>
            <w:vAlign w:val="bottom"/>
          </w:tcPr>
          <w:p w14:paraId="317B291D" w14:textId="77777777" w:rsidR="00847D8D" w:rsidRDefault="00847D8D">
            <w:pPr>
              <w:keepNext/>
            </w:pPr>
          </w:p>
        </w:tc>
        <w:tc>
          <w:tcPr>
            <w:tcW w:w="855" w:type="dxa"/>
            <w:tcBorders>
              <w:top w:val="nil"/>
              <w:left w:val="nil"/>
              <w:bottom w:val="nil"/>
              <w:right w:val="nil"/>
            </w:tcBorders>
            <w:tcMar>
              <w:top w:w="0" w:type="dxa"/>
              <w:left w:w="0" w:type="dxa"/>
              <w:bottom w:w="0" w:type="dxa"/>
              <w:right w:w="0" w:type="dxa"/>
            </w:tcMar>
            <w:vAlign w:val="bottom"/>
          </w:tcPr>
          <w:p w14:paraId="5CE4FDE6" w14:textId="77777777" w:rsidR="00847D8D" w:rsidRDefault="00847D8D">
            <w:pPr>
              <w:keepNext/>
            </w:pPr>
          </w:p>
        </w:tc>
      </w:tr>
      <w:tr w:rsidR="00847D8D" w14:paraId="69D979DC" w14:textId="77777777">
        <w:trPr>
          <w:cantSplit/>
          <w:trHeight w:hRule="exact" w:val="225"/>
          <w:jc w:val="center"/>
        </w:trPr>
        <w:tc>
          <w:tcPr>
            <w:tcW w:w="3840" w:type="dxa"/>
            <w:tcBorders>
              <w:top w:val="nil"/>
              <w:left w:val="nil"/>
              <w:bottom w:val="nil"/>
              <w:right w:val="nil"/>
            </w:tcBorders>
            <w:shd w:val="clear" w:color="auto" w:fill="DBDBDB"/>
            <w:tcMar>
              <w:top w:w="0" w:type="dxa"/>
              <w:left w:w="0" w:type="dxa"/>
              <w:bottom w:w="0" w:type="dxa"/>
              <w:right w:w="0" w:type="dxa"/>
            </w:tcMar>
            <w:vAlign w:val="bottom"/>
          </w:tcPr>
          <w:p w14:paraId="4311246C" w14:textId="77777777" w:rsidR="00847D8D" w:rsidRDefault="00847D8D">
            <w:pPr>
              <w:keepNext/>
            </w:pPr>
          </w:p>
        </w:tc>
        <w:tc>
          <w:tcPr>
            <w:tcW w:w="1800" w:type="dxa"/>
            <w:gridSpan w:val="2"/>
            <w:tcBorders>
              <w:top w:val="nil"/>
              <w:left w:val="nil"/>
              <w:bottom w:val="nil"/>
              <w:right w:val="nil"/>
            </w:tcBorders>
            <w:shd w:val="clear" w:color="auto" w:fill="DBDBDB"/>
            <w:tcMar>
              <w:top w:w="0" w:type="dxa"/>
              <w:left w:w="53" w:type="dxa"/>
              <w:bottom w:w="0" w:type="dxa"/>
              <w:right w:w="53" w:type="dxa"/>
            </w:tcMar>
            <w:vAlign w:val="bottom"/>
          </w:tcPr>
          <w:p w14:paraId="03AF2B8A" w14:textId="77777777" w:rsidR="00847D8D" w:rsidRDefault="00CB34DA">
            <w:pPr>
              <w:keepNext/>
              <w:spacing w:before="75" w:after="30"/>
              <w:jc w:val="center"/>
            </w:pPr>
            <w:r>
              <w:rPr>
                <w:rFonts w:ascii="Arial" w:eastAsia="Arial" w:hAnsi="Arial" w:cs="Arial"/>
                <w:b/>
                <w:color w:val="000000"/>
                <w:sz w:val="14"/>
              </w:rPr>
              <w:t>Three Months Ended</w:t>
            </w:r>
          </w:p>
        </w:tc>
        <w:tc>
          <w:tcPr>
            <w:tcW w:w="900" w:type="dxa"/>
            <w:tcBorders>
              <w:top w:val="nil"/>
              <w:left w:val="nil"/>
              <w:bottom w:val="nil"/>
              <w:right w:val="nil"/>
            </w:tcBorders>
            <w:shd w:val="clear" w:color="auto" w:fill="DBDBDB"/>
            <w:tcMar>
              <w:top w:w="0" w:type="dxa"/>
              <w:left w:w="0" w:type="dxa"/>
              <w:bottom w:w="0" w:type="dxa"/>
              <w:right w:w="0" w:type="dxa"/>
            </w:tcMar>
            <w:vAlign w:val="bottom"/>
          </w:tcPr>
          <w:p w14:paraId="7225FA9D" w14:textId="77777777" w:rsidR="00847D8D" w:rsidRDefault="00847D8D">
            <w:pPr>
              <w:keepNext/>
            </w:pPr>
          </w:p>
        </w:tc>
        <w:tc>
          <w:tcPr>
            <w:tcW w:w="900" w:type="dxa"/>
            <w:tcBorders>
              <w:top w:val="nil"/>
              <w:left w:val="nil"/>
              <w:bottom w:val="nil"/>
              <w:right w:val="nil"/>
            </w:tcBorders>
            <w:shd w:val="clear" w:color="auto" w:fill="DBDBDB"/>
            <w:tcMar>
              <w:top w:w="0" w:type="dxa"/>
              <w:left w:w="0" w:type="dxa"/>
              <w:bottom w:w="0" w:type="dxa"/>
              <w:right w:w="0" w:type="dxa"/>
            </w:tcMar>
            <w:vAlign w:val="bottom"/>
          </w:tcPr>
          <w:p w14:paraId="360C3CB1" w14:textId="77777777" w:rsidR="00847D8D" w:rsidRDefault="00847D8D">
            <w:pPr>
              <w:keepNext/>
            </w:pPr>
          </w:p>
        </w:tc>
        <w:tc>
          <w:tcPr>
            <w:tcW w:w="120" w:type="dxa"/>
            <w:tcBorders>
              <w:top w:val="nil"/>
              <w:left w:val="nil"/>
              <w:bottom w:val="nil"/>
              <w:right w:val="nil"/>
            </w:tcBorders>
            <w:shd w:val="clear" w:color="auto" w:fill="DBDBDB"/>
            <w:tcMar>
              <w:top w:w="0" w:type="dxa"/>
              <w:left w:w="0" w:type="dxa"/>
              <w:bottom w:w="0" w:type="dxa"/>
              <w:right w:w="0" w:type="dxa"/>
            </w:tcMar>
            <w:vAlign w:val="bottom"/>
          </w:tcPr>
          <w:p w14:paraId="0E811C42" w14:textId="77777777" w:rsidR="00847D8D" w:rsidRDefault="00847D8D">
            <w:pPr>
              <w:keepNext/>
            </w:pPr>
          </w:p>
        </w:tc>
        <w:tc>
          <w:tcPr>
            <w:tcW w:w="1710" w:type="dxa"/>
            <w:gridSpan w:val="2"/>
            <w:tcBorders>
              <w:top w:val="nil"/>
              <w:left w:val="nil"/>
              <w:bottom w:val="nil"/>
              <w:right w:val="nil"/>
            </w:tcBorders>
            <w:shd w:val="clear" w:color="auto" w:fill="DBDBDB"/>
            <w:tcMar>
              <w:top w:w="0" w:type="dxa"/>
              <w:left w:w="53" w:type="dxa"/>
              <w:bottom w:w="0" w:type="dxa"/>
              <w:right w:w="53" w:type="dxa"/>
            </w:tcMar>
            <w:vAlign w:val="bottom"/>
          </w:tcPr>
          <w:p w14:paraId="0A25CE2C" w14:textId="77777777" w:rsidR="00847D8D" w:rsidRDefault="00CB34DA">
            <w:pPr>
              <w:keepNext/>
              <w:spacing w:before="75" w:after="30"/>
              <w:jc w:val="center"/>
            </w:pPr>
            <w:r>
              <w:rPr>
                <w:rFonts w:ascii="Arial" w:eastAsia="Arial" w:hAnsi="Arial" w:cs="Arial"/>
                <w:b/>
                <w:color w:val="000000"/>
                <w:sz w:val="14"/>
              </w:rPr>
              <w:t>Year Ended</w:t>
            </w:r>
          </w:p>
        </w:tc>
        <w:tc>
          <w:tcPr>
            <w:tcW w:w="855" w:type="dxa"/>
            <w:tcBorders>
              <w:top w:val="nil"/>
              <w:left w:val="nil"/>
              <w:bottom w:val="nil"/>
              <w:right w:val="nil"/>
            </w:tcBorders>
            <w:shd w:val="clear" w:color="auto" w:fill="DBDBDB"/>
            <w:tcMar>
              <w:top w:w="0" w:type="dxa"/>
              <w:left w:w="0" w:type="dxa"/>
              <w:bottom w:w="0" w:type="dxa"/>
              <w:right w:w="0" w:type="dxa"/>
            </w:tcMar>
            <w:vAlign w:val="bottom"/>
          </w:tcPr>
          <w:p w14:paraId="67631851" w14:textId="77777777" w:rsidR="00847D8D" w:rsidRDefault="00847D8D">
            <w:pPr>
              <w:keepNext/>
            </w:pPr>
          </w:p>
        </w:tc>
        <w:tc>
          <w:tcPr>
            <w:tcW w:w="855" w:type="dxa"/>
            <w:tcBorders>
              <w:top w:val="nil"/>
              <w:left w:val="nil"/>
              <w:bottom w:val="nil"/>
              <w:right w:val="nil"/>
            </w:tcBorders>
            <w:shd w:val="clear" w:color="auto" w:fill="DBDBDB"/>
            <w:tcMar>
              <w:top w:w="0" w:type="dxa"/>
              <w:left w:w="0" w:type="dxa"/>
              <w:bottom w:w="0" w:type="dxa"/>
              <w:right w:w="0" w:type="dxa"/>
            </w:tcMar>
            <w:vAlign w:val="bottom"/>
          </w:tcPr>
          <w:p w14:paraId="5FA8CD51" w14:textId="77777777" w:rsidR="00847D8D" w:rsidRDefault="00847D8D">
            <w:pPr>
              <w:keepNext/>
            </w:pPr>
          </w:p>
        </w:tc>
      </w:tr>
      <w:tr w:rsidR="00847D8D" w14:paraId="20A7CAB3" w14:textId="77777777">
        <w:trPr>
          <w:cantSplit/>
          <w:trHeight w:hRule="exact" w:val="225"/>
          <w:jc w:val="center"/>
        </w:trPr>
        <w:tc>
          <w:tcPr>
            <w:tcW w:w="3840" w:type="dxa"/>
            <w:tcBorders>
              <w:top w:val="nil"/>
              <w:left w:val="nil"/>
              <w:bottom w:val="nil"/>
              <w:right w:val="nil"/>
            </w:tcBorders>
            <w:shd w:val="clear" w:color="auto" w:fill="DBDBDB"/>
            <w:tcMar>
              <w:top w:w="0" w:type="dxa"/>
              <w:left w:w="0" w:type="dxa"/>
              <w:bottom w:w="0" w:type="dxa"/>
              <w:right w:w="0" w:type="dxa"/>
            </w:tcMar>
            <w:vAlign w:val="bottom"/>
          </w:tcPr>
          <w:p w14:paraId="5724DA2B" w14:textId="77777777" w:rsidR="00847D8D" w:rsidRDefault="00847D8D">
            <w:pPr>
              <w:keepNext/>
            </w:pPr>
          </w:p>
        </w:tc>
        <w:tc>
          <w:tcPr>
            <w:tcW w:w="1800" w:type="dxa"/>
            <w:gridSpan w:val="2"/>
            <w:tcBorders>
              <w:top w:val="nil"/>
              <w:left w:val="nil"/>
              <w:bottom w:val="nil"/>
              <w:right w:val="nil"/>
            </w:tcBorders>
            <w:shd w:val="clear" w:color="auto" w:fill="DBDBDB"/>
            <w:tcMar>
              <w:top w:w="0" w:type="dxa"/>
              <w:left w:w="53" w:type="dxa"/>
              <w:bottom w:w="0" w:type="dxa"/>
              <w:right w:w="53" w:type="dxa"/>
            </w:tcMar>
            <w:vAlign w:val="bottom"/>
          </w:tcPr>
          <w:p w14:paraId="3BD27704" w14:textId="77777777" w:rsidR="00847D8D" w:rsidRDefault="00CB34DA">
            <w:pPr>
              <w:keepNext/>
              <w:spacing w:before="75" w:after="30"/>
              <w:jc w:val="center"/>
            </w:pPr>
            <w:r>
              <w:rPr>
                <w:rFonts w:ascii="Arial" w:eastAsia="Arial" w:hAnsi="Arial" w:cs="Arial"/>
                <w:b/>
                <w:color w:val="000000"/>
                <w:sz w:val="14"/>
              </w:rPr>
              <w:t>December 31,</w:t>
            </w:r>
          </w:p>
        </w:tc>
        <w:tc>
          <w:tcPr>
            <w:tcW w:w="900" w:type="dxa"/>
            <w:tcBorders>
              <w:top w:val="nil"/>
              <w:left w:val="nil"/>
              <w:bottom w:val="nil"/>
              <w:right w:val="nil"/>
            </w:tcBorders>
            <w:shd w:val="clear" w:color="auto" w:fill="DBDBDB"/>
            <w:tcMar>
              <w:top w:w="0" w:type="dxa"/>
              <w:left w:w="0" w:type="dxa"/>
              <w:bottom w:w="0" w:type="dxa"/>
              <w:right w:w="0" w:type="dxa"/>
            </w:tcMar>
            <w:vAlign w:val="bottom"/>
          </w:tcPr>
          <w:p w14:paraId="142CB4AA" w14:textId="77777777" w:rsidR="00847D8D" w:rsidRDefault="00847D8D">
            <w:pPr>
              <w:keepNext/>
            </w:pPr>
          </w:p>
        </w:tc>
        <w:tc>
          <w:tcPr>
            <w:tcW w:w="900" w:type="dxa"/>
            <w:tcBorders>
              <w:top w:val="nil"/>
              <w:left w:val="nil"/>
              <w:bottom w:val="nil"/>
              <w:right w:val="nil"/>
            </w:tcBorders>
            <w:shd w:val="clear" w:color="auto" w:fill="DBDBDB"/>
            <w:tcMar>
              <w:top w:w="0" w:type="dxa"/>
              <w:left w:w="0" w:type="dxa"/>
              <w:bottom w:w="0" w:type="dxa"/>
              <w:right w:w="0" w:type="dxa"/>
            </w:tcMar>
            <w:vAlign w:val="bottom"/>
          </w:tcPr>
          <w:p w14:paraId="121B99EE" w14:textId="77777777" w:rsidR="00847D8D" w:rsidRDefault="00847D8D">
            <w:pPr>
              <w:keepNext/>
            </w:pPr>
          </w:p>
        </w:tc>
        <w:tc>
          <w:tcPr>
            <w:tcW w:w="120" w:type="dxa"/>
            <w:tcBorders>
              <w:top w:val="nil"/>
              <w:left w:val="nil"/>
              <w:bottom w:val="nil"/>
              <w:right w:val="nil"/>
            </w:tcBorders>
            <w:shd w:val="clear" w:color="auto" w:fill="DBDBDB"/>
            <w:tcMar>
              <w:top w:w="0" w:type="dxa"/>
              <w:left w:w="0" w:type="dxa"/>
              <w:bottom w:w="0" w:type="dxa"/>
              <w:right w:w="0" w:type="dxa"/>
            </w:tcMar>
            <w:vAlign w:val="bottom"/>
          </w:tcPr>
          <w:p w14:paraId="47ECED77" w14:textId="77777777" w:rsidR="00847D8D" w:rsidRDefault="00847D8D">
            <w:pPr>
              <w:keepNext/>
            </w:pPr>
          </w:p>
        </w:tc>
        <w:tc>
          <w:tcPr>
            <w:tcW w:w="1710" w:type="dxa"/>
            <w:gridSpan w:val="2"/>
            <w:tcBorders>
              <w:top w:val="nil"/>
              <w:left w:val="nil"/>
              <w:bottom w:val="single" w:sz="8" w:space="0" w:color="000000"/>
              <w:right w:val="nil"/>
            </w:tcBorders>
            <w:shd w:val="clear" w:color="auto" w:fill="DBDBDB"/>
            <w:tcMar>
              <w:top w:w="0" w:type="dxa"/>
              <w:left w:w="53" w:type="dxa"/>
              <w:bottom w:w="0" w:type="dxa"/>
              <w:right w:w="53" w:type="dxa"/>
            </w:tcMar>
            <w:vAlign w:val="bottom"/>
          </w:tcPr>
          <w:p w14:paraId="675EDC4C" w14:textId="77777777" w:rsidR="00847D8D" w:rsidRDefault="00CB34DA">
            <w:pPr>
              <w:keepNext/>
              <w:spacing w:before="75" w:after="30"/>
              <w:jc w:val="center"/>
            </w:pPr>
            <w:r>
              <w:rPr>
                <w:rFonts w:ascii="Arial" w:eastAsia="Arial" w:hAnsi="Arial" w:cs="Arial"/>
                <w:b/>
                <w:color w:val="000000"/>
                <w:sz w:val="14"/>
              </w:rPr>
              <w:t>December 31,</w:t>
            </w:r>
          </w:p>
        </w:tc>
        <w:tc>
          <w:tcPr>
            <w:tcW w:w="855" w:type="dxa"/>
            <w:tcBorders>
              <w:top w:val="nil"/>
              <w:left w:val="nil"/>
              <w:bottom w:val="nil"/>
              <w:right w:val="nil"/>
            </w:tcBorders>
            <w:shd w:val="clear" w:color="auto" w:fill="DBDBDB"/>
            <w:tcMar>
              <w:top w:w="0" w:type="dxa"/>
              <w:left w:w="0" w:type="dxa"/>
              <w:bottom w:w="0" w:type="dxa"/>
              <w:right w:w="0" w:type="dxa"/>
            </w:tcMar>
            <w:vAlign w:val="bottom"/>
          </w:tcPr>
          <w:p w14:paraId="3D36494B" w14:textId="77777777" w:rsidR="00847D8D" w:rsidRDefault="00847D8D">
            <w:pPr>
              <w:keepNext/>
            </w:pPr>
          </w:p>
        </w:tc>
        <w:tc>
          <w:tcPr>
            <w:tcW w:w="855" w:type="dxa"/>
            <w:tcBorders>
              <w:top w:val="nil"/>
              <w:left w:val="nil"/>
              <w:bottom w:val="nil"/>
              <w:right w:val="nil"/>
            </w:tcBorders>
            <w:shd w:val="clear" w:color="auto" w:fill="DBDBDB"/>
            <w:tcMar>
              <w:top w:w="0" w:type="dxa"/>
              <w:left w:w="0" w:type="dxa"/>
              <w:bottom w:w="0" w:type="dxa"/>
              <w:right w:w="0" w:type="dxa"/>
            </w:tcMar>
            <w:vAlign w:val="bottom"/>
          </w:tcPr>
          <w:p w14:paraId="66A69B7C" w14:textId="77777777" w:rsidR="00847D8D" w:rsidRDefault="00847D8D">
            <w:pPr>
              <w:keepNext/>
            </w:pPr>
          </w:p>
        </w:tc>
      </w:tr>
      <w:tr w:rsidR="00847D8D" w14:paraId="30C8FF6A" w14:textId="77777777">
        <w:trPr>
          <w:cantSplit/>
          <w:trHeight w:hRule="exact" w:val="255"/>
          <w:jc w:val="center"/>
        </w:trPr>
        <w:tc>
          <w:tcPr>
            <w:tcW w:w="3840" w:type="dxa"/>
            <w:tcBorders>
              <w:top w:val="nil"/>
              <w:left w:val="nil"/>
              <w:bottom w:val="single" w:sz="8" w:space="0" w:color="000000"/>
              <w:right w:val="nil"/>
            </w:tcBorders>
            <w:shd w:val="clear" w:color="auto" w:fill="DBDBDB"/>
            <w:tcMar>
              <w:top w:w="0" w:type="dxa"/>
              <w:left w:w="53" w:type="dxa"/>
              <w:bottom w:w="0" w:type="dxa"/>
              <w:right w:w="53" w:type="dxa"/>
            </w:tcMar>
            <w:vAlign w:val="bottom"/>
          </w:tcPr>
          <w:p w14:paraId="60180905" w14:textId="77777777" w:rsidR="00847D8D" w:rsidRDefault="00CB34DA">
            <w:pPr>
              <w:keepNext/>
              <w:spacing w:before="55" w:after="30"/>
            </w:pPr>
            <w:r>
              <w:rPr>
                <w:rFonts w:ascii="Arial" w:eastAsia="Arial" w:hAnsi="Arial" w:cs="Arial"/>
                <w:color w:val="000000"/>
                <w:sz w:val="14"/>
              </w:rPr>
              <w:t>(in millions, except per share data)</w:t>
            </w:r>
          </w:p>
        </w:tc>
        <w:tc>
          <w:tcPr>
            <w:tcW w:w="900" w:type="dxa"/>
            <w:tcBorders>
              <w:top w:val="single" w:sz="8" w:space="0" w:color="000000"/>
              <w:left w:val="nil"/>
              <w:bottom w:val="single" w:sz="8" w:space="0" w:color="000000"/>
              <w:right w:val="nil"/>
            </w:tcBorders>
            <w:shd w:val="clear" w:color="auto" w:fill="DBDBDB"/>
            <w:tcMar>
              <w:top w:w="0" w:type="dxa"/>
              <w:left w:w="53" w:type="dxa"/>
              <w:bottom w:w="0" w:type="dxa"/>
              <w:right w:w="53" w:type="dxa"/>
            </w:tcMar>
            <w:vAlign w:val="bottom"/>
          </w:tcPr>
          <w:p w14:paraId="151EF669" w14:textId="77777777" w:rsidR="00847D8D" w:rsidRDefault="00CB34DA">
            <w:pPr>
              <w:keepNext/>
              <w:spacing w:before="55" w:after="30"/>
              <w:jc w:val="center"/>
            </w:pPr>
            <w:r>
              <w:rPr>
                <w:rFonts w:ascii="Arial" w:eastAsia="Arial" w:hAnsi="Arial" w:cs="Arial"/>
                <w:b/>
                <w:color w:val="000000"/>
                <w:sz w:val="14"/>
              </w:rPr>
              <w:t>2022</w:t>
            </w:r>
          </w:p>
        </w:tc>
        <w:tc>
          <w:tcPr>
            <w:tcW w:w="900" w:type="dxa"/>
            <w:tcBorders>
              <w:top w:val="single" w:sz="8" w:space="0" w:color="000000"/>
              <w:left w:val="nil"/>
              <w:bottom w:val="single" w:sz="8" w:space="0" w:color="000000"/>
              <w:right w:val="nil"/>
            </w:tcBorders>
            <w:shd w:val="clear" w:color="auto" w:fill="DBDBDB"/>
            <w:tcMar>
              <w:top w:w="0" w:type="dxa"/>
              <w:left w:w="53" w:type="dxa"/>
              <w:bottom w:w="0" w:type="dxa"/>
              <w:right w:w="53" w:type="dxa"/>
            </w:tcMar>
            <w:vAlign w:val="bottom"/>
          </w:tcPr>
          <w:p w14:paraId="5FDFDBB5" w14:textId="77777777" w:rsidR="00847D8D" w:rsidRDefault="00CB34DA">
            <w:pPr>
              <w:keepNext/>
              <w:spacing w:before="55" w:after="30"/>
              <w:jc w:val="center"/>
            </w:pPr>
            <w:r>
              <w:rPr>
                <w:rFonts w:ascii="Arial" w:eastAsia="Arial" w:hAnsi="Arial" w:cs="Arial"/>
                <w:b/>
                <w:color w:val="000000"/>
                <w:sz w:val="14"/>
              </w:rPr>
              <w:t>2019</w:t>
            </w:r>
          </w:p>
        </w:tc>
        <w:tc>
          <w:tcPr>
            <w:tcW w:w="900" w:type="dxa"/>
            <w:tcBorders>
              <w:top w:val="nil"/>
              <w:left w:val="nil"/>
              <w:bottom w:val="single" w:sz="8" w:space="0" w:color="000000"/>
              <w:right w:val="nil"/>
            </w:tcBorders>
            <w:shd w:val="clear" w:color="auto" w:fill="DBDBDB"/>
            <w:tcMar>
              <w:top w:w="0" w:type="dxa"/>
              <w:left w:w="53" w:type="dxa"/>
              <w:bottom w:w="0" w:type="dxa"/>
              <w:right w:w="53" w:type="dxa"/>
            </w:tcMar>
            <w:vAlign w:val="bottom"/>
          </w:tcPr>
          <w:p w14:paraId="29FC861F" w14:textId="77777777" w:rsidR="00847D8D" w:rsidRDefault="00CB34DA">
            <w:pPr>
              <w:keepNext/>
              <w:spacing w:before="55" w:after="30"/>
              <w:jc w:val="center"/>
            </w:pPr>
            <w:r>
              <w:rPr>
                <w:rFonts w:ascii="Arial" w:eastAsia="Arial" w:hAnsi="Arial" w:cs="Arial"/>
                <w:b/>
                <w:color w:val="000000"/>
                <w:sz w:val="14"/>
              </w:rPr>
              <w:t>$ Change</w:t>
            </w:r>
          </w:p>
        </w:tc>
        <w:tc>
          <w:tcPr>
            <w:tcW w:w="900" w:type="dxa"/>
            <w:tcBorders>
              <w:top w:val="nil"/>
              <w:left w:val="nil"/>
              <w:bottom w:val="single" w:sz="8" w:space="0" w:color="000000"/>
              <w:right w:val="nil"/>
            </w:tcBorders>
            <w:shd w:val="clear" w:color="auto" w:fill="DBDBDB"/>
            <w:tcMar>
              <w:top w:w="0" w:type="dxa"/>
              <w:left w:w="53" w:type="dxa"/>
              <w:bottom w:w="0" w:type="dxa"/>
              <w:right w:w="53" w:type="dxa"/>
            </w:tcMar>
            <w:vAlign w:val="bottom"/>
          </w:tcPr>
          <w:p w14:paraId="57B22528" w14:textId="77777777" w:rsidR="00847D8D" w:rsidRDefault="00CB34DA">
            <w:pPr>
              <w:keepNext/>
              <w:spacing w:before="55" w:after="30"/>
              <w:jc w:val="center"/>
            </w:pPr>
            <w:r>
              <w:rPr>
                <w:rFonts w:ascii="Arial" w:eastAsia="Arial" w:hAnsi="Arial" w:cs="Arial"/>
                <w:b/>
                <w:color w:val="000000"/>
                <w:sz w:val="14"/>
              </w:rPr>
              <w:t>% Change</w:t>
            </w:r>
          </w:p>
        </w:tc>
        <w:tc>
          <w:tcPr>
            <w:tcW w:w="120" w:type="dxa"/>
            <w:tcBorders>
              <w:top w:val="nil"/>
              <w:left w:val="nil"/>
              <w:bottom w:val="nil"/>
              <w:right w:val="nil"/>
            </w:tcBorders>
            <w:shd w:val="clear" w:color="auto" w:fill="DBDBDB"/>
            <w:tcMar>
              <w:top w:w="0" w:type="dxa"/>
              <w:left w:w="0" w:type="dxa"/>
              <w:bottom w:w="0" w:type="dxa"/>
              <w:right w:w="0" w:type="dxa"/>
            </w:tcMar>
            <w:vAlign w:val="bottom"/>
          </w:tcPr>
          <w:p w14:paraId="68485DD3" w14:textId="77777777" w:rsidR="00847D8D" w:rsidRDefault="00847D8D">
            <w:pPr>
              <w:keepNext/>
            </w:pPr>
          </w:p>
        </w:tc>
        <w:tc>
          <w:tcPr>
            <w:tcW w:w="855" w:type="dxa"/>
            <w:tcBorders>
              <w:top w:val="nil"/>
              <w:left w:val="nil"/>
              <w:bottom w:val="single" w:sz="8" w:space="0" w:color="000000"/>
              <w:right w:val="nil"/>
            </w:tcBorders>
            <w:shd w:val="clear" w:color="auto" w:fill="DBDBDB"/>
            <w:tcMar>
              <w:top w:w="0" w:type="dxa"/>
              <w:left w:w="53" w:type="dxa"/>
              <w:bottom w:w="0" w:type="dxa"/>
              <w:right w:w="53" w:type="dxa"/>
            </w:tcMar>
            <w:vAlign w:val="bottom"/>
          </w:tcPr>
          <w:p w14:paraId="3B444FE1" w14:textId="77777777" w:rsidR="00847D8D" w:rsidRDefault="00CB34DA">
            <w:pPr>
              <w:keepNext/>
              <w:spacing w:before="55" w:after="30"/>
              <w:jc w:val="center"/>
            </w:pPr>
            <w:r>
              <w:rPr>
                <w:rFonts w:ascii="Arial" w:eastAsia="Arial" w:hAnsi="Arial" w:cs="Arial"/>
                <w:b/>
                <w:color w:val="000000"/>
                <w:sz w:val="14"/>
              </w:rPr>
              <w:t>2022</w:t>
            </w:r>
          </w:p>
        </w:tc>
        <w:tc>
          <w:tcPr>
            <w:tcW w:w="855" w:type="dxa"/>
            <w:tcBorders>
              <w:top w:val="single" w:sz="8" w:space="0" w:color="000000"/>
              <w:left w:val="nil"/>
              <w:bottom w:val="single" w:sz="8" w:space="0" w:color="000000"/>
              <w:right w:val="nil"/>
            </w:tcBorders>
            <w:shd w:val="clear" w:color="auto" w:fill="DBDBDB"/>
            <w:tcMar>
              <w:top w:w="0" w:type="dxa"/>
              <w:left w:w="53" w:type="dxa"/>
              <w:bottom w:w="0" w:type="dxa"/>
              <w:right w:w="53" w:type="dxa"/>
            </w:tcMar>
            <w:vAlign w:val="bottom"/>
          </w:tcPr>
          <w:p w14:paraId="46B9379D" w14:textId="77777777" w:rsidR="00847D8D" w:rsidRDefault="00CB34DA">
            <w:pPr>
              <w:keepNext/>
              <w:spacing w:before="55" w:after="30"/>
              <w:jc w:val="center"/>
            </w:pPr>
            <w:r>
              <w:rPr>
                <w:rFonts w:ascii="Arial" w:eastAsia="Arial" w:hAnsi="Arial" w:cs="Arial"/>
                <w:b/>
                <w:color w:val="000000"/>
                <w:sz w:val="14"/>
              </w:rPr>
              <w:t>2019</w:t>
            </w:r>
          </w:p>
        </w:tc>
        <w:tc>
          <w:tcPr>
            <w:tcW w:w="855" w:type="dxa"/>
            <w:tcBorders>
              <w:top w:val="nil"/>
              <w:left w:val="nil"/>
              <w:bottom w:val="single" w:sz="8" w:space="0" w:color="000000"/>
              <w:right w:val="nil"/>
            </w:tcBorders>
            <w:shd w:val="clear" w:color="auto" w:fill="DBDBDB"/>
            <w:tcMar>
              <w:top w:w="0" w:type="dxa"/>
              <w:left w:w="53" w:type="dxa"/>
              <w:bottom w:w="0" w:type="dxa"/>
              <w:right w:w="53" w:type="dxa"/>
            </w:tcMar>
            <w:vAlign w:val="bottom"/>
          </w:tcPr>
          <w:p w14:paraId="4A9769CF" w14:textId="77777777" w:rsidR="00847D8D" w:rsidRDefault="00CB34DA">
            <w:pPr>
              <w:keepNext/>
              <w:spacing w:before="55" w:after="30"/>
              <w:jc w:val="center"/>
            </w:pPr>
            <w:r>
              <w:rPr>
                <w:rFonts w:ascii="Arial" w:eastAsia="Arial" w:hAnsi="Arial" w:cs="Arial"/>
                <w:b/>
                <w:color w:val="000000"/>
                <w:sz w:val="14"/>
              </w:rPr>
              <w:t>$ Change</w:t>
            </w:r>
          </w:p>
        </w:tc>
        <w:tc>
          <w:tcPr>
            <w:tcW w:w="855" w:type="dxa"/>
            <w:tcBorders>
              <w:top w:val="nil"/>
              <w:left w:val="nil"/>
              <w:bottom w:val="single" w:sz="8" w:space="0" w:color="000000"/>
              <w:right w:val="nil"/>
            </w:tcBorders>
            <w:shd w:val="clear" w:color="auto" w:fill="DBDBDB"/>
            <w:tcMar>
              <w:top w:w="0" w:type="dxa"/>
              <w:left w:w="53" w:type="dxa"/>
              <w:bottom w:w="0" w:type="dxa"/>
              <w:right w:w="53" w:type="dxa"/>
            </w:tcMar>
            <w:vAlign w:val="bottom"/>
          </w:tcPr>
          <w:p w14:paraId="2DC319FE" w14:textId="77777777" w:rsidR="00847D8D" w:rsidRDefault="00CB34DA">
            <w:pPr>
              <w:keepNext/>
              <w:spacing w:before="55" w:after="30"/>
              <w:jc w:val="center"/>
            </w:pPr>
            <w:r>
              <w:rPr>
                <w:rFonts w:ascii="Arial" w:eastAsia="Arial" w:hAnsi="Arial" w:cs="Arial"/>
                <w:b/>
                <w:color w:val="000000"/>
                <w:sz w:val="14"/>
              </w:rPr>
              <w:t>% Change</w:t>
            </w:r>
          </w:p>
        </w:tc>
      </w:tr>
      <w:tr w:rsidR="00847D8D" w14:paraId="463A0EF7" w14:textId="77777777">
        <w:trPr>
          <w:cantSplit/>
          <w:trHeight w:hRule="exact" w:val="255"/>
          <w:jc w:val="center"/>
        </w:trPr>
        <w:tc>
          <w:tcPr>
            <w:tcW w:w="3840" w:type="dxa"/>
            <w:tcBorders>
              <w:top w:val="single" w:sz="8" w:space="0" w:color="000000"/>
              <w:left w:val="nil"/>
              <w:bottom w:val="nil"/>
              <w:right w:val="nil"/>
            </w:tcBorders>
            <w:tcMar>
              <w:top w:w="0" w:type="dxa"/>
              <w:left w:w="53" w:type="dxa"/>
              <w:bottom w:w="0" w:type="dxa"/>
              <w:right w:w="53" w:type="dxa"/>
            </w:tcMar>
            <w:vAlign w:val="bottom"/>
          </w:tcPr>
          <w:p w14:paraId="29FB4CB1" w14:textId="77777777" w:rsidR="00847D8D" w:rsidRDefault="00CB34DA">
            <w:pPr>
              <w:keepNext/>
              <w:spacing w:before="55" w:after="30"/>
            </w:pPr>
            <w:r>
              <w:rPr>
                <w:rFonts w:ascii="Arial" w:eastAsia="Arial" w:hAnsi="Arial" w:cs="Arial"/>
                <w:b/>
                <w:color w:val="000000"/>
                <w:sz w:val="14"/>
              </w:rPr>
              <w:t>Operating Revenue:</w:t>
            </w:r>
          </w:p>
        </w:tc>
        <w:tc>
          <w:tcPr>
            <w:tcW w:w="900" w:type="dxa"/>
            <w:tcBorders>
              <w:top w:val="single" w:sz="8" w:space="0" w:color="000000"/>
              <w:left w:val="nil"/>
              <w:bottom w:val="nil"/>
              <w:right w:val="nil"/>
            </w:tcBorders>
            <w:tcMar>
              <w:top w:w="0" w:type="dxa"/>
              <w:left w:w="0" w:type="dxa"/>
              <w:bottom w:w="0" w:type="dxa"/>
              <w:right w:w="0" w:type="dxa"/>
            </w:tcMar>
            <w:vAlign w:val="bottom"/>
          </w:tcPr>
          <w:p w14:paraId="28B9EB35" w14:textId="77777777" w:rsidR="00847D8D" w:rsidRDefault="00847D8D">
            <w:pPr>
              <w:keepNext/>
            </w:pPr>
          </w:p>
        </w:tc>
        <w:tc>
          <w:tcPr>
            <w:tcW w:w="900" w:type="dxa"/>
            <w:tcBorders>
              <w:top w:val="single" w:sz="8" w:space="0" w:color="000000"/>
              <w:left w:val="nil"/>
              <w:bottom w:val="nil"/>
              <w:right w:val="nil"/>
            </w:tcBorders>
            <w:tcMar>
              <w:top w:w="0" w:type="dxa"/>
              <w:left w:w="0" w:type="dxa"/>
              <w:bottom w:w="0" w:type="dxa"/>
              <w:right w:w="0" w:type="dxa"/>
            </w:tcMar>
            <w:vAlign w:val="bottom"/>
          </w:tcPr>
          <w:p w14:paraId="7F811FF9" w14:textId="77777777" w:rsidR="00847D8D" w:rsidRDefault="00847D8D">
            <w:pPr>
              <w:keepNext/>
            </w:pPr>
          </w:p>
        </w:tc>
        <w:tc>
          <w:tcPr>
            <w:tcW w:w="900" w:type="dxa"/>
            <w:tcBorders>
              <w:top w:val="single" w:sz="8" w:space="0" w:color="000000"/>
              <w:left w:val="nil"/>
              <w:bottom w:val="nil"/>
              <w:right w:val="nil"/>
            </w:tcBorders>
            <w:tcMar>
              <w:top w:w="0" w:type="dxa"/>
              <w:left w:w="0" w:type="dxa"/>
              <w:bottom w:w="0" w:type="dxa"/>
              <w:right w:w="0" w:type="dxa"/>
            </w:tcMar>
            <w:vAlign w:val="bottom"/>
          </w:tcPr>
          <w:p w14:paraId="17B49DDA" w14:textId="77777777" w:rsidR="00847D8D" w:rsidRDefault="00847D8D">
            <w:pPr>
              <w:keepNext/>
            </w:pPr>
          </w:p>
        </w:tc>
        <w:tc>
          <w:tcPr>
            <w:tcW w:w="900" w:type="dxa"/>
            <w:tcBorders>
              <w:top w:val="single" w:sz="8" w:space="0" w:color="000000"/>
              <w:left w:val="nil"/>
              <w:bottom w:val="nil"/>
              <w:right w:val="nil"/>
            </w:tcBorders>
            <w:tcMar>
              <w:top w:w="0" w:type="dxa"/>
              <w:left w:w="0" w:type="dxa"/>
              <w:bottom w:w="0" w:type="dxa"/>
              <w:right w:w="0" w:type="dxa"/>
            </w:tcMar>
            <w:vAlign w:val="bottom"/>
          </w:tcPr>
          <w:p w14:paraId="07187A8F" w14:textId="77777777" w:rsidR="00847D8D" w:rsidRDefault="00847D8D">
            <w:pPr>
              <w:keepNext/>
            </w:pPr>
          </w:p>
        </w:tc>
        <w:tc>
          <w:tcPr>
            <w:tcW w:w="120" w:type="dxa"/>
            <w:tcBorders>
              <w:top w:val="nil"/>
              <w:left w:val="nil"/>
              <w:bottom w:val="nil"/>
              <w:right w:val="nil"/>
            </w:tcBorders>
            <w:tcMar>
              <w:top w:w="0" w:type="dxa"/>
              <w:left w:w="0" w:type="dxa"/>
              <w:bottom w:w="0" w:type="dxa"/>
              <w:right w:w="0" w:type="dxa"/>
            </w:tcMar>
            <w:vAlign w:val="bottom"/>
          </w:tcPr>
          <w:p w14:paraId="51226291" w14:textId="77777777" w:rsidR="00847D8D" w:rsidRDefault="00847D8D">
            <w:pPr>
              <w:keepNext/>
            </w:pPr>
          </w:p>
        </w:tc>
        <w:tc>
          <w:tcPr>
            <w:tcW w:w="855" w:type="dxa"/>
            <w:tcBorders>
              <w:top w:val="single" w:sz="8" w:space="0" w:color="000000"/>
              <w:left w:val="nil"/>
              <w:bottom w:val="nil"/>
              <w:right w:val="nil"/>
            </w:tcBorders>
            <w:tcMar>
              <w:top w:w="0" w:type="dxa"/>
              <w:left w:w="0" w:type="dxa"/>
              <w:bottom w:w="0" w:type="dxa"/>
              <w:right w:w="0" w:type="dxa"/>
            </w:tcMar>
            <w:vAlign w:val="bottom"/>
          </w:tcPr>
          <w:p w14:paraId="2F2C2B5F" w14:textId="77777777" w:rsidR="00847D8D" w:rsidRDefault="00847D8D">
            <w:pPr>
              <w:keepNext/>
            </w:pPr>
          </w:p>
        </w:tc>
        <w:tc>
          <w:tcPr>
            <w:tcW w:w="855" w:type="dxa"/>
            <w:tcBorders>
              <w:top w:val="single" w:sz="8" w:space="0" w:color="000000"/>
              <w:left w:val="nil"/>
              <w:bottom w:val="nil"/>
              <w:right w:val="nil"/>
            </w:tcBorders>
            <w:tcMar>
              <w:top w:w="0" w:type="dxa"/>
              <w:left w:w="0" w:type="dxa"/>
              <w:bottom w:w="0" w:type="dxa"/>
              <w:right w:w="0" w:type="dxa"/>
            </w:tcMar>
            <w:vAlign w:val="bottom"/>
          </w:tcPr>
          <w:p w14:paraId="4C88950E" w14:textId="77777777" w:rsidR="00847D8D" w:rsidRDefault="00847D8D">
            <w:pPr>
              <w:keepNext/>
            </w:pPr>
          </w:p>
        </w:tc>
        <w:tc>
          <w:tcPr>
            <w:tcW w:w="855" w:type="dxa"/>
            <w:tcBorders>
              <w:top w:val="single" w:sz="8" w:space="0" w:color="000000"/>
              <w:left w:val="nil"/>
              <w:bottom w:val="nil"/>
              <w:right w:val="nil"/>
            </w:tcBorders>
            <w:tcMar>
              <w:top w:w="0" w:type="dxa"/>
              <w:left w:w="0" w:type="dxa"/>
              <w:bottom w:w="0" w:type="dxa"/>
              <w:right w:w="0" w:type="dxa"/>
            </w:tcMar>
            <w:vAlign w:val="bottom"/>
          </w:tcPr>
          <w:p w14:paraId="2ECB271C" w14:textId="77777777" w:rsidR="00847D8D" w:rsidRDefault="00847D8D">
            <w:pPr>
              <w:keepNext/>
            </w:pPr>
          </w:p>
        </w:tc>
        <w:tc>
          <w:tcPr>
            <w:tcW w:w="855" w:type="dxa"/>
            <w:tcBorders>
              <w:top w:val="single" w:sz="8" w:space="0" w:color="000000"/>
              <w:left w:val="nil"/>
              <w:bottom w:val="nil"/>
              <w:right w:val="nil"/>
            </w:tcBorders>
            <w:tcMar>
              <w:top w:w="0" w:type="dxa"/>
              <w:left w:w="0" w:type="dxa"/>
              <w:bottom w:w="0" w:type="dxa"/>
              <w:right w:w="0" w:type="dxa"/>
            </w:tcMar>
            <w:vAlign w:val="bottom"/>
          </w:tcPr>
          <w:p w14:paraId="42A81BAA" w14:textId="77777777" w:rsidR="00847D8D" w:rsidRDefault="00847D8D">
            <w:pPr>
              <w:keepNext/>
            </w:pPr>
          </w:p>
        </w:tc>
      </w:tr>
      <w:tr w:rsidR="00847D8D" w14:paraId="258A7947" w14:textId="77777777">
        <w:trPr>
          <w:cantSplit/>
          <w:trHeight w:hRule="exact" w:val="255"/>
          <w:jc w:val="center"/>
        </w:trPr>
        <w:tc>
          <w:tcPr>
            <w:tcW w:w="3840" w:type="dxa"/>
            <w:tcBorders>
              <w:top w:val="nil"/>
              <w:left w:val="nil"/>
              <w:bottom w:val="nil"/>
              <w:right w:val="nil"/>
            </w:tcBorders>
            <w:shd w:val="clear" w:color="auto" w:fill="DBDBDB"/>
            <w:tcMar>
              <w:top w:w="0" w:type="dxa"/>
              <w:left w:w="53" w:type="dxa"/>
              <w:bottom w:w="0" w:type="dxa"/>
              <w:right w:w="53" w:type="dxa"/>
            </w:tcMar>
            <w:vAlign w:val="bottom"/>
          </w:tcPr>
          <w:p w14:paraId="3C5CFB23" w14:textId="77777777" w:rsidR="00847D8D" w:rsidRDefault="00CB34DA">
            <w:pPr>
              <w:keepNext/>
              <w:spacing w:before="75" w:after="30"/>
              <w:ind w:left="135"/>
            </w:pPr>
            <w:r>
              <w:rPr>
                <w:rFonts w:ascii="Arial" w:eastAsia="Arial" w:hAnsi="Arial" w:cs="Arial"/>
                <w:color w:val="000000"/>
                <w:sz w:val="14"/>
              </w:rPr>
              <w:t>Passenger</w:t>
            </w:r>
          </w:p>
        </w:tc>
        <w:tc>
          <w:tcPr>
            <w:tcW w:w="900" w:type="dxa"/>
            <w:tcBorders>
              <w:top w:val="nil"/>
              <w:left w:val="nil"/>
              <w:bottom w:val="nil"/>
              <w:right w:val="nil"/>
            </w:tcBorders>
            <w:shd w:val="clear" w:color="auto" w:fill="DBDBDB"/>
            <w:tcMar>
              <w:top w:w="0" w:type="dxa"/>
              <w:left w:w="0" w:type="dxa"/>
              <w:bottom w:w="0" w:type="dxa"/>
              <w:right w:w="15" w:type="dxa"/>
            </w:tcMar>
            <w:vAlign w:val="bottom"/>
          </w:tcPr>
          <w:p w14:paraId="561B4CA6" w14:textId="77777777" w:rsidR="00847D8D" w:rsidRDefault="00CB34DA">
            <w:pPr>
              <w:keepNext/>
              <w:tabs>
                <w:tab w:val="left" w:pos="359"/>
                <w:tab w:val="left" w:pos="832"/>
              </w:tabs>
              <w:spacing w:before="75" w:after="30"/>
              <w:jc w:val="right"/>
            </w:pPr>
            <w:r>
              <w:rPr>
                <w:rFonts w:ascii="Arial" w:eastAsia="Arial" w:hAnsi="Arial" w:cs="Arial"/>
                <w:color w:val="000000"/>
                <w:sz w:val="14"/>
              </w:rPr>
              <w:t>$</w:t>
            </w:r>
            <w:r>
              <w:rPr>
                <w:rFonts w:ascii="Arial" w:eastAsia="Arial" w:hAnsi="Arial" w:cs="Arial"/>
                <w:color w:val="000000"/>
                <w:sz w:val="14"/>
              </w:rPr>
              <w:tab/>
              <w:t>10,889</w:t>
            </w:r>
            <w:r>
              <w:rPr>
                <w:rFonts w:ascii="Arial" w:eastAsia="Arial" w:hAnsi="Arial" w:cs="Arial"/>
                <w:color w:val="000000"/>
                <w:sz w:val="14"/>
              </w:rPr>
              <w:tab/>
            </w:r>
          </w:p>
        </w:tc>
        <w:tc>
          <w:tcPr>
            <w:tcW w:w="900" w:type="dxa"/>
            <w:tcBorders>
              <w:top w:val="nil"/>
              <w:left w:val="nil"/>
              <w:bottom w:val="nil"/>
              <w:right w:val="nil"/>
            </w:tcBorders>
            <w:shd w:val="clear" w:color="auto" w:fill="DBDBDB"/>
            <w:tcMar>
              <w:top w:w="0" w:type="dxa"/>
              <w:left w:w="0" w:type="dxa"/>
              <w:bottom w:w="0" w:type="dxa"/>
              <w:right w:w="15" w:type="dxa"/>
            </w:tcMar>
            <w:vAlign w:val="bottom"/>
          </w:tcPr>
          <w:p w14:paraId="70585B76" w14:textId="77777777" w:rsidR="00847D8D" w:rsidRDefault="00CB34DA">
            <w:pPr>
              <w:keepNext/>
              <w:tabs>
                <w:tab w:val="left" w:pos="359"/>
                <w:tab w:val="left" w:pos="832"/>
              </w:tabs>
              <w:spacing w:before="75" w:after="30"/>
              <w:jc w:val="right"/>
            </w:pPr>
            <w:r>
              <w:rPr>
                <w:rFonts w:ascii="Arial" w:eastAsia="Arial" w:hAnsi="Arial" w:cs="Arial"/>
                <w:color w:val="000000"/>
                <w:sz w:val="14"/>
              </w:rPr>
              <w:t>$</w:t>
            </w:r>
            <w:r>
              <w:rPr>
                <w:rFonts w:ascii="Arial" w:eastAsia="Arial" w:hAnsi="Arial" w:cs="Arial"/>
                <w:color w:val="000000"/>
                <w:sz w:val="14"/>
              </w:rPr>
              <w:tab/>
              <w:t>10,245</w:t>
            </w:r>
            <w:r>
              <w:rPr>
                <w:rFonts w:ascii="Arial" w:eastAsia="Arial" w:hAnsi="Arial" w:cs="Arial"/>
                <w:color w:val="000000"/>
                <w:sz w:val="14"/>
              </w:rPr>
              <w:tab/>
            </w:r>
          </w:p>
        </w:tc>
        <w:tc>
          <w:tcPr>
            <w:tcW w:w="900" w:type="dxa"/>
            <w:tcBorders>
              <w:top w:val="nil"/>
              <w:left w:val="nil"/>
              <w:bottom w:val="nil"/>
              <w:right w:val="nil"/>
            </w:tcBorders>
            <w:shd w:val="clear" w:color="auto" w:fill="DBDBDB"/>
            <w:tcMar>
              <w:top w:w="0" w:type="dxa"/>
              <w:left w:w="0" w:type="dxa"/>
              <w:bottom w:w="0" w:type="dxa"/>
              <w:right w:w="15" w:type="dxa"/>
            </w:tcMar>
            <w:vAlign w:val="bottom"/>
          </w:tcPr>
          <w:p w14:paraId="08B9B1EF" w14:textId="77777777" w:rsidR="00847D8D" w:rsidRDefault="00CB34DA">
            <w:pPr>
              <w:keepNext/>
              <w:tabs>
                <w:tab w:val="left" w:pos="554"/>
                <w:tab w:val="left" w:pos="832"/>
              </w:tabs>
              <w:spacing w:before="75" w:after="30"/>
              <w:jc w:val="right"/>
            </w:pPr>
            <w:r>
              <w:rPr>
                <w:rFonts w:ascii="Arial" w:eastAsia="Arial" w:hAnsi="Arial" w:cs="Arial"/>
                <w:color w:val="000000"/>
                <w:sz w:val="14"/>
              </w:rPr>
              <w:t>$</w:t>
            </w:r>
            <w:r>
              <w:rPr>
                <w:rFonts w:ascii="Arial" w:eastAsia="Arial" w:hAnsi="Arial" w:cs="Arial"/>
                <w:color w:val="000000"/>
                <w:sz w:val="14"/>
              </w:rPr>
              <w:tab/>
              <w:t>644</w:t>
            </w:r>
            <w:r>
              <w:rPr>
                <w:rFonts w:ascii="Arial" w:eastAsia="Arial" w:hAnsi="Arial" w:cs="Arial"/>
                <w:color w:val="000000"/>
                <w:sz w:val="14"/>
              </w:rPr>
              <w:tab/>
            </w:r>
          </w:p>
        </w:tc>
        <w:tc>
          <w:tcPr>
            <w:tcW w:w="900" w:type="dxa"/>
            <w:tcBorders>
              <w:top w:val="nil"/>
              <w:left w:val="nil"/>
              <w:bottom w:val="nil"/>
              <w:right w:val="nil"/>
            </w:tcBorders>
            <w:shd w:val="clear" w:color="auto" w:fill="DBDBDB"/>
            <w:tcMar>
              <w:top w:w="0" w:type="dxa"/>
              <w:left w:w="0" w:type="dxa"/>
              <w:bottom w:w="0" w:type="dxa"/>
              <w:right w:w="15" w:type="dxa"/>
            </w:tcMar>
            <w:vAlign w:val="bottom"/>
          </w:tcPr>
          <w:p w14:paraId="56EBDF3C" w14:textId="77777777" w:rsidR="00847D8D" w:rsidRDefault="00CB34DA">
            <w:pPr>
              <w:keepNext/>
              <w:tabs>
                <w:tab w:val="left" w:pos="1"/>
                <w:tab w:val="left" w:pos="127"/>
              </w:tabs>
              <w:spacing w:before="75" w:after="30"/>
              <w:jc w:val="right"/>
            </w:pPr>
            <w:r>
              <w:rPr>
                <w:rFonts w:ascii="Arial" w:eastAsia="Arial" w:hAnsi="Arial" w:cs="Arial"/>
                <w:color w:val="000000"/>
                <w:sz w:val="14"/>
              </w:rPr>
              <w:tab/>
              <w:t>6</w:t>
            </w:r>
            <w:r>
              <w:rPr>
                <w:rFonts w:ascii="Arial" w:eastAsia="Arial" w:hAnsi="Arial" w:cs="Arial"/>
                <w:color w:val="000000"/>
                <w:sz w:val="14"/>
              </w:rPr>
              <w:tab/>
              <w:t>%</w:t>
            </w:r>
          </w:p>
        </w:tc>
        <w:tc>
          <w:tcPr>
            <w:tcW w:w="120" w:type="dxa"/>
            <w:tcBorders>
              <w:top w:val="nil"/>
              <w:left w:val="nil"/>
              <w:bottom w:val="nil"/>
              <w:right w:val="nil"/>
            </w:tcBorders>
            <w:shd w:val="clear" w:color="auto" w:fill="DBDBDB"/>
            <w:tcMar>
              <w:top w:w="0" w:type="dxa"/>
              <w:left w:w="0" w:type="dxa"/>
              <w:bottom w:w="0" w:type="dxa"/>
              <w:right w:w="0" w:type="dxa"/>
            </w:tcMar>
            <w:vAlign w:val="bottom"/>
          </w:tcPr>
          <w:p w14:paraId="31DFF097" w14:textId="77777777" w:rsidR="00847D8D" w:rsidRDefault="00847D8D">
            <w:pPr>
              <w:keepNext/>
            </w:pPr>
          </w:p>
        </w:tc>
        <w:tc>
          <w:tcPr>
            <w:tcW w:w="855" w:type="dxa"/>
            <w:tcBorders>
              <w:top w:val="nil"/>
              <w:left w:val="nil"/>
              <w:bottom w:val="nil"/>
              <w:right w:val="nil"/>
            </w:tcBorders>
            <w:shd w:val="clear" w:color="auto" w:fill="DBDBDB"/>
            <w:tcMar>
              <w:top w:w="0" w:type="dxa"/>
              <w:left w:w="0" w:type="dxa"/>
              <w:bottom w:w="0" w:type="dxa"/>
              <w:right w:w="15" w:type="dxa"/>
            </w:tcMar>
            <w:vAlign w:val="bottom"/>
          </w:tcPr>
          <w:p w14:paraId="771DAAFE" w14:textId="77777777" w:rsidR="00847D8D" w:rsidRDefault="00CB34DA">
            <w:pPr>
              <w:keepNext/>
              <w:tabs>
                <w:tab w:val="left" w:pos="314"/>
                <w:tab w:val="left" w:pos="787"/>
              </w:tabs>
              <w:spacing w:before="75" w:after="30"/>
              <w:jc w:val="right"/>
            </w:pPr>
            <w:r>
              <w:rPr>
                <w:rFonts w:ascii="Arial" w:eastAsia="Arial" w:hAnsi="Arial" w:cs="Arial"/>
                <w:color w:val="000000"/>
                <w:sz w:val="14"/>
              </w:rPr>
              <w:t>$</w:t>
            </w:r>
            <w:r>
              <w:rPr>
                <w:rFonts w:ascii="Arial" w:eastAsia="Arial" w:hAnsi="Arial" w:cs="Arial"/>
                <w:color w:val="000000"/>
                <w:sz w:val="14"/>
              </w:rPr>
              <w:tab/>
              <w:t>40,218</w:t>
            </w:r>
            <w:r>
              <w:rPr>
                <w:rFonts w:ascii="Arial" w:eastAsia="Arial" w:hAnsi="Arial" w:cs="Arial"/>
                <w:color w:val="000000"/>
                <w:sz w:val="14"/>
              </w:rPr>
              <w:tab/>
            </w:r>
          </w:p>
        </w:tc>
        <w:tc>
          <w:tcPr>
            <w:tcW w:w="855" w:type="dxa"/>
            <w:tcBorders>
              <w:top w:val="nil"/>
              <w:left w:val="nil"/>
              <w:bottom w:val="nil"/>
              <w:right w:val="nil"/>
            </w:tcBorders>
            <w:shd w:val="clear" w:color="auto" w:fill="DBDBDB"/>
            <w:tcMar>
              <w:top w:w="0" w:type="dxa"/>
              <w:left w:w="0" w:type="dxa"/>
              <w:bottom w:w="0" w:type="dxa"/>
              <w:right w:w="15" w:type="dxa"/>
            </w:tcMar>
            <w:vAlign w:val="bottom"/>
          </w:tcPr>
          <w:p w14:paraId="4835BFD2" w14:textId="77777777" w:rsidR="00847D8D" w:rsidRDefault="00CB34DA">
            <w:pPr>
              <w:keepNext/>
              <w:tabs>
                <w:tab w:val="left" w:pos="314"/>
                <w:tab w:val="left" w:pos="787"/>
              </w:tabs>
              <w:spacing w:before="75" w:after="30"/>
              <w:jc w:val="right"/>
            </w:pPr>
            <w:r>
              <w:rPr>
                <w:rFonts w:ascii="Arial" w:eastAsia="Arial" w:hAnsi="Arial" w:cs="Arial"/>
                <w:color w:val="000000"/>
                <w:sz w:val="14"/>
              </w:rPr>
              <w:t>$</w:t>
            </w:r>
            <w:r>
              <w:rPr>
                <w:rFonts w:ascii="Arial" w:eastAsia="Arial" w:hAnsi="Arial" w:cs="Arial"/>
                <w:color w:val="000000"/>
                <w:sz w:val="14"/>
              </w:rPr>
              <w:tab/>
              <w:t>42,277</w:t>
            </w:r>
            <w:r>
              <w:rPr>
                <w:rFonts w:ascii="Arial" w:eastAsia="Arial" w:hAnsi="Arial" w:cs="Arial"/>
                <w:color w:val="000000"/>
                <w:sz w:val="14"/>
              </w:rPr>
              <w:tab/>
            </w:r>
          </w:p>
        </w:tc>
        <w:tc>
          <w:tcPr>
            <w:tcW w:w="855" w:type="dxa"/>
            <w:tcBorders>
              <w:top w:val="nil"/>
              <w:left w:val="nil"/>
              <w:bottom w:val="nil"/>
              <w:right w:val="nil"/>
            </w:tcBorders>
            <w:shd w:val="clear" w:color="auto" w:fill="DBDBDB"/>
            <w:tcMar>
              <w:top w:w="0" w:type="dxa"/>
              <w:left w:w="0" w:type="dxa"/>
              <w:bottom w:w="0" w:type="dxa"/>
              <w:right w:w="15" w:type="dxa"/>
            </w:tcMar>
            <w:vAlign w:val="bottom"/>
          </w:tcPr>
          <w:p w14:paraId="510CA458" w14:textId="77777777" w:rsidR="00847D8D" w:rsidRDefault="00CB34DA">
            <w:pPr>
              <w:keepNext/>
              <w:tabs>
                <w:tab w:val="left" w:pos="326"/>
              </w:tabs>
              <w:spacing w:before="75" w:after="30"/>
              <w:jc w:val="right"/>
            </w:pPr>
            <w:r>
              <w:rPr>
                <w:rFonts w:ascii="Arial" w:eastAsia="Arial" w:hAnsi="Arial" w:cs="Arial"/>
                <w:color w:val="000000"/>
                <w:sz w:val="14"/>
              </w:rPr>
              <w:t>$</w:t>
            </w:r>
            <w:r>
              <w:rPr>
                <w:rFonts w:ascii="Arial" w:eastAsia="Arial" w:hAnsi="Arial" w:cs="Arial"/>
                <w:color w:val="000000"/>
                <w:sz w:val="14"/>
              </w:rPr>
              <w:tab/>
              <w:t>(2,059)</w:t>
            </w:r>
          </w:p>
        </w:tc>
        <w:tc>
          <w:tcPr>
            <w:tcW w:w="855" w:type="dxa"/>
            <w:tcBorders>
              <w:top w:val="nil"/>
              <w:left w:val="nil"/>
              <w:bottom w:val="nil"/>
              <w:right w:val="nil"/>
            </w:tcBorders>
            <w:shd w:val="clear" w:color="auto" w:fill="DBDBDB"/>
            <w:tcMar>
              <w:top w:w="0" w:type="dxa"/>
              <w:left w:w="0" w:type="dxa"/>
              <w:bottom w:w="0" w:type="dxa"/>
              <w:right w:w="15" w:type="dxa"/>
            </w:tcMar>
            <w:vAlign w:val="bottom"/>
          </w:tcPr>
          <w:p w14:paraId="6D09A1A0" w14:textId="77777777" w:rsidR="00847D8D" w:rsidRDefault="00CB34DA">
            <w:pPr>
              <w:keepNext/>
              <w:tabs>
                <w:tab w:val="left" w:pos="1"/>
                <w:tab w:val="left" w:pos="174"/>
              </w:tabs>
              <w:spacing w:before="75" w:after="30"/>
              <w:jc w:val="right"/>
            </w:pPr>
            <w:r>
              <w:rPr>
                <w:rFonts w:ascii="Arial" w:eastAsia="Arial" w:hAnsi="Arial" w:cs="Arial"/>
                <w:color w:val="000000"/>
                <w:sz w:val="14"/>
              </w:rPr>
              <w:tab/>
              <w:t>(5)</w:t>
            </w:r>
            <w:r>
              <w:rPr>
                <w:rFonts w:ascii="Arial" w:eastAsia="Arial" w:hAnsi="Arial" w:cs="Arial"/>
                <w:color w:val="000000"/>
                <w:sz w:val="14"/>
              </w:rPr>
              <w:tab/>
              <w:t>%</w:t>
            </w:r>
          </w:p>
        </w:tc>
      </w:tr>
      <w:tr w:rsidR="00847D8D" w14:paraId="120029C0" w14:textId="77777777">
        <w:trPr>
          <w:cantSplit/>
          <w:trHeight w:hRule="exact" w:val="255"/>
          <w:jc w:val="center"/>
        </w:trPr>
        <w:tc>
          <w:tcPr>
            <w:tcW w:w="3840" w:type="dxa"/>
            <w:tcBorders>
              <w:top w:val="nil"/>
              <w:left w:val="nil"/>
              <w:bottom w:val="nil"/>
              <w:right w:val="nil"/>
            </w:tcBorders>
            <w:shd w:val="clear" w:color="auto" w:fill="FFFFFF"/>
            <w:tcMar>
              <w:top w:w="0" w:type="dxa"/>
              <w:left w:w="53" w:type="dxa"/>
              <w:bottom w:w="0" w:type="dxa"/>
              <w:right w:w="53" w:type="dxa"/>
            </w:tcMar>
            <w:vAlign w:val="bottom"/>
          </w:tcPr>
          <w:p w14:paraId="4C5B5FE6" w14:textId="77777777" w:rsidR="00847D8D" w:rsidRDefault="00CB34DA">
            <w:pPr>
              <w:keepNext/>
              <w:spacing w:before="75" w:after="30"/>
              <w:ind w:left="135"/>
            </w:pPr>
            <w:r>
              <w:rPr>
                <w:rFonts w:ascii="Arial" w:eastAsia="Arial" w:hAnsi="Arial" w:cs="Arial"/>
                <w:color w:val="000000"/>
                <w:sz w:val="14"/>
              </w:rPr>
              <w:t>Cargo</w:t>
            </w:r>
          </w:p>
        </w:tc>
        <w:tc>
          <w:tcPr>
            <w:tcW w:w="900" w:type="dxa"/>
            <w:tcBorders>
              <w:top w:val="nil"/>
              <w:left w:val="nil"/>
              <w:bottom w:val="nil"/>
              <w:right w:val="nil"/>
            </w:tcBorders>
            <w:shd w:val="clear" w:color="auto" w:fill="FFFFFF"/>
            <w:tcMar>
              <w:top w:w="0" w:type="dxa"/>
              <w:left w:w="0" w:type="dxa"/>
              <w:bottom w:w="0" w:type="dxa"/>
              <w:right w:w="15" w:type="dxa"/>
            </w:tcMar>
            <w:vAlign w:val="bottom"/>
          </w:tcPr>
          <w:p w14:paraId="687AE2DA" w14:textId="77777777" w:rsidR="00847D8D" w:rsidRDefault="00CB34DA">
            <w:pPr>
              <w:keepNext/>
              <w:tabs>
                <w:tab w:val="left" w:pos="554"/>
                <w:tab w:val="left" w:pos="832"/>
              </w:tabs>
              <w:spacing w:before="75" w:after="30"/>
              <w:jc w:val="right"/>
            </w:pPr>
            <w:r>
              <w:rPr>
                <w:rFonts w:ascii="Arial" w:eastAsia="Arial" w:hAnsi="Arial" w:cs="Arial"/>
                <w:color w:val="000000"/>
                <w:sz w:val="14"/>
              </w:rPr>
              <w:tab/>
              <w:t>248</w:t>
            </w:r>
            <w:r>
              <w:rPr>
                <w:rFonts w:ascii="Arial" w:eastAsia="Arial" w:hAnsi="Arial" w:cs="Arial"/>
                <w:color w:val="000000"/>
                <w:sz w:val="14"/>
              </w:rPr>
              <w:tab/>
            </w:r>
          </w:p>
        </w:tc>
        <w:tc>
          <w:tcPr>
            <w:tcW w:w="900" w:type="dxa"/>
            <w:tcBorders>
              <w:top w:val="nil"/>
              <w:left w:val="nil"/>
              <w:bottom w:val="nil"/>
              <w:right w:val="nil"/>
            </w:tcBorders>
            <w:shd w:val="clear" w:color="auto" w:fill="FFFFFF"/>
            <w:tcMar>
              <w:top w:w="0" w:type="dxa"/>
              <w:left w:w="0" w:type="dxa"/>
              <w:bottom w:w="0" w:type="dxa"/>
              <w:right w:w="15" w:type="dxa"/>
            </w:tcMar>
            <w:vAlign w:val="bottom"/>
          </w:tcPr>
          <w:p w14:paraId="4D5DBF67" w14:textId="77777777" w:rsidR="00847D8D" w:rsidRDefault="00CB34DA">
            <w:pPr>
              <w:keepNext/>
              <w:tabs>
                <w:tab w:val="left" w:pos="554"/>
                <w:tab w:val="left" w:pos="832"/>
              </w:tabs>
              <w:spacing w:before="75" w:after="30"/>
              <w:jc w:val="right"/>
            </w:pPr>
            <w:r>
              <w:rPr>
                <w:rFonts w:ascii="Arial" w:eastAsia="Arial" w:hAnsi="Arial" w:cs="Arial"/>
                <w:color w:val="000000"/>
                <w:sz w:val="14"/>
              </w:rPr>
              <w:tab/>
              <w:t>187</w:t>
            </w:r>
            <w:r>
              <w:rPr>
                <w:rFonts w:ascii="Arial" w:eastAsia="Arial" w:hAnsi="Arial" w:cs="Arial"/>
                <w:color w:val="000000"/>
                <w:sz w:val="14"/>
              </w:rPr>
              <w:tab/>
            </w:r>
          </w:p>
        </w:tc>
        <w:tc>
          <w:tcPr>
            <w:tcW w:w="900" w:type="dxa"/>
            <w:tcBorders>
              <w:top w:val="nil"/>
              <w:left w:val="nil"/>
              <w:bottom w:val="nil"/>
              <w:right w:val="nil"/>
            </w:tcBorders>
            <w:shd w:val="clear" w:color="auto" w:fill="FFFFFF"/>
            <w:tcMar>
              <w:top w:w="0" w:type="dxa"/>
              <w:left w:w="0" w:type="dxa"/>
              <w:bottom w:w="0" w:type="dxa"/>
              <w:right w:w="15" w:type="dxa"/>
            </w:tcMar>
            <w:vAlign w:val="bottom"/>
          </w:tcPr>
          <w:p w14:paraId="2084B613" w14:textId="77777777" w:rsidR="00847D8D" w:rsidRDefault="00CB34DA">
            <w:pPr>
              <w:keepNext/>
              <w:tabs>
                <w:tab w:val="left" w:pos="632"/>
                <w:tab w:val="left" w:pos="832"/>
              </w:tabs>
              <w:spacing w:before="75" w:after="30"/>
              <w:jc w:val="right"/>
            </w:pPr>
            <w:r>
              <w:rPr>
                <w:rFonts w:ascii="Arial" w:eastAsia="Arial" w:hAnsi="Arial" w:cs="Arial"/>
                <w:color w:val="000000"/>
                <w:sz w:val="14"/>
              </w:rPr>
              <w:tab/>
              <w:t>61</w:t>
            </w:r>
            <w:r>
              <w:rPr>
                <w:rFonts w:ascii="Arial" w:eastAsia="Arial" w:hAnsi="Arial" w:cs="Arial"/>
                <w:color w:val="000000"/>
                <w:sz w:val="14"/>
              </w:rPr>
              <w:tab/>
            </w:r>
          </w:p>
        </w:tc>
        <w:tc>
          <w:tcPr>
            <w:tcW w:w="900" w:type="dxa"/>
            <w:tcBorders>
              <w:top w:val="nil"/>
              <w:left w:val="nil"/>
              <w:bottom w:val="nil"/>
              <w:right w:val="nil"/>
            </w:tcBorders>
            <w:shd w:val="clear" w:color="auto" w:fill="FFFFFF"/>
            <w:tcMar>
              <w:top w:w="0" w:type="dxa"/>
              <w:left w:w="0" w:type="dxa"/>
              <w:bottom w:w="0" w:type="dxa"/>
              <w:right w:w="15" w:type="dxa"/>
            </w:tcMar>
            <w:vAlign w:val="bottom"/>
          </w:tcPr>
          <w:p w14:paraId="1E49C0B6" w14:textId="77777777" w:rsidR="00847D8D" w:rsidRDefault="00CB34DA">
            <w:pPr>
              <w:keepNext/>
              <w:tabs>
                <w:tab w:val="left" w:pos="1"/>
                <w:tab w:val="left" w:pos="205"/>
              </w:tabs>
              <w:spacing w:before="75" w:after="30"/>
              <w:jc w:val="right"/>
            </w:pPr>
            <w:r>
              <w:rPr>
                <w:rFonts w:ascii="Arial" w:eastAsia="Arial" w:hAnsi="Arial" w:cs="Arial"/>
                <w:color w:val="000000"/>
                <w:sz w:val="14"/>
              </w:rPr>
              <w:tab/>
              <w:t>33</w:t>
            </w:r>
            <w:r>
              <w:rPr>
                <w:rFonts w:ascii="Arial" w:eastAsia="Arial" w:hAnsi="Arial" w:cs="Arial"/>
                <w:color w:val="000000"/>
                <w:sz w:val="14"/>
              </w:rPr>
              <w:tab/>
              <w:t>%</w:t>
            </w:r>
          </w:p>
        </w:tc>
        <w:tc>
          <w:tcPr>
            <w:tcW w:w="120" w:type="dxa"/>
            <w:tcBorders>
              <w:top w:val="nil"/>
              <w:left w:val="nil"/>
              <w:bottom w:val="nil"/>
              <w:right w:val="nil"/>
            </w:tcBorders>
            <w:shd w:val="clear" w:color="auto" w:fill="FFFFFF"/>
            <w:tcMar>
              <w:top w:w="0" w:type="dxa"/>
              <w:left w:w="0" w:type="dxa"/>
              <w:bottom w:w="0" w:type="dxa"/>
              <w:right w:w="0" w:type="dxa"/>
            </w:tcMar>
            <w:vAlign w:val="bottom"/>
          </w:tcPr>
          <w:p w14:paraId="0E72B660" w14:textId="77777777" w:rsidR="00847D8D" w:rsidRDefault="00847D8D">
            <w:pPr>
              <w:keepNext/>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61CB3373" w14:textId="77777777" w:rsidR="00847D8D" w:rsidRDefault="00CB34DA">
            <w:pPr>
              <w:keepNext/>
              <w:tabs>
                <w:tab w:val="left" w:pos="392"/>
                <w:tab w:val="left" w:pos="787"/>
              </w:tabs>
              <w:spacing w:before="75" w:after="30"/>
              <w:jc w:val="right"/>
            </w:pPr>
            <w:r>
              <w:rPr>
                <w:rFonts w:ascii="Arial" w:eastAsia="Arial" w:hAnsi="Arial" w:cs="Arial"/>
                <w:color w:val="000000"/>
                <w:sz w:val="14"/>
              </w:rPr>
              <w:tab/>
              <w:t>1,050</w:t>
            </w:r>
            <w:r>
              <w:rPr>
                <w:rFonts w:ascii="Arial" w:eastAsia="Arial" w:hAnsi="Arial" w:cs="Arial"/>
                <w:color w:val="000000"/>
                <w:sz w:val="14"/>
              </w:rPr>
              <w:tab/>
            </w: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4B81B3EB" w14:textId="77777777" w:rsidR="00847D8D" w:rsidRDefault="00CB34DA">
            <w:pPr>
              <w:keepNext/>
              <w:tabs>
                <w:tab w:val="left" w:pos="509"/>
                <w:tab w:val="left" w:pos="787"/>
              </w:tabs>
              <w:spacing w:before="75" w:after="30"/>
              <w:jc w:val="right"/>
            </w:pPr>
            <w:r>
              <w:rPr>
                <w:rFonts w:ascii="Arial" w:eastAsia="Arial" w:hAnsi="Arial" w:cs="Arial"/>
                <w:color w:val="000000"/>
                <w:sz w:val="14"/>
              </w:rPr>
              <w:tab/>
              <w:t>753</w:t>
            </w:r>
            <w:r>
              <w:rPr>
                <w:rFonts w:ascii="Arial" w:eastAsia="Arial" w:hAnsi="Arial" w:cs="Arial"/>
                <w:color w:val="000000"/>
                <w:sz w:val="14"/>
              </w:rPr>
              <w:tab/>
            </w: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49E022DA" w14:textId="77777777" w:rsidR="00847D8D" w:rsidRDefault="00CB34DA">
            <w:pPr>
              <w:keepNext/>
              <w:tabs>
                <w:tab w:val="left" w:pos="509"/>
                <w:tab w:val="left" w:pos="787"/>
              </w:tabs>
              <w:spacing w:before="75" w:after="30"/>
              <w:jc w:val="right"/>
            </w:pPr>
            <w:r>
              <w:rPr>
                <w:rFonts w:ascii="Arial" w:eastAsia="Arial" w:hAnsi="Arial" w:cs="Arial"/>
                <w:color w:val="000000"/>
                <w:sz w:val="14"/>
              </w:rPr>
              <w:tab/>
              <w:t>297</w:t>
            </w:r>
            <w:r>
              <w:rPr>
                <w:rFonts w:ascii="Arial" w:eastAsia="Arial" w:hAnsi="Arial" w:cs="Arial"/>
                <w:color w:val="000000"/>
                <w:sz w:val="14"/>
              </w:rPr>
              <w:tab/>
            </w: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36A5CEED" w14:textId="77777777" w:rsidR="00847D8D" w:rsidRDefault="00CB34DA">
            <w:pPr>
              <w:keepNext/>
              <w:tabs>
                <w:tab w:val="left" w:pos="1"/>
                <w:tab w:val="left" w:pos="205"/>
              </w:tabs>
              <w:spacing w:before="75" w:after="30"/>
              <w:jc w:val="right"/>
            </w:pPr>
            <w:r>
              <w:rPr>
                <w:rFonts w:ascii="Arial" w:eastAsia="Arial" w:hAnsi="Arial" w:cs="Arial"/>
                <w:color w:val="000000"/>
                <w:sz w:val="14"/>
              </w:rPr>
              <w:tab/>
              <w:t>39</w:t>
            </w:r>
            <w:r>
              <w:rPr>
                <w:rFonts w:ascii="Arial" w:eastAsia="Arial" w:hAnsi="Arial" w:cs="Arial"/>
                <w:color w:val="000000"/>
                <w:sz w:val="14"/>
              </w:rPr>
              <w:tab/>
              <w:t>%</w:t>
            </w:r>
          </w:p>
        </w:tc>
      </w:tr>
      <w:tr w:rsidR="00847D8D" w14:paraId="797C8359" w14:textId="77777777">
        <w:trPr>
          <w:cantSplit/>
          <w:trHeight w:hRule="exact" w:val="255"/>
          <w:jc w:val="center"/>
        </w:trPr>
        <w:tc>
          <w:tcPr>
            <w:tcW w:w="3840" w:type="dxa"/>
            <w:tcBorders>
              <w:top w:val="nil"/>
              <w:left w:val="nil"/>
              <w:bottom w:val="nil"/>
              <w:right w:val="nil"/>
            </w:tcBorders>
            <w:shd w:val="clear" w:color="auto" w:fill="DBDBDB"/>
            <w:tcMar>
              <w:top w:w="0" w:type="dxa"/>
              <w:left w:w="53" w:type="dxa"/>
              <w:bottom w:w="0" w:type="dxa"/>
              <w:right w:w="53" w:type="dxa"/>
            </w:tcMar>
            <w:vAlign w:val="bottom"/>
          </w:tcPr>
          <w:p w14:paraId="2B4E6173" w14:textId="77777777" w:rsidR="00847D8D" w:rsidRDefault="00CB34DA">
            <w:pPr>
              <w:keepNext/>
              <w:spacing w:before="75" w:after="30"/>
              <w:ind w:left="135"/>
            </w:pPr>
            <w:r>
              <w:rPr>
                <w:rFonts w:ascii="Arial" w:eastAsia="Arial" w:hAnsi="Arial" w:cs="Arial"/>
                <w:color w:val="000000"/>
                <w:sz w:val="14"/>
              </w:rPr>
              <w:t>Other</w:t>
            </w:r>
          </w:p>
        </w:tc>
        <w:tc>
          <w:tcPr>
            <w:tcW w:w="900" w:type="dxa"/>
            <w:tcBorders>
              <w:top w:val="nil"/>
              <w:left w:val="nil"/>
              <w:bottom w:val="single" w:sz="8" w:space="0" w:color="000000"/>
              <w:right w:val="nil"/>
            </w:tcBorders>
            <w:shd w:val="clear" w:color="auto" w:fill="DBDBDB"/>
            <w:tcMar>
              <w:top w:w="0" w:type="dxa"/>
              <w:left w:w="0" w:type="dxa"/>
              <w:bottom w:w="0" w:type="dxa"/>
              <w:right w:w="15" w:type="dxa"/>
            </w:tcMar>
            <w:vAlign w:val="bottom"/>
          </w:tcPr>
          <w:p w14:paraId="78FD432E" w14:textId="77777777" w:rsidR="00847D8D" w:rsidRDefault="00CB34DA">
            <w:pPr>
              <w:keepNext/>
              <w:tabs>
                <w:tab w:val="left" w:pos="437"/>
                <w:tab w:val="left" w:pos="832"/>
              </w:tabs>
              <w:spacing w:before="75" w:after="30"/>
              <w:jc w:val="right"/>
            </w:pPr>
            <w:r>
              <w:rPr>
                <w:rFonts w:ascii="Arial" w:eastAsia="Arial" w:hAnsi="Arial" w:cs="Arial"/>
                <w:color w:val="000000"/>
                <w:sz w:val="14"/>
              </w:rPr>
              <w:tab/>
              <w:t>2,298</w:t>
            </w:r>
            <w:r>
              <w:rPr>
                <w:rFonts w:ascii="Arial" w:eastAsia="Arial" w:hAnsi="Arial" w:cs="Arial"/>
                <w:color w:val="000000"/>
                <w:sz w:val="14"/>
              </w:rPr>
              <w:tab/>
            </w:r>
          </w:p>
        </w:tc>
        <w:tc>
          <w:tcPr>
            <w:tcW w:w="900" w:type="dxa"/>
            <w:tcBorders>
              <w:top w:val="nil"/>
              <w:left w:val="nil"/>
              <w:bottom w:val="single" w:sz="8" w:space="0" w:color="000000"/>
              <w:right w:val="nil"/>
            </w:tcBorders>
            <w:shd w:val="clear" w:color="auto" w:fill="DBDBDB"/>
            <w:tcMar>
              <w:top w:w="0" w:type="dxa"/>
              <w:left w:w="0" w:type="dxa"/>
              <w:bottom w:w="0" w:type="dxa"/>
              <w:right w:w="15" w:type="dxa"/>
            </w:tcMar>
            <w:vAlign w:val="bottom"/>
          </w:tcPr>
          <w:p w14:paraId="270723B7" w14:textId="77777777" w:rsidR="00847D8D" w:rsidRDefault="00CB34DA">
            <w:pPr>
              <w:keepNext/>
              <w:tabs>
                <w:tab w:val="left" w:pos="437"/>
                <w:tab w:val="left" w:pos="832"/>
              </w:tabs>
              <w:spacing w:before="75" w:after="30"/>
              <w:jc w:val="right"/>
            </w:pPr>
            <w:r>
              <w:rPr>
                <w:rFonts w:ascii="Arial" w:eastAsia="Arial" w:hAnsi="Arial" w:cs="Arial"/>
                <w:color w:val="000000"/>
                <w:sz w:val="14"/>
              </w:rPr>
              <w:tab/>
              <w:t>1,007</w:t>
            </w:r>
            <w:r>
              <w:rPr>
                <w:rFonts w:ascii="Arial" w:eastAsia="Arial" w:hAnsi="Arial" w:cs="Arial"/>
                <w:color w:val="000000"/>
                <w:sz w:val="14"/>
              </w:rPr>
              <w:tab/>
            </w:r>
          </w:p>
        </w:tc>
        <w:tc>
          <w:tcPr>
            <w:tcW w:w="900" w:type="dxa"/>
            <w:tcBorders>
              <w:top w:val="nil"/>
              <w:left w:val="nil"/>
              <w:bottom w:val="single" w:sz="8" w:space="0" w:color="000000"/>
              <w:right w:val="nil"/>
            </w:tcBorders>
            <w:shd w:val="clear" w:color="auto" w:fill="DBDBDB"/>
            <w:tcMar>
              <w:top w:w="0" w:type="dxa"/>
              <w:left w:w="0" w:type="dxa"/>
              <w:bottom w:w="0" w:type="dxa"/>
              <w:right w:w="15" w:type="dxa"/>
            </w:tcMar>
            <w:vAlign w:val="bottom"/>
          </w:tcPr>
          <w:p w14:paraId="57F1DB73" w14:textId="77777777" w:rsidR="00847D8D" w:rsidRDefault="00CB34DA">
            <w:pPr>
              <w:keepNext/>
              <w:tabs>
                <w:tab w:val="left" w:pos="437"/>
                <w:tab w:val="left" w:pos="832"/>
              </w:tabs>
              <w:spacing w:before="75" w:after="30"/>
              <w:jc w:val="right"/>
            </w:pPr>
            <w:r>
              <w:rPr>
                <w:rFonts w:ascii="Arial" w:eastAsia="Arial" w:hAnsi="Arial" w:cs="Arial"/>
                <w:color w:val="000000"/>
                <w:sz w:val="14"/>
              </w:rPr>
              <w:tab/>
              <w:t>1,291</w:t>
            </w:r>
            <w:r>
              <w:rPr>
                <w:rFonts w:ascii="Arial" w:eastAsia="Arial" w:hAnsi="Arial" w:cs="Arial"/>
                <w:color w:val="000000"/>
                <w:sz w:val="14"/>
              </w:rPr>
              <w:tab/>
            </w:r>
          </w:p>
        </w:tc>
        <w:tc>
          <w:tcPr>
            <w:tcW w:w="900" w:type="dxa"/>
            <w:tcBorders>
              <w:top w:val="nil"/>
              <w:left w:val="nil"/>
              <w:bottom w:val="nil"/>
              <w:right w:val="nil"/>
            </w:tcBorders>
            <w:shd w:val="clear" w:color="auto" w:fill="DBDBDB"/>
            <w:tcMar>
              <w:top w:w="0" w:type="dxa"/>
              <w:left w:w="0" w:type="dxa"/>
              <w:bottom w:w="0" w:type="dxa"/>
              <w:right w:w="15" w:type="dxa"/>
            </w:tcMar>
            <w:vAlign w:val="bottom"/>
          </w:tcPr>
          <w:p w14:paraId="747CBEEA" w14:textId="77777777" w:rsidR="00847D8D" w:rsidRDefault="00CB34DA">
            <w:pPr>
              <w:keepNext/>
              <w:spacing w:before="75" w:after="30"/>
              <w:jc w:val="right"/>
            </w:pPr>
            <w:r>
              <w:rPr>
                <w:rFonts w:ascii="Arial" w:eastAsia="Arial" w:hAnsi="Arial" w:cs="Arial"/>
                <w:color w:val="000000"/>
                <w:sz w:val="14"/>
              </w:rPr>
              <w:t>NM</w:t>
            </w:r>
          </w:p>
        </w:tc>
        <w:tc>
          <w:tcPr>
            <w:tcW w:w="120" w:type="dxa"/>
            <w:tcBorders>
              <w:top w:val="nil"/>
              <w:left w:val="nil"/>
              <w:bottom w:val="nil"/>
              <w:right w:val="nil"/>
            </w:tcBorders>
            <w:shd w:val="clear" w:color="auto" w:fill="DBDBDB"/>
            <w:tcMar>
              <w:top w:w="0" w:type="dxa"/>
              <w:left w:w="0" w:type="dxa"/>
              <w:bottom w:w="0" w:type="dxa"/>
              <w:right w:w="0" w:type="dxa"/>
            </w:tcMar>
            <w:vAlign w:val="bottom"/>
          </w:tcPr>
          <w:p w14:paraId="70B505AD" w14:textId="77777777" w:rsidR="00847D8D" w:rsidRDefault="00847D8D">
            <w:pPr>
              <w:keepNext/>
            </w:pPr>
          </w:p>
        </w:tc>
        <w:tc>
          <w:tcPr>
            <w:tcW w:w="855" w:type="dxa"/>
            <w:tcBorders>
              <w:top w:val="nil"/>
              <w:left w:val="nil"/>
              <w:bottom w:val="single" w:sz="8" w:space="0" w:color="000000"/>
              <w:right w:val="nil"/>
            </w:tcBorders>
            <w:shd w:val="clear" w:color="auto" w:fill="DBDBDB"/>
            <w:tcMar>
              <w:top w:w="0" w:type="dxa"/>
              <w:left w:w="0" w:type="dxa"/>
              <w:bottom w:w="0" w:type="dxa"/>
              <w:right w:w="15" w:type="dxa"/>
            </w:tcMar>
            <w:vAlign w:val="bottom"/>
          </w:tcPr>
          <w:p w14:paraId="6BA7A2A0" w14:textId="77777777" w:rsidR="00847D8D" w:rsidRDefault="00CB34DA">
            <w:pPr>
              <w:keepNext/>
              <w:tabs>
                <w:tab w:val="left" w:pos="392"/>
                <w:tab w:val="left" w:pos="787"/>
              </w:tabs>
              <w:spacing w:before="75" w:after="30"/>
              <w:jc w:val="right"/>
            </w:pPr>
            <w:r>
              <w:rPr>
                <w:rFonts w:ascii="Arial" w:eastAsia="Arial" w:hAnsi="Arial" w:cs="Arial"/>
                <w:color w:val="000000"/>
                <w:sz w:val="14"/>
              </w:rPr>
              <w:tab/>
              <w:t>9,314</w:t>
            </w:r>
            <w:r>
              <w:rPr>
                <w:rFonts w:ascii="Arial" w:eastAsia="Arial" w:hAnsi="Arial" w:cs="Arial"/>
                <w:color w:val="000000"/>
                <w:sz w:val="14"/>
              </w:rPr>
              <w:tab/>
            </w:r>
          </w:p>
        </w:tc>
        <w:tc>
          <w:tcPr>
            <w:tcW w:w="855" w:type="dxa"/>
            <w:tcBorders>
              <w:top w:val="nil"/>
              <w:left w:val="nil"/>
              <w:bottom w:val="single" w:sz="8" w:space="0" w:color="000000"/>
              <w:right w:val="nil"/>
            </w:tcBorders>
            <w:shd w:val="clear" w:color="auto" w:fill="DBDBDB"/>
            <w:tcMar>
              <w:top w:w="0" w:type="dxa"/>
              <w:left w:w="0" w:type="dxa"/>
              <w:bottom w:w="0" w:type="dxa"/>
              <w:right w:w="15" w:type="dxa"/>
            </w:tcMar>
            <w:vAlign w:val="bottom"/>
          </w:tcPr>
          <w:p w14:paraId="1916B9CE" w14:textId="77777777" w:rsidR="00847D8D" w:rsidRDefault="00CB34DA">
            <w:pPr>
              <w:keepNext/>
              <w:tabs>
                <w:tab w:val="left" w:pos="392"/>
                <w:tab w:val="left" w:pos="787"/>
              </w:tabs>
              <w:spacing w:before="75" w:after="30"/>
              <w:jc w:val="right"/>
            </w:pPr>
            <w:r>
              <w:rPr>
                <w:rFonts w:ascii="Arial" w:eastAsia="Arial" w:hAnsi="Arial" w:cs="Arial"/>
                <w:color w:val="000000"/>
                <w:sz w:val="14"/>
              </w:rPr>
              <w:tab/>
              <w:t>3,977</w:t>
            </w:r>
            <w:r>
              <w:rPr>
                <w:rFonts w:ascii="Arial" w:eastAsia="Arial" w:hAnsi="Arial" w:cs="Arial"/>
                <w:color w:val="000000"/>
                <w:sz w:val="14"/>
              </w:rPr>
              <w:tab/>
            </w:r>
          </w:p>
        </w:tc>
        <w:tc>
          <w:tcPr>
            <w:tcW w:w="855" w:type="dxa"/>
            <w:tcBorders>
              <w:top w:val="nil"/>
              <w:left w:val="nil"/>
              <w:bottom w:val="single" w:sz="8" w:space="0" w:color="000000"/>
              <w:right w:val="nil"/>
            </w:tcBorders>
            <w:shd w:val="clear" w:color="auto" w:fill="DBDBDB"/>
            <w:tcMar>
              <w:top w:w="0" w:type="dxa"/>
              <w:left w:w="0" w:type="dxa"/>
              <w:bottom w:w="0" w:type="dxa"/>
              <w:right w:w="15" w:type="dxa"/>
            </w:tcMar>
            <w:vAlign w:val="bottom"/>
          </w:tcPr>
          <w:p w14:paraId="17E2DA0C" w14:textId="77777777" w:rsidR="00847D8D" w:rsidRDefault="00CB34DA">
            <w:pPr>
              <w:keepNext/>
              <w:tabs>
                <w:tab w:val="left" w:pos="392"/>
                <w:tab w:val="left" w:pos="787"/>
              </w:tabs>
              <w:spacing w:before="75" w:after="30"/>
              <w:jc w:val="right"/>
            </w:pPr>
            <w:r>
              <w:rPr>
                <w:rFonts w:ascii="Arial" w:eastAsia="Arial" w:hAnsi="Arial" w:cs="Arial"/>
                <w:color w:val="000000"/>
                <w:sz w:val="14"/>
              </w:rPr>
              <w:tab/>
              <w:t>5,337</w:t>
            </w:r>
            <w:r>
              <w:rPr>
                <w:rFonts w:ascii="Arial" w:eastAsia="Arial" w:hAnsi="Arial" w:cs="Arial"/>
                <w:color w:val="000000"/>
                <w:sz w:val="14"/>
              </w:rPr>
              <w:tab/>
            </w:r>
          </w:p>
        </w:tc>
        <w:tc>
          <w:tcPr>
            <w:tcW w:w="855" w:type="dxa"/>
            <w:tcBorders>
              <w:top w:val="nil"/>
              <w:left w:val="nil"/>
              <w:bottom w:val="nil"/>
              <w:right w:val="nil"/>
            </w:tcBorders>
            <w:shd w:val="clear" w:color="auto" w:fill="DBDBDB"/>
            <w:tcMar>
              <w:top w:w="0" w:type="dxa"/>
              <w:left w:w="0" w:type="dxa"/>
              <w:bottom w:w="0" w:type="dxa"/>
              <w:right w:w="15" w:type="dxa"/>
            </w:tcMar>
            <w:vAlign w:val="bottom"/>
          </w:tcPr>
          <w:p w14:paraId="74D3B966" w14:textId="77777777" w:rsidR="00847D8D" w:rsidRDefault="00CB34DA">
            <w:pPr>
              <w:keepNext/>
              <w:spacing w:before="75" w:after="30"/>
              <w:jc w:val="right"/>
            </w:pPr>
            <w:r>
              <w:rPr>
                <w:rFonts w:ascii="Arial" w:eastAsia="Arial" w:hAnsi="Arial" w:cs="Arial"/>
                <w:color w:val="000000"/>
                <w:sz w:val="14"/>
              </w:rPr>
              <w:t>NM</w:t>
            </w:r>
          </w:p>
        </w:tc>
      </w:tr>
      <w:tr w:rsidR="00847D8D" w14:paraId="0AD6581B" w14:textId="77777777">
        <w:trPr>
          <w:cantSplit/>
          <w:trHeight w:hRule="exact" w:val="255"/>
          <w:jc w:val="center"/>
        </w:trPr>
        <w:tc>
          <w:tcPr>
            <w:tcW w:w="3840" w:type="dxa"/>
            <w:tcBorders>
              <w:top w:val="nil"/>
              <w:left w:val="nil"/>
              <w:bottom w:val="nil"/>
              <w:right w:val="nil"/>
            </w:tcBorders>
            <w:shd w:val="clear" w:color="auto" w:fill="FFFFFF"/>
            <w:tcMar>
              <w:top w:w="0" w:type="dxa"/>
              <w:left w:w="53" w:type="dxa"/>
              <w:bottom w:w="0" w:type="dxa"/>
              <w:right w:w="53" w:type="dxa"/>
            </w:tcMar>
            <w:vAlign w:val="bottom"/>
          </w:tcPr>
          <w:p w14:paraId="38C7F2EE" w14:textId="77777777" w:rsidR="00847D8D" w:rsidRDefault="00CB34DA">
            <w:pPr>
              <w:keepNext/>
              <w:spacing w:before="55" w:after="30"/>
              <w:ind w:left="225"/>
            </w:pPr>
            <w:r>
              <w:rPr>
                <w:rFonts w:ascii="Arial" w:eastAsia="Arial" w:hAnsi="Arial" w:cs="Arial"/>
                <w:color w:val="000000"/>
                <w:sz w:val="14"/>
              </w:rPr>
              <w:t xml:space="preserve">  Total operating revenue</w:t>
            </w:r>
          </w:p>
        </w:tc>
        <w:tc>
          <w:tcPr>
            <w:tcW w:w="9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69BF6934" w14:textId="77777777" w:rsidR="00847D8D" w:rsidRDefault="00CB34DA">
            <w:pPr>
              <w:keepNext/>
              <w:tabs>
                <w:tab w:val="left" w:pos="359"/>
                <w:tab w:val="left" w:pos="832"/>
              </w:tabs>
              <w:spacing w:before="55" w:after="30"/>
              <w:jc w:val="right"/>
            </w:pPr>
            <w:r>
              <w:rPr>
                <w:rFonts w:ascii="Arial" w:eastAsia="Arial" w:hAnsi="Arial" w:cs="Arial"/>
                <w:color w:val="000000"/>
                <w:sz w:val="14"/>
              </w:rPr>
              <w:tab/>
              <w:t>13,435</w:t>
            </w:r>
            <w:r>
              <w:rPr>
                <w:rFonts w:ascii="Arial" w:eastAsia="Arial" w:hAnsi="Arial" w:cs="Arial"/>
                <w:color w:val="000000"/>
                <w:sz w:val="14"/>
              </w:rPr>
              <w:tab/>
            </w:r>
          </w:p>
        </w:tc>
        <w:tc>
          <w:tcPr>
            <w:tcW w:w="9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6F33DA70" w14:textId="77777777" w:rsidR="00847D8D" w:rsidRDefault="00CB34DA">
            <w:pPr>
              <w:keepNext/>
              <w:tabs>
                <w:tab w:val="left" w:pos="359"/>
                <w:tab w:val="left" w:pos="832"/>
              </w:tabs>
              <w:spacing w:before="55" w:after="30"/>
              <w:jc w:val="right"/>
            </w:pPr>
            <w:r>
              <w:rPr>
                <w:rFonts w:ascii="Arial" w:eastAsia="Arial" w:hAnsi="Arial" w:cs="Arial"/>
                <w:color w:val="000000"/>
                <w:sz w:val="14"/>
              </w:rPr>
              <w:tab/>
              <w:t>11,439</w:t>
            </w:r>
            <w:r>
              <w:rPr>
                <w:rFonts w:ascii="Arial" w:eastAsia="Arial" w:hAnsi="Arial" w:cs="Arial"/>
                <w:color w:val="000000"/>
                <w:sz w:val="14"/>
              </w:rPr>
              <w:tab/>
            </w:r>
          </w:p>
        </w:tc>
        <w:tc>
          <w:tcPr>
            <w:tcW w:w="9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334FDFC4" w14:textId="77777777" w:rsidR="00847D8D" w:rsidRDefault="00CB34DA">
            <w:pPr>
              <w:keepNext/>
              <w:tabs>
                <w:tab w:val="left" w:pos="437"/>
                <w:tab w:val="left" w:pos="832"/>
              </w:tabs>
              <w:spacing w:before="55" w:after="30"/>
              <w:jc w:val="right"/>
            </w:pPr>
            <w:r>
              <w:rPr>
                <w:rFonts w:ascii="Arial" w:eastAsia="Arial" w:hAnsi="Arial" w:cs="Arial"/>
                <w:color w:val="000000"/>
                <w:sz w:val="14"/>
              </w:rPr>
              <w:tab/>
              <w:t>1,996</w:t>
            </w:r>
            <w:r>
              <w:rPr>
                <w:rFonts w:ascii="Arial" w:eastAsia="Arial" w:hAnsi="Arial" w:cs="Arial"/>
                <w:color w:val="000000"/>
                <w:sz w:val="14"/>
              </w:rPr>
              <w:tab/>
            </w:r>
          </w:p>
        </w:tc>
        <w:tc>
          <w:tcPr>
            <w:tcW w:w="900" w:type="dxa"/>
            <w:tcBorders>
              <w:top w:val="nil"/>
              <w:left w:val="nil"/>
              <w:bottom w:val="nil"/>
              <w:right w:val="nil"/>
            </w:tcBorders>
            <w:shd w:val="clear" w:color="auto" w:fill="FFFFFF"/>
            <w:tcMar>
              <w:top w:w="0" w:type="dxa"/>
              <w:left w:w="0" w:type="dxa"/>
              <w:bottom w:w="0" w:type="dxa"/>
              <w:right w:w="15" w:type="dxa"/>
            </w:tcMar>
            <w:vAlign w:val="bottom"/>
          </w:tcPr>
          <w:p w14:paraId="1A483D65" w14:textId="77777777" w:rsidR="00847D8D" w:rsidRDefault="00CB34DA">
            <w:pPr>
              <w:keepNext/>
              <w:tabs>
                <w:tab w:val="left" w:pos="1"/>
                <w:tab w:val="left" w:pos="205"/>
              </w:tabs>
              <w:spacing w:before="55" w:after="30"/>
              <w:jc w:val="right"/>
            </w:pPr>
            <w:r>
              <w:rPr>
                <w:rFonts w:ascii="Arial" w:eastAsia="Arial" w:hAnsi="Arial" w:cs="Arial"/>
                <w:color w:val="000000"/>
                <w:sz w:val="14"/>
              </w:rPr>
              <w:tab/>
              <w:t>17</w:t>
            </w:r>
            <w:r>
              <w:rPr>
                <w:rFonts w:ascii="Arial" w:eastAsia="Arial" w:hAnsi="Arial" w:cs="Arial"/>
                <w:color w:val="000000"/>
                <w:sz w:val="14"/>
              </w:rPr>
              <w:tab/>
              <w:t>%</w:t>
            </w:r>
          </w:p>
        </w:tc>
        <w:tc>
          <w:tcPr>
            <w:tcW w:w="120" w:type="dxa"/>
            <w:tcBorders>
              <w:top w:val="nil"/>
              <w:left w:val="nil"/>
              <w:bottom w:val="nil"/>
              <w:right w:val="nil"/>
            </w:tcBorders>
            <w:shd w:val="clear" w:color="auto" w:fill="FFFFFF"/>
            <w:tcMar>
              <w:top w:w="0" w:type="dxa"/>
              <w:left w:w="0" w:type="dxa"/>
              <w:bottom w:w="0" w:type="dxa"/>
              <w:right w:w="0" w:type="dxa"/>
            </w:tcMar>
            <w:vAlign w:val="bottom"/>
          </w:tcPr>
          <w:p w14:paraId="60680157" w14:textId="77777777" w:rsidR="00847D8D" w:rsidRDefault="00847D8D">
            <w:pPr>
              <w:keepNext/>
            </w:pPr>
          </w:p>
        </w:tc>
        <w:tc>
          <w:tcPr>
            <w:tcW w:w="85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1108428C" w14:textId="77777777" w:rsidR="00847D8D" w:rsidRDefault="00CB34DA">
            <w:pPr>
              <w:keepNext/>
              <w:tabs>
                <w:tab w:val="left" w:pos="314"/>
                <w:tab w:val="left" w:pos="787"/>
              </w:tabs>
              <w:spacing w:before="55" w:after="30"/>
              <w:jc w:val="right"/>
            </w:pPr>
            <w:r>
              <w:rPr>
                <w:rFonts w:ascii="Arial" w:eastAsia="Arial" w:hAnsi="Arial" w:cs="Arial"/>
                <w:color w:val="000000"/>
                <w:sz w:val="14"/>
              </w:rPr>
              <w:tab/>
              <w:t>50,582</w:t>
            </w:r>
            <w:r>
              <w:rPr>
                <w:rFonts w:ascii="Arial" w:eastAsia="Arial" w:hAnsi="Arial" w:cs="Arial"/>
                <w:color w:val="000000"/>
                <w:sz w:val="14"/>
              </w:rPr>
              <w:tab/>
            </w:r>
          </w:p>
        </w:tc>
        <w:tc>
          <w:tcPr>
            <w:tcW w:w="85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04EDA378" w14:textId="77777777" w:rsidR="00847D8D" w:rsidRDefault="00CB34DA">
            <w:pPr>
              <w:keepNext/>
              <w:tabs>
                <w:tab w:val="left" w:pos="314"/>
                <w:tab w:val="left" w:pos="787"/>
              </w:tabs>
              <w:spacing w:before="55" w:after="30"/>
              <w:jc w:val="right"/>
            </w:pPr>
            <w:r>
              <w:rPr>
                <w:rFonts w:ascii="Arial" w:eastAsia="Arial" w:hAnsi="Arial" w:cs="Arial"/>
                <w:color w:val="000000"/>
                <w:sz w:val="14"/>
              </w:rPr>
              <w:tab/>
              <w:t>47,007</w:t>
            </w:r>
            <w:r>
              <w:rPr>
                <w:rFonts w:ascii="Arial" w:eastAsia="Arial" w:hAnsi="Arial" w:cs="Arial"/>
                <w:color w:val="000000"/>
                <w:sz w:val="14"/>
              </w:rPr>
              <w:tab/>
            </w:r>
          </w:p>
        </w:tc>
        <w:tc>
          <w:tcPr>
            <w:tcW w:w="85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2BA4E552" w14:textId="77777777" w:rsidR="00847D8D" w:rsidRDefault="00CB34DA">
            <w:pPr>
              <w:keepNext/>
              <w:tabs>
                <w:tab w:val="left" w:pos="392"/>
                <w:tab w:val="left" w:pos="787"/>
              </w:tabs>
              <w:spacing w:before="55" w:after="30"/>
              <w:jc w:val="right"/>
            </w:pPr>
            <w:r>
              <w:rPr>
                <w:rFonts w:ascii="Arial" w:eastAsia="Arial" w:hAnsi="Arial" w:cs="Arial"/>
                <w:color w:val="000000"/>
                <w:sz w:val="14"/>
              </w:rPr>
              <w:tab/>
              <w:t>3,575</w:t>
            </w:r>
            <w:r>
              <w:rPr>
                <w:rFonts w:ascii="Arial" w:eastAsia="Arial" w:hAnsi="Arial" w:cs="Arial"/>
                <w:color w:val="000000"/>
                <w:sz w:val="14"/>
              </w:rPr>
              <w:tab/>
            </w: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6FFE5380" w14:textId="77777777" w:rsidR="00847D8D" w:rsidRDefault="00CB34DA">
            <w:pPr>
              <w:keepNext/>
              <w:tabs>
                <w:tab w:val="left" w:pos="1"/>
                <w:tab w:val="left" w:pos="127"/>
              </w:tabs>
              <w:spacing w:before="55" w:after="30"/>
              <w:jc w:val="right"/>
            </w:pPr>
            <w:r>
              <w:rPr>
                <w:rFonts w:ascii="Arial" w:eastAsia="Arial" w:hAnsi="Arial" w:cs="Arial"/>
                <w:color w:val="000000"/>
                <w:sz w:val="14"/>
              </w:rPr>
              <w:tab/>
              <w:t>8</w:t>
            </w:r>
            <w:r>
              <w:rPr>
                <w:rFonts w:ascii="Arial" w:eastAsia="Arial" w:hAnsi="Arial" w:cs="Arial"/>
                <w:color w:val="000000"/>
                <w:sz w:val="14"/>
              </w:rPr>
              <w:tab/>
              <w:t>%</w:t>
            </w:r>
          </w:p>
        </w:tc>
      </w:tr>
      <w:tr w:rsidR="00847D8D" w14:paraId="2C5DF4BD" w14:textId="77777777">
        <w:trPr>
          <w:cantSplit/>
          <w:trHeight w:hRule="exact" w:val="255"/>
          <w:jc w:val="center"/>
        </w:trPr>
        <w:tc>
          <w:tcPr>
            <w:tcW w:w="3840" w:type="dxa"/>
            <w:tcBorders>
              <w:top w:val="nil"/>
              <w:left w:val="nil"/>
              <w:bottom w:val="nil"/>
              <w:right w:val="nil"/>
            </w:tcBorders>
            <w:shd w:val="clear" w:color="auto" w:fill="DBDBDB"/>
            <w:tcMar>
              <w:top w:w="0" w:type="dxa"/>
              <w:left w:w="0" w:type="dxa"/>
              <w:bottom w:w="0" w:type="dxa"/>
              <w:right w:w="0" w:type="dxa"/>
            </w:tcMar>
            <w:vAlign w:val="bottom"/>
          </w:tcPr>
          <w:p w14:paraId="5BFEA7FF" w14:textId="77777777" w:rsidR="00847D8D" w:rsidRDefault="00847D8D">
            <w:pPr>
              <w:keepNext/>
            </w:pPr>
          </w:p>
        </w:tc>
        <w:tc>
          <w:tcPr>
            <w:tcW w:w="900" w:type="dxa"/>
            <w:tcBorders>
              <w:top w:val="nil"/>
              <w:left w:val="nil"/>
              <w:bottom w:val="nil"/>
              <w:right w:val="nil"/>
            </w:tcBorders>
            <w:shd w:val="clear" w:color="auto" w:fill="DBDBDB"/>
            <w:tcMar>
              <w:top w:w="0" w:type="dxa"/>
              <w:left w:w="0" w:type="dxa"/>
              <w:bottom w:w="0" w:type="dxa"/>
              <w:right w:w="0" w:type="dxa"/>
            </w:tcMar>
            <w:vAlign w:val="bottom"/>
          </w:tcPr>
          <w:p w14:paraId="537FD793" w14:textId="77777777" w:rsidR="00847D8D" w:rsidRDefault="00847D8D">
            <w:pPr>
              <w:keepNext/>
            </w:pPr>
          </w:p>
        </w:tc>
        <w:tc>
          <w:tcPr>
            <w:tcW w:w="900" w:type="dxa"/>
            <w:tcBorders>
              <w:top w:val="nil"/>
              <w:left w:val="nil"/>
              <w:bottom w:val="nil"/>
              <w:right w:val="nil"/>
            </w:tcBorders>
            <w:shd w:val="clear" w:color="auto" w:fill="DBDBDB"/>
            <w:tcMar>
              <w:top w:w="0" w:type="dxa"/>
              <w:left w:w="0" w:type="dxa"/>
              <w:bottom w:w="0" w:type="dxa"/>
              <w:right w:w="0" w:type="dxa"/>
            </w:tcMar>
            <w:vAlign w:val="bottom"/>
          </w:tcPr>
          <w:p w14:paraId="6A7DF87E" w14:textId="77777777" w:rsidR="00847D8D" w:rsidRDefault="00847D8D">
            <w:pPr>
              <w:keepNext/>
            </w:pPr>
          </w:p>
        </w:tc>
        <w:tc>
          <w:tcPr>
            <w:tcW w:w="900" w:type="dxa"/>
            <w:tcBorders>
              <w:top w:val="nil"/>
              <w:left w:val="nil"/>
              <w:bottom w:val="nil"/>
              <w:right w:val="nil"/>
            </w:tcBorders>
            <w:shd w:val="clear" w:color="auto" w:fill="DBDBDB"/>
            <w:tcMar>
              <w:top w:w="0" w:type="dxa"/>
              <w:left w:w="0" w:type="dxa"/>
              <w:bottom w:w="0" w:type="dxa"/>
              <w:right w:w="0" w:type="dxa"/>
            </w:tcMar>
            <w:vAlign w:val="bottom"/>
          </w:tcPr>
          <w:p w14:paraId="7DB2EEA8" w14:textId="77777777" w:rsidR="00847D8D" w:rsidRDefault="00847D8D">
            <w:pPr>
              <w:keepNext/>
            </w:pPr>
          </w:p>
        </w:tc>
        <w:tc>
          <w:tcPr>
            <w:tcW w:w="900" w:type="dxa"/>
            <w:tcBorders>
              <w:top w:val="nil"/>
              <w:left w:val="nil"/>
              <w:bottom w:val="nil"/>
              <w:right w:val="nil"/>
            </w:tcBorders>
            <w:shd w:val="clear" w:color="auto" w:fill="DBDBDB"/>
            <w:tcMar>
              <w:top w:w="0" w:type="dxa"/>
              <w:left w:w="0" w:type="dxa"/>
              <w:bottom w:w="0" w:type="dxa"/>
              <w:right w:w="0" w:type="dxa"/>
            </w:tcMar>
            <w:vAlign w:val="bottom"/>
          </w:tcPr>
          <w:p w14:paraId="547AB105" w14:textId="77777777" w:rsidR="00847D8D" w:rsidRDefault="00847D8D">
            <w:pPr>
              <w:keepNext/>
            </w:pPr>
          </w:p>
        </w:tc>
        <w:tc>
          <w:tcPr>
            <w:tcW w:w="120" w:type="dxa"/>
            <w:tcBorders>
              <w:top w:val="nil"/>
              <w:left w:val="nil"/>
              <w:bottom w:val="nil"/>
              <w:right w:val="nil"/>
            </w:tcBorders>
            <w:shd w:val="clear" w:color="auto" w:fill="DBDBDB"/>
            <w:tcMar>
              <w:top w:w="0" w:type="dxa"/>
              <w:left w:w="0" w:type="dxa"/>
              <w:bottom w:w="0" w:type="dxa"/>
              <w:right w:w="0" w:type="dxa"/>
            </w:tcMar>
            <w:vAlign w:val="bottom"/>
          </w:tcPr>
          <w:p w14:paraId="01E5EEC0" w14:textId="77777777" w:rsidR="00847D8D" w:rsidRDefault="00847D8D">
            <w:pPr>
              <w:keepNext/>
            </w:pPr>
          </w:p>
        </w:tc>
        <w:tc>
          <w:tcPr>
            <w:tcW w:w="855" w:type="dxa"/>
            <w:tcBorders>
              <w:top w:val="nil"/>
              <w:left w:val="nil"/>
              <w:bottom w:val="nil"/>
              <w:right w:val="nil"/>
            </w:tcBorders>
            <w:shd w:val="clear" w:color="auto" w:fill="DBDBDB"/>
            <w:tcMar>
              <w:top w:w="0" w:type="dxa"/>
              <w:left w:w="0" w:type="dxa"/>
              <w:bottom w:w="0" w:type="dxa"/>
              <w:right w:w="0" w:type="dxa"/>
            </w:tcMar>
            <w:vAlign w:val="bottom"/>
          </w:tcPr>
          <w:p w14:paraId="6D04FEBC" w14:textId="77777777" w:rsidR="00847D8D" w:rsidRDefault="00847D8D">
            <w:pPr>
              <w:keepNext/>
            </w:pPr>
          </w:p>
        </w:tc>
        <w:tc>
          <w:tcPr>
            <w:tcW w:w="855" w:type="dxa"/>
            <w:tcBorders>
              <w:top w:val="nil"/>
              <w:left w:val="nil"/>
              <w:bottom w:val="nil"/>
              <w:right w:val="nil"/>
            </w:tcBorders>
            <w:shd w:val="clear" w:color="auto" w:fill="DBDBDB"/>
            <w:tcMar>
              <w:top w:w="0" w:type="dxa"/>
              <w:left w:w="0" w:type="dxa"/>
              <w:bottom w:w="0" w:type="dxa"/>
              <w:right w:w="0" w:type="dxa"/>
            </w:tcMar>
            <w:vAlign w:val="bottom"/>
          </w:tcPr>
          <w:p w14:paraId="73AD5AF9" w14:textId="77777777" w:rsidR="00847D8D" w:rsidRDefault="00847D8D">
            <w:pPr>
              <w:keepNext/>
            </w:pPr>
          </w:p>
        </w:tc>
        <w:tc>
          <w:tcPr>
            <w:tcW w:w="855" w:type="dxa"/>
            <w:tcBorders>
              <w:top w:val="nil"/>
              <w:left w:val="nil"/>
              <w:bottom w:val="nil"/>
              <w:right w:val="nil"/>
            </w:tcBorders>
            <w:shd w:val="clear" w:color="auto" w:fill="DBDBDB"/>
            <w:tcMar>
              <w:top w:w="0" w:type="dxa"/>
              <w:left w:w="0" w:type="dxa"/>
              <w:bottom w:w="0" w:type="dxa"/>
              <w:right w:w="0" w:type="dxa"/>
            </w:tcMar>
            <w:vAlign w:val="bottom"/>
          </w:tcPr>
          <w:p w14:paraId="5C87E9C8" w14:textId="77777777" w:rsidR="00847D8D" w:rsidRDefault="00847D8D">
            <w:pPr>
              <w:keepNext/>
            </w:pPr>
          </w:p>
        </w:tc>
        <w:tc>
          <w:tcPr>
            <w:tcW w:w="855" w:type="dxa"/>
            <w:tcBorders>
              <w:top w:val="nil"/>
              <w:left w:val="nil"/>
              <w:bottom w:val="nil"/>
              <w:right w:val="nil"/>
            </w:tcBorders>
            <w:shd w:val="clear" w:color="auto" w:fill="DBDBDB"/>
            <w:tcMar>
              <w:top w:w="0" w:type="dxa"/>
              <w:left w:w="0" w:type="dxa"/>
              <w:bottom w:w="0" w:type="dxa"/>
              <w:right w:w="0" w:type="dxa"/>
            </w:tcMar>
            <w:vAlign w:val="bottom"/>
          </w:tcPr>
          <w:p w14:paraId="65208A13" w14:textId="77777777" w:rsidR="00847D8D" w:rsidRDefault="00847D8D">
            <w:pPr>
              <w:keepNext/>
            </w:pPr>
          </w:p>
        </w:tc>
      </w:tr>
      <w:tr w:rsidR="00847D8D" w14:paraId="48D003A7" w14:textId="77777777">
        <w:trPr>
          <w:cantSplit/>
          <w:trHeight w:hRule="exact" w:val="255"/>
          <w:jc w:val="center"/>
        </w:trPr>
        <w:tc>
          <w:tcPr>
            <w:tcW w:w="3840" w:type="dxa"/>
            <w:tcBorders>
              <w:top w:val="nil"/>
              <w:left w:val="nil"/>
              <w:bottom w:val="nil"/>
              <w:right w:val="nil"/>
            </w:tcBorders>
            <w:shd w:val="clear" w:color="auto" w:fill="FFFFFF"/>
            <w:tcMar>
              <w:top w:w="0" w:type="dxa"/>
              <w:left w:w="53" w:type="dxa"/>
              <w:bottom w:w="0" w:type="dxa"/>
              <w:right w:w="53" w:type="dxa"/>
            </w:tcMar>
            <w:vAlign w:val="bottom"/>
          </w:tcPr>
          <w:p w14:paraId="2B82B77A" w14:textId="77777777" w:rsidR="00847D8D" w:rsidRDefault="00CB34DA">
            <w:pPr>
              <w:keepNext/>
              <w:spacing w:before="75" w:after="30"/>
            </w:pPr>
            <w:r>
              <w:rPr>
                <w:rFonts w:ascii="Arial" w:eastAsia="Arial" w:hAnsi="Arial" w:cs="Arial"/>
                <w:b/>
                <w:color w:val="000000"/>
                <w:sz w:val="14"/>
              </w:rPr>
              <w:t>Operating Expense:</w:t>
            </w:r>
          </w:p>
        </w:tc>
        <w:tc>
          <w:tcPr>
            <w:tcW w:w="900" w:type="dxa"/>
            <w:tcBorders>
              <w:top w:val="nil"/>
              <w:left w:val="nil"/>
              <w:bottom w:val="nil"/>
              <w:right w:val="nil"/>
            </w:tcBorders>
            <w:shd w:val="clear" w:color="auto" w:fill="FFFFFF"/>
            <w:tcMar>
              <w:top w:w="0" w:type="dxa"/>
              <w:left w:w="0" w:type="dxa"/>
              <w:bottom w:w="0" w:type="dxa"/>
              <w:right w:w="0" w:type="dxa"/>
            </w:tcMar>
            <w:vAlign w:val="bottom"/>
          </w:tcPr>
          <w:p w14:paraId="50C57B5E" w14:textId="77777777" w:rsidR="00847D8D" w:rsidRDefault="00847D8D">
            <w:pPr>
              <w:keepNext/>
            </w:pPr>
          </w:p>
        </w:tc>
        <w:tc>
          <w:tcPr>
            <w:tcW w:w="900" w:type="dxa"/>
            <w:tcBorders>
              <w:top w:val="nil"/>
              <w:left w:val="nil"/>
              <w:bottom w:val="nil"/>
              <w:right w:val="nil"/>
            </w:tcBorders>
            <w:shd w:val="clear" w:color="auto" w:fill="FFFFFF"/>
            <w:tcMar>
              <w:top w:w="0" w:type="dxa"/>
              <w:left w:w="0" w:type="dxa"/>
              <w:bottom w:w="0" w:type="dxa"/>
              <w:right w:w="0" w:type="dxa"/>
            </w:tcMar>
            <w:vAlign w:val="bottom"/>
          </w:tcPr>
          <w:p w14:paraId="431A99E4" w14:textId="77777777" w:rsidR="00847D8D" w:rsidRDefault="00847D8D">
            <w:pPr>
              <w:keepNext/>
            </w:pPr>
          </w:p>
        </w:tc>
        <w:tc>
          <w:tcPr>
            <w:tcW w:w="900" w:type="dxa"/>
            <w:tcBorders>
              <w:top w:val="nil"/>
              <w:left w:val="nil"/>
              <w:bottom w:val="nil"/>
              <w:right w:val="nil"/>
            </w:tcBorders>
            <w:shd w:val="clear" w:color="auto" w:fill="FFFFFF"/>
            <w:tcMar>
              <w:top w:w="0" w:type="dxa"/>
              <w:left w:w="0" w:type="dxa"/>
              <w:bottom w:w="0" w:type="dxa"/>
              <w:right w:w="0" w:type="dxa"/>
            </w:tcMar>
            <w:vAlign w:val="bottom"/>
          </w:tcPr>
          <w:p w14:paraId="6E8EAA60" w14:textId="77777777" w:rsidR="00847D8D" w:rsidRDefault="00847D8D">
            <w:pPr>
              <w:keepNext/>
            </w:pPr>
          </w:p>
        </w:tc>
        <w:tc>
          <w:tcPr>
            <w:tcW w:w="900" w:type="dxa"/>
            <w:tcBorders>
              <w:top w:val="nil"/>
              <w:left w:val="nil"/>
              <w:bottom w:val="nil"/>
              <w:right w:val="nil"/>
            </w:tcBorders>
            <w:shd w:val="clear" w:color="auto" w:fill="FFFFFF"/>
            <w:tcMar>
              <w:top w:w="0" w:type="dxa"/>
              <w:left w:w="0" w:type="dxa"/>
              <w:bottom w:w="0" w:type="dxa"/>
              <w:right w:w="0" w:type="dxa"/>
            </w:tcMar>
            <w:vAlign w:val="bottom"/>
          </w:tcPr>
          <w:p w14:paraId="722B09F3" w14:textId="77777777" w:rsidR="00847D8D" w:rsidRDefault="00847D8D">
            <w:pPr>
              <w:keepNext/>
            </w:pPr>
          </w:p>
        </w:tc>
        <w:tc>
          <w:tcPr>
            <w:tcW w:w="120" w:type="dxa"/>
            <w:tcBorders>
              <w:top w:val="nil"/>
              <w:left w:val="nil"/>
              <w:bottom w:val="nil"/>
              <w:right w:val="nil"/>
            </w:tcBorders>
            <w:shd w:val="clear" w:color="auto" w:fill="FFFFFF"/>
            <w:tcMar>
              <w:top w:w="0" w:type="dxa"/>
              <w:left w:w="0" w:type="dxa"/>
              <w:bottom w:w="0" w:type="dxa"/>
              <w:right w:w="0" w:type="dxa"/>
            </w:tcMar>
            <w:vAlign w:val="bottom"/>
          </w:tcPr>
          <w:p w14:paraId="7829B0D3" w14:textId="77777777" w:rsidR="00847D8D" w:rsidRDefault="00847D8D">
            <w:pPr>
              <w:keepNext/>
            </w:pPr>
          </w:p>
        </w:tc>
        <w:tc>
          <w:tcPr>
            <w:tcW w:w="855" w:type="dxa"/>
            <w:tcBorders>
              <w:top w:val="nil"/>
              <w:left w:val="nil"/>
              <w:bottom w:val="nil"/>
              <w:right w:val="nil"/>
            </w:tcBorders>
            <w:shd w:val="clear" w:color="auto" w:fill="FFFFFF"/>
            <w:tcMar>
              <w:top w:w="0" w:type="dxa"/>
              <w:left w:w="0" w:type="dxa"/>
              <w:bottom w:w="0" w:type="dxa"/>
              <w:right w:w="0" w:type="dxa"/>
            </w:tcMar>
            <w:vAlign w:val="bottom"/>
          </w:tcPr>
          <w:p w14:paraId="7271911A" w14:textId="77777777" w:rsidR="00847D8D" w:rsidRDefault="00847D8D">
            <w:pPr>
              <w:keepNext/>
            </w:pPr>
          </w:p>
        </w:tc>
        <w:tc>
          <w:tcPr>
            <w:tcW w:w="855" w:type="dxa"/>
            <w:tcBorders>
              <w:top w:val="nil"/>
              <w:left w:val="nil"/>
              <w:bottom w:val="nil"/>
              <w:right w:val="nil"/>
            </w:tcBorders>
            <w:shd w:val="clear" w:color="auto" w:fill="FFFFFF"/>
            <w:tcMar>
              <w:top w:w="0" w:type="dxa"/>
              <w:left w:w="0" w:type="dxa"/>
              <w:bottom w:w="0" w:type="dxa"/>
              <w:right w:w="0" w:type="dxa"/>
            </w:tcMar>
            <w:vAlign w:val="bottom"/>
          </w:tcPr>
          <w:p w14:paraId="09D8756E" w14:textId="77777777" w:rsidR="00847D8D" w:rsidRDefault="00847D8D">
            <w:pPr>
              <w:keepNext/>
            </w:pPr>
          </w:p>
        </w:tc>
        <w:tc>
          <w:tcPr>
            <w:tcW w:w="855" w:type="dxa"/>
            <w:tcBorders>
              <w:top w:val="nil"/>
              <w:left w:val="nil"/>
              <w:bottom w:val="nil"/>
              <w:right w:val="nil"/>
            </w:tcBorders>
            <w:shd w:val="clear" w:color="auto" w:fill="FFFFFF"/>
            <w:tcMar>
              <w:top w:w="0" w:type="dxa"/>
              <w:left w:w="0" w:type="dxa"/>
              <w:bottom w:w="0" w:type="dxa"/>
              <w:right w:w="0" w:type="dxa"/>
            </w:tcMar>
            <w:vAlign w:val="bottom"/>
          </w:tcPr>
          <w:p w14:paraId="501DAE7D" w14:textId="77777777" w:rsidR="00847D8D" w:rsidRDefault="00847D8D">
            <w:pPr>
              <w:keepNext/>
            </w:pPr>
          </w:p>
        </w:tc>
        <w:tc>
          <w:tcPr>
            <w:tcW w:w="855" w:type="dxa"/>
            <w:tcBorders>
              <w:top w:val="nil"/>
              <w:left w:val="nil"/>
              <w:bottom w:val="nil"/>
              <w:right w:val="nil"/>
            </w:tcBorders>
            <w:shd w:val="clear" w:color="auto" w:fill="FFFFFF"/>
            <w:tcMar>
              <w:top w:w="0" w:type="dxa"/>
              <w:left w:w="0" w:type="dxa"/>
              <w:bottom w:w="0" w:type="dxa"/>
              <w:right w:w="0" w:type="dxa"/>
            </w:tcMar>
            <w:vAlign w:val="bottom"/>
          </w:tcPr>
          <w:p w14:paraId="1DBBCDB9" w14:textId="77777777" w:rsidR="00847D8D" w:rsidRDefault="00847D8D">
            <w:pPr>
              <w:keepNext/>
            </w:pPr>
          </w:p>
        </w:tc>
      </w:tr>
      <w:tr w:rsidR="00847D8D" w14:paraId="1576075A" w14:textId="77777777">
        <w:trPr>
          <w:cantSplit/>
          <w:trHeight w:hRule="exact" w:val="255"/>
          <w:jc w:val="center"/>
        </w:trPr>
        <w:tc>
          <w:tcPr>
            <w:tcW w:w="3840" w:type="dxa"/>
            <w:tcBorders>
              <w:top w:val="nil"/>
              <w:left w:val="nil"/>
              <w:bottom w:val="nil"/>
              <w:right w:val="nil"/>
            </w:tcBorders>
            <w:shd w:val="clear" w:color="auto" w:fill="DBDBDB"/>
            <w:tcMar>
              <w:top w:w="0" w:type="dxa"/>
              <w:left w:w="53" w:type="dxa"/>
              <w:bottom w:w="0" w:type="dxa"/>
              <w:right w:w="53" w:type="dxa"/>
            </w:tcMar>
            <w:vAlign w:val="bottom"/>
          </w:tcPr>
          <w:p w14:paraId="6F290883" w14:textId="77777777" w:rsidR="00847D8D" w:rsidRDefault="00CB34DA">
            <w:pPr>
              <w:keepNext/>
              <w:spacing w:before="75" w:after="30"/>
              <w:ind w:left="135"/>
            </w:pPr>
            <w:r>
              <w:rPr>
                <w:rFonts w:ascii="Arial" w:eastAsia="Arial" w:hAnsi="Arial" w:cs="Arial"/>
                <w:color w:val="000000"/>
                <w:sz w:val="14"/>
              </w:rPr>
              <w:t>Salaries and related costs</w:t>
            </w:r>
          </w:p>
        </w:tc>
        <w:tc>
          <w:tcPr>
            <w:tcW w:w="900" w:type="dxa"/>
            <w:tcBorders>
              <w:top w:val="nil"/>
              <w:left w:val="nil"/>
              <w:bottom w:val="nil"/>
              <w:right w:val="nil"/>
            </w:tcBorders>
            <w:shd w:val="clear" w:color="auto" w:fill="DBDBDB"/>
            <w:tcMar>
              <w:top w:w="0" w:type="dxa"/>
              <w:left w:w="0" w:type="dxa"/>
              <w:bottom w:w="0" w:type="dxa"/>
              <w:right w:w="15" w:type="dxa"/>
            </w:tcMar>
            <w:vAlign w:val="bottom"/>
          </w:tcPr>
          <w:p w14:paraId="14388A8B" w14:textId="77777777" w:rsidR="00847D8D" w:rsidRDefault="00CB34DA">
            <w:pPr>
              <w:keepNext/>
              <w:tabs>
                <w:tab w:val="left" w:pos="437"/>
                <w:tab w:val="left" w:pos="832"/>
              </w:tabs>
              <w:spacing w:before="75" w:after="30"/>
              <w:jc w:val="right"/>
            </w:pPr>
            <w:r>
              <w:rPr>
                <w:rFonts w:ascii="Arial" w:eastAsia="Arial" w:hAnsi="Arial" w:cs="Arial"/>
                <w:color w:val="000000"/>
                <w:sz w:val="14"/>
              </w:rPr>
              <w:tab/>
              <w:t>3,071</w:t>
            </w:r>
            <w:r>
              <w:rPr>
                <w:rFonts w:ascii="Arial" w:eastAsia="Arial" w:hAnsi="Arial" w:cs="Arial"/>
                <w:color w:val="000000"/>
                <w:sz w:val="14"/>
              </w:rPr>
              <w:tab/>
            </w:r>
          </w:p>
        </w:tc>
        <w:tc>
          <w:tcPr>
            <w:tcW w:w="900" w:type="dxa"/>
            <w:tcBorders>
              <w:top w:val="nil"/>
              <w:left w:val="nil"/>
              <w:bottom w:val="nil"/>
              <w:right w:val="nil"/>
            </w:tcBorders>
            <w:shd w:val="clear" w:color="auto" w:fill="DBDBDB"/>
            <w:tcMar>
              <w:top w:w="0" w:type="dxa"/>
              <w:left w:w="0" w:type="dxa"/>
              <w:bottom w:w="0" w:type="dxa"/>
              <w:right w:w="15" w:type="dxa"/>
            </w:tcMar>
            <w:vAlign w:val="bottom"/>
          </w:tcPr>
          <w:p w14:paraId="5827C133" w14:textId="77777777" w:rsidR="00847D8D" w:rsidRDefault="00CB34DA">
            <w:pPr>
              <w:keepNext/>
              <w:tabs>
                <w:tab w:val="left" w:pos="437"/>
                <w:tab w:val="left" w:pos="832"/>
              </w:tabs>
              <w:spacing w:before="75" w:after="30"/>
              <w:jc w:val="right"/>
            </w:pPr>
            <w:r>
              <w:rPr>
                <w:rFonts w:ascii="Arial" w:eastAsia="Arial" w:hAnsi="Arial" w:cs="Arial"/>
                <w:color w:val="000000"/>
                <w:sz w:val="14"/>
              </w:rPr>
              <w:tab/>
              <w:t>3,046</w:t>
            </w:r>
            <w:r>
              <w:rPr>
                <w:rFonts w:ascii="Arial" w:eastAsia="Arial" w:hAnsi="Arial" w:cs="Arial"/>
                <w:color w:val="000000"/>
                <w:sz w:val="14"/>
              </w:rPr>
              <w:tab/>
            </w:r>
          </w:p>
        </w:tc>
        <w:tc>
          <w:tcPr>
            <w:tcW w:w="900" w:type="dxa"/>
            <w:tcBorders>
              <w:top w:val="nil"/>
              <w:left w:val="nil"/>
              <w:bottom w:val="nil"/>
              <w:right w:val="nil"/>
            </w:tcBorders>
            <w:shd w:val="clear" w:color="auto" w:fill="DBDBDB"/>
            <w:tcMar>
              <w:top w:w="0" w:type="dxa"/>
              <w:left w:w="0" w:type="dxa"/>
              <w:bottom w:w="0" w:type="dxa"/>
              <w:right w:w="15" w:type="dxa"/>
            </w:tcMar>
            <w:vAlign w:val="bottom"/>
          </w:tcPr>
          <w:p w14:paraId="082B9F0B" w14:textId="77777777" w:rsidR="00847D8D" w:rsidRDefault="00CB34DA">
            <w:pPr>
              <w:keepNext/>
              <w:tabs>
                <w:tab w:val="left" w:pos="632"/>
                <w:tab w:val="left" w:pos="832"/>
              </w:tabs>
              <w:spacing w:before="75" w:after="30"/>
              <w:jc w:val="right"/>
            </w:pPr>
            <w:r>
              <w:rPr>
                <w:rFonts w:ascii="Arial" w:eastAsia="Arial" w:hAnsi="Arial" w:cs="Arial"/>
                <w:color w:val="000000"/>
                <w:sz w:val="14"/>
              </w:rPr>
              <w:tab/>
              <w:t>25</w:t>
            </w:r>
            <w:r>
              <w:rPr>
                <w:rFonts w:ascii="Arial" w:eastAsia="Arial" w:hAnsi="Arial" w:cs="Arial"/>
                <w:color w:val="000000"/>
                <w:sz w:val="14"/>
              </w:rPr>
              <w:tab/>
            </w:r>
          </w:p>
        </w:tc>
        <w:tc>
          <w:tcPr>
            <w:tcW w:w="900" w:type="dxa"/>
            <w:tcBorders>
              <w:top w:val="nil"/>
              <w:left w:val="nil"/>
              <w:bottom w:val="nil"/>
              <w:right w:val="nil"/>
            </w:tcBorders>
            <w:shd w:val="clear" w:color="auto" w:fill="DBDBDB"/>
            <w:tcMar>
              <w:top w:w="0" w:type="dxa"/>
              <w:left w:w="0" w:type="dxa"/>
              <w:bottom w:w="0" w:type="dxa"/>
              <w:right w:w="15" w:type="dxa"/>
            </w:tcMar>
            <w:vAlign w:val="bottom"/>
          </w:tcPr>
          <w:p w14:paraId="0C81107D" w14:textId="77777777" w:rsidR="00847D8D" w:rsidRDefault="00CB34DA">
            <w:pPr>
              <w:keepNext/>
              <w:tabs>
                <w:tab w:val="left" w:pos="1"/>
                <w:tab w:val="left" w:pos="127"/>
              </w:tabs>
              <w:spacing w:before="75" w:after="30"/>
              <w:jc w:val="right"/>
            </w:pPr>
            <w:r>
              <w:rPr>
                <w:rFonts w:ascii="Arial" w:eastAsia="Arial" w:hAnsi="Arial" w:cs="Arial"/>
                <w:color w:val="000000"/>
                <w:sz w:val="14"/>
              </w:rPr>
              <w:tab/>
              <w:t>1</w:t>
            </w:r>
            <w:r>
              <w:rPr>
                <w:rFonts w:ascii="Arial" w:eastAsia="Arial" w:hAnsi="Arial" w:cs="Arial"/>
                <w:color w:val="000000"/>
                <w:sz w:val="14"/>
              </w:rPr>
              <w:tab/>
              <w:t>%</w:t>
            </w:r>
          </w:p>
        </w:tc>
        <w:tc>
          <w:tcPr>
            <w:tcW w:w="120" w:type="dxa"/>
            <w:tcBorders>
              <w:top w:val="nil"/>
              <w:left w:val="nil"/>
              <w:bottom w:val="nil"/>
              <w:right w:val="nil"/>
            </w:tcBorders>
            <w:shd w:val="clear" w:color="auto" w:fill="DBDBDB"/>
            <w:tcMar>
              <w:top w:w="0" w:type="dxa"/>
              <w:left w:w="0" w:type="dxa"/>
              <w:bottom w:w="0" w:type="dxa"/>
              <w:right w:w="0" w:type="dxa"/>
            </w:tcMar>
            <w:vAlign w:val="bottom"/>
          </w:tcPr>
          <w:p w14:paraId="4E623452" w14:textId="77777777" w:rsidR="00847D8D" w:rsidRDefault="00847D8D">
            <w:pPr>
              <w:keepNext/>
            </w:pPr>
          </w:p>
        </w:tc>
        <w:tc>
          <w:tcPr>
            <w:tcW w:w="855" w:type="dxa"/>
            <w:tcBorders>
              <w:top w:val="nil"/>
              <w:left w:val="nil"/>
              <w:bottom w:val="nil"/>
              <w:right w:val="nil"/>
            </w:tcBorders>
            <w:shd w:val="clear" w:color="auto" w:fill="DBDBDB"/>
            <w:tcMar>
              <w:top w:w="0" w:type="dxa"/>
              <w:left w:w="0" w:type="dxa"/>
              <w:bottom w:w="0" w:type="dxa"/>
              <w:right w:w="15" w:type="dxa"/>
            </w:tcMar>
            <w:vAlign w:val="bottom"/>
          </w:tcPr>
          <w:p w14:paraId="287E0E60" w14:textId="77777777" w:rsidR="00847D8D" w:rsidRDefault="00CB34DA">
            <w:pPr>
              <w:keepNext/>
              <w:tabs>
                <w:tab w:val="left" w:pos="314"/>
                <w:tab w:val="left" w:pos="787"/>
              </w:tabs>
              <w:spacing w:before="75" w:after="30"/>
              <w:jc w:val="right"/>
            </w:pPr>
            <w:r>
              <w:rPr>
                <w:rFonts w:ascii="Arial" w:eastAsia="Arial" w:hAnsi="Arial" w:cs="Arial"/>
                <w:color w:val="000000"/>
                <w:sz w:val="14"/>
              </w:rPr>
              <w:tab/>
              <w:t>11,902</w:t>
            </w:r>
            <w:r>
              <w:rPr>
                <w:rFonts w:ascii="Arial" w:eastAsia="Arial" w:hAnsi="Arial" w:cs="Arial"/>
                <w:color w:val="000000"/>
                <w:sz w:val="14"/>
              </w:rPr>
              <w:tab/>
            </w:r>
          </w:p>
        </w:tc>
        <w:tc>
          <w:tcPr>
            <w:tcW w:w="855" w:type="dxa"/>
            <w:tcBorders>
              <w:top w:val="nil"/>
              <w:left w:val="nil"/>
              <w:bottom w:val="nil"/>
              <w:right w:val="nil"/>
            </w:tcBorders>
            <w:shd w:val="clear" w:color="auto" w:fill="DBDBDB"/>
            <w:tcMar>
              <w:top w:w="0" w:type="dxa"/>
              <w:left w:w="0" w:type="dxa"/>
              <w:bottom w:w="0" w:type="dxa"/>
              <w:right w:w="15" w:type="dxa"/>
            </w:tcMar>
            <w:vAlign w:val="bottom"/>
          </w:tcPr>
          <w:p w14:paraId="06FA3186" w14:textId="77777777" w:rsidR="00847D8D" w:rsidRDefault="00CB34DA">
            <w:pPr>
              <w:keepNext/>
              <w:tabs>
                <w:tab w:val="left" w:pos="314"/>
                <w:tab w:val="left" w:pos="787"/>
              </w:tabs>
              <w:spacing w:before="75" w:after="30"/>
              <w:jc w:val="right"/>
            </w:pPr>
            <w:r>
              <w:rPr>
                <w:rFonts w:ascii="Arial" w:eastAsia="Arial" w:hAnsi="Arial" w:cs="Arial"/>
                <w:color w:val="000000"/>
                <w:sz w:val="14"/>
              </w:rPr>
              <w:tab/>
              <w:t>11,601</w:t>
            </w:r>
            <w:r>
              <w:rPr>
                <w:rFonts w:ascii="Arial" w:eastAsia="Arial" w:hAnsi="Arial" w:cs="Arial"/>
                <w:color w:val="000000"/>
                <w:sz w:val="14"/>
              </w:rPr>
              <w:tab/>
            </w:r>
          </w:p>
        </w:tc>
        <w:tc>
          <w:tcPr>
            <w:tcW w:w="855" w:type="dxa"/>
            <w:tcBorders>
              <w:top w:val="nil"/>
              <w:left w:val="nil"/>
              <w:bottom w:val="nil"/>
              <w:right w:val="nil"/>
            </w:tcBorders>
            <w:shd w:val="clear" w:color="auto" w:fill="DBDBDB"/>
            <w:tcMar>
              <w:top w:w="0" w:type="dxa"/>
              <w:left w:w="0" w:type="dxa"/>
              <w:bottom w:w="0" w:type="dxa"/>
              <w:right w:w="15" w:type="dxa"/>
            </w:tcMar>
            <w:vAlign w:val="bottom"/>
          </w:tcPr>
          <w:p w14:paraId="474AA172" w14:textId="77777777" w:rsidR="00847D8D" w:rsidRDefault="00CB34DA">
            <w:pPr>
              <w:keepNext/>
              <w:tabs>
                <w:tab w:val="left" w:pos="509"/>
                <w:tab w:val="left" w:pos="787"/>
              </w:tabs>
              <w:spacing w:before="75" w:after="30"/>
              <w:jc w:val="right"/>
            </w:pPr>
            <w:r>
              <w:rPr>
                <w:rFonts w:ascii="Arial" w:eastAsia="Arial" w:hAnsi="Arial" w:cs="Arial"/>
                <w:color w:val="000000"/>
                <w:sz w:val="14"/>
              </w:rPr>
              <w:tab/>
              <w:t>301</w:t>
            </w:r>
            <w:r>
              <w:rPr>
                <w:rFonts w:ascii="Arial" w:eastAsia="Arial" w:hAnsi="Arial" w:cs="Arial"/>
                <w:color w:val="000000"/>
                <w:sz w:val="14"/>
              </w:rPr>
              <w:tab/>
            </w:r>
          </w:p>
        </w:tc>
        <w:tc>
          <w:tcPr>
            <w:tcW w:w="855" w:type="dxa"/>
            <w:tcBorders>
              <w:top w:val="nil"/>
              <w:left w:val="nil"/>
              <w:bottom w:val="nil"/>
              <w:right w:val="nil"/>
            </w:tcBorders>
            <w:shd w:val="clear" w:color="auto" w:fill="DBDBDB"/>
            <w:tcMar>
              <w:top w:w="0" w:type="dxa"/>
              <w:left w:w="0" w:type="dxa"/>
              <w:bottom w:w="0" w:type="dxa"/>
              <w:right w:w="15" w:type="dxa"/>
            </w:tcMar>
            <w:vAlign w:val="bottom"/>
          </w:tcPr>
          <w:p w14:paraId="15205BFF" w14:textId="77777777" w:rsidR="00847D8D" w:rsidRDefault="00CB34DA">
            <w:pPr>
              <w:keepNext/>
              <w:tabs>
                <w:tab w:val="left" w:pos="1"/>
                <w:tab w:val="left" w:pos="127"/>
              </w:tabs>
              <w:spacing w:before="75" w:after="30"/>
              <w:jc w:val="right"/>
            </w:pPr>
            <w:r>
              <w:rPr>
                <w:rFonts w:ascii="Arial" w:eastAsia="Arial" w:hAnsi="Arial" w:cs="Arial"/>
                <w:color w:val="000000"/>
                <w:sz w:val="14"/>
              </w:rPr>
              <w:tab/>
              <w:t>3</w:t>
            </w:r>
            <w:r>
              <w:rPr>
                <w:rFonts w:ascii="Arial" w:eastAsia="Arial" w:hAnsi="Arial" w:cs="Arial"/>
                <w:color w:val="000000"/>
                <w:sz w:val="14"/>
              </w:rPr>
              <w:tab/>
              <w:t>%</w:t>
            </w:r>
          </w:p>
        </w:tc>
      </w:tr>
      <w:tr w:rsidR="00847D8D" w14:paraId="7B18986A" w14:textId="77777777">
        <w:trPr>
          <w:cantSplit/>
          <w:trHeight w:hRule="exact" w:val="255"/>
          <w:jc w:val="center"/>
        </w:trPr>
        <w:tc>
          <w:tcPr>
            <w:tcW w:w="3840" w:type="dxa"/>
            <w:tcBorders>
              <w:top w:val="nil"/>
              <w:left w:val="nil"/>
              <w:bottom w:val="nil"/>
              <w:right w:val="nil"/>
            </w:tcBorders>
            <w:shd w:val="clear" w:color="auto" w:fill="FFFFFF"/>
            <w:tcMar>
              <w:top w:w="0" w:type="dxa"/>
              <w:left w:w="53" w:type="dxa"/>
              <w:bottom w:w="0" w:type="dxa"/>
              <w:right w:w="53" w:type="dxa"/>
            </w:tcMar>
            <w:vAlign w:val="bottom"/>
          </w:tcPr>
          <w:p w14:paraId="6C04C6A2" w14:textId="77777777" w:rsidR="00847D8D" w:rsidRDefault="00CB34DA">
            <w:pPr>
              <w:keepNext/>
              <w:spacing w:before="75" w:after="30"/>
              <w:ind w:left="135"/>
            </w:pPr>
            <w:r>
              <w:rPr>
                <w:rFonts w:ascii="Arial" w:eastAsia="Arial" w:hAnsi="Arial" w:cs="Arial"/>
                <w:color w:val="000000"/>
                <w:sz w:val="14"/>
              </w:rPr>
              <w:t>Aircraft fuel and related taxes</w:t>
            </w:r>
          </w:p>
        </w:tc>
        <w:tc>
          <w:tcPr>
            <w:tcW w:w="900" w:type="dxa"/>
            <w:tcBorders>
              <w:top w:val="nil"/>
              <w:left w:val="nil"/>
              <w:bottom w:val="nil"/>
              <w:right w:val="nil"/>
            </w:tcBorders>
            <w:shd w:val="clear" w:color="auto" w:fill="FFFFFF"/>
            <w:tcMar>
              <w:top w:w="0" w:type="dxa"/>
              <w:left w:w="0" w:type="dxa"/>
              <w:bottom w:w="0" w:type="dxa"/>
              <w:right w:w="15" w:type="dxa"/>
            </w:tcMar>
            <w:vAlign w:val="bottom"/>
          </w:tcPr>
          <w:p w14:paraId="0E4524DF" w14:textId="77777777" w:rsidR="00847D8D" w:rsidRDefault="00CB34DA">
            <w:pPr>
              <w:keepNext/>
              <w:tabs>
                <w:tab w:val="left" w:pos="437"/>
                <w:tab w:val="left" w:pos="832"/>
              </w:tabs>
              <w:spacing w:before="75" w:after="30"/>
              <w:jc w:val="right"/>
            </w:pPr>
            <w:r>
              <w:rPr>
                <w:rFonts w:ascii="Arial" w:eastAsia="Arial" w:hAnsi="Arial" w:cs="Arial"/>
                <w:color w:val="000000"/>
                <w:sz w:val="14"/>
              </w:rPr>
              <w:tab/>
              <w:t>2,849</w:t>
            </w:r>
            <w:r>
              <w:rPr>
                <w:rFonts w:ascii="Arial" w:eastAsia="Arial" w:hAnsi="Arial" w:cs="Arial"/>
                <w:color w:val="000000"/>
                <w:sz w:val="14"/>
              </w:rPr>
              <w:tab/>
            </w:r>
          </w:p>
        </w:tc>
        <w:tc>
          <w:tcPr>
            <w:tcW w:w="900" w:type="dxa"/>
            <w:tcBorders>
              <w:top w:val="nil"/>
              <w:left w:val="nil"/>
              <w:bottom w:val="nil"/>
              <w:right w:val="nil"/>
            </w:tcBorders>
            <w:shd w:val="clear" w:color="auto" w:fill="FFFFFF"/>
            <w:tcMar>
              <w:top w:w="0" w:type="dxa"/>
              <w:left w:w="0" w:type="dxa"/>
              <w:bottom w:w="0" w:type="dxa"/>
              <w:right w:w="15" w:type="dxa"/>
            </w:tcMar>
            <w:vAlign w:val="bottom"/>
          </w:tcPr>
          <w:p w14:paraId="0DA447C5" w14:textId="77777777" w:rsidR="00847D8D" w:rsidRDefault="00CB34DA">
            <w:pPr>
              <w:keepNext/>
              <w:tabs>
                <w:tab w:val="left" w:pos="437"/>
                <w:tab w:val="left" w:pos="832"/>
              </w:tabs>
              <w:spacing w:before="75" w:after="30"/>
              <w:jc w:val="right"/>
            </w:pPr>
            <w:r>
              <w:rPr>
                <w:rFonts w:ascii="Arial" w:eastAsia="Arial" w:hAnsi="Arial" w:cs="Arial"/>
                <w:color w:val="000000"/>
                <w:sz w:val="14"/>
              </w:rPr>
              <w:tab/>
              <w:t>2,012</w:t>
            </w:r>
            <w:r>
              <w:rPr>
                <w:rFonts w:ascii="Arial" w:eastAsia="Arial" w:hAnsi="Arial" w:cs="Arial"/>
                <w:color w:val="000000"/>
                <w:sz w:val="14"/>
              </w:rPr>
              <w:tab/>
            </w:r>
          </w:p>
        </w:tc>
        <w:tc>
          <w:tcPr>
            <w:tcW w:w="900" w:type="dxa"/>
            <w:tcBorders>
              <w:top w:val="nil"/>
              <w:left w:val="nil"/>
              <w:bottom w:val="nil"/>
              <w:right w:val="nil"/>
            </w:tcBorders>
            <w:shd w:val="clear" w:color="auto" w:fill="FFFFFF"/>
            <w:tcMar>
              <w:top w:w="0" w:type="dxa"/>
              <w:left w:w="0" w:type="dxa"/>
              <w:bottom w:w="0" w:type="dxa"/>
              <w:right w:w="15" w:type="dxa"/>
            </w:tcMar>
            <w:vAlign w:val="bottom"/>
          </w:tcPr>
          <w:p w14:paraId="7262125A" w14:textId="77777777" w:rsidR="00847D8D" w:rsidRDefault="00CB34DA">
            <w:pPr>
              <w:keepNext/>
              <w:tabs>
                <w:tab w:val="left" w:pos="554"/>
                <w:tab w:val="left" w:pos="832"/>
              </w:tabs>
              <w:spacing w:before="75" w:after="30"/>
              <w:jc w:val="right"/>
            </w:pPr>
            <w:r>
              <w:rPr>
                <w:rFonts w:ascii="Arial" w:eastAsia="Arial" w:hAnsi="Arial" w:cs="Arial"/>
                <w:color w:val="000000"/>
                <w:sz w:val="14"/>
              </w:rPr>
              <w:tab/>
              <w:t>837</w:t>
            </w:r>
            <w:r>
              <w:rPr>
                <w:rFonts w:ascii="Arial" w:eastAsia="Arial" w:hAnsi="Arial" w:cs="Arial"/>
                <w:color w:val="000000"/>
                <w:sz w:val="14"/>
              </w:rPr>
              <w:tab/>
            </w:r>
          </w:p>
        </w:tc>
        <w:tc>
          <w:tcPr>
            <w:tcW w:w="900" w:type="dxa"/>
            <w:tcBorders>
              <w:top w:val="nil"/>
              <w:left w:val="nil"/>
              <w:bottom w:val="nil"/>
              <w:right w:val="nil"/>
            </w:tcBorders>
            <w:shd w:val="clear" w:color="auto" w:fill="FFFFFF"/>
            <w:tcMar>
              <w:top w:w="0" w:type="dxa"/>
              <w:left w:w="0" w:type="dxa"/>
              <w:bottom w:w="0" w:type="dxa"/>
              <w:right w:w="15" w:type="dxa"/>
            </w:tcMar>
            <w:vAlign w:val="bottom"/>
          </w:tcPr>
          <w:p w14:paraId="3766F2F8" w14:textId="77777777" w:rsidR="00847D8D" w:rsidRDefault="00CB34DA">
            <w:pPr>
              <w:keepNext/>
              <w:tabs>
                <w:tab w:val="left" w:pos="1"/>
                <w:tab w:val="left" w:pos="205"/>
              </w:tabs>
              <w:spacing w:before="75" w:after="30"/>
              <w:jc w:val="right"/>
            </w:pPr>
            <w:r>
              <w:rPr>
                <w:rFonts w:ascii="Arial" w:eastAsia="Arial" w:hAnsi="Arial" w:cs="Arial"/>
                <w:color w:val="000000"/>
                <w:sz w:val="14"/>
              </w:rPr>
              <w:tab/>
              <w:t>42</w:t>
            </w:r>
            <w:r>
              <w:rPr>
                <w:rFonts w:ascii="Arial" w:eastAsia="Arial" w:hAnsi="Arial" w:cs="Arial"/>
                <w:color w:val="000000"/>
                <w:sz w:val="14"/>
              </w:rPr>
              <w:tab/>
              <w:t>%</w:t>
            </w:r>
          </w:p>
        </w:tc>
        <w:tc>
          <w:tcPr>
            <w:tcW w:w="120" w:type="dxa"/>
            <w:tcBorders>
              <w:top w:val="nil"/>
              <w:left w:val="nil"/>
              <w:bottom w:val="nil"/>
              <w:right w:val="nil"/>
            </w:tcBorders>
            <w:shd w:val="clear" w:color="auto" w:fill="FFFFFF"/>
            <w:tcMar>
              <w:top w:w="0" w:type="dxa"/>
              <w:left w:w="0" w:type="dxa"/>
              <w:bottom w:w="0" w:type="dxa"/>
              <w:right w:w="0" w:type="dxa"/>
            </w:tcMar>
            <w:vAlign w:val="bottom"/>
          </w:tcPr>
          <w:p w14:paraId="0383D9B5" w14:textId="77777777" w:rsidR="00847D8D" w:rsidRDefault="00847D8D">
            <w:pPr>
              <w:keepNext/>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74439E69" w14:textId="77777777" w:rsidR="00847D8D" w:rsidRDefault="00CB34DA">
            <w:pPr>
              <w:keepNext/>
              <w:tabs>
                <w:tab w:val="left" w:pos="314"/>
                <w:tab w:val="left" w:pos="787"/>
              </w:tabs>
              <w:spacing w:before="75" w:after="30"/>
              <w:jc w:val="right"/>
            </w:pPr>
            <w:r>
              <w:rPr>
                <w:rFonts w:ascii="Arial" w:eastAsia="Arial" w:hAnsi="Arial" w:cs="Arial"/>
                <w:color w:val="000000"/>
                <w:sz w:val="14"/>
              </w:rPr>
              <w:tab/>
              <w:t>11,482</w:t>
            </w:r>
            <w:r>
              <w:rPr>
                <w:rFonts w:ascii="Arial" w:eastAsia="Arial" w:hAnsi="Arial" w:cs="Arial"/>
                <w:color w:val="000000"/>
                <w:sz w:val="14"/>
              </w:rPr>
              <w:tab/>
            </w: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6121220C" w14:textId="77777777" w:rsidR="00847D8D" w:rsidRDefault="00CB34DA">
            <w:pPr>
              <w:keepNext/>
              <w:tabs>
                <w:tab w:val="left" w:pos="392"/>
                <w:tab w:val="left" w:pos="787"/>
              </w:tabs>
              <w:spacing w:before="75" w:after="30"/>
              <w:jc w:val="right"/>
            </w:pPr>
            <w:r>
              <w:rPr>
                <w:rFonts w:ascii="Arial" w:eastAsia="Arial" w:hAnsi="Arial" w:cs="Arial"/>
                <w:color w:val="000000"/>
                <w:sz w:val="14"/>
              </w:rPr>
              <w:tab/>
              <w:t>8,519</w:t>
            </w:r>
            <w:r>
              <w:rPr>
                <w:rFonts w:ascii="Arial" w:eastAsia="Arial" w:hAnsi="Arial" w:cs="Arial"/>
                <w:color w:val="000000"/>
                <w:sz w:val="14"/>
              </w:rPr>
              <w:tab/>
            </w: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4F240298" w14:textId="77777777" w:rsidR="00847D8D" w:rsidRDefault="00CB34DA">
            <w:pPr>
              <w:keepNext/>
              <w:tabs>
                <w:tab w:val="left" w:pos="392"/>
                <w:tab w:val="left" w:pos="787"/>
              </w:tabs>
              <w:spacing w:before="75" w:after="30"/>
              <w:jc w:val="right"/>
            </w:pPr>
            <w:r>
              <w:rPr>
                <w:rFonts w:ascii="Arial" w:eastAsia="Arial" w:hAnsi="Arial" w:cs="Arial"/>
                <w:color w:val="000000"/>
                <w:sz w:val="14"/>
              </w:rPr>
              <w:tab/>
              <w:t>2,963</w:t>
            </w:r>
            <w:r>
              <w:rPr>
                <w:rFonts w:ascii="Arial" w:eastAsia="Arial" w:hAnsi="Arial" w:cs="Arial"/>
                <w:color w:val="000000"/>
                <w:sz w:val="14"/>
              </w:rPr>
              <w:tab/>
            </w: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33847210" w14:textId="77777777" w:rsidR="00847D8D" w:rsidRDefault="00CB34DA">
            <w:pPr>
              <w:keepNext/>
              <w:tabs>
                <w:tab w:val="left" w:pos="1"/>
                <w:tab w:val="left" w:pos="205"/>
              </w:tabs>
              <w:spacing w:before="75" w:after="30"/>
              <w:jc w:val="right"/>
            </w:pPr>
            <w:r>
              <w:rPr>
                <w:rFonts w:ascii="Arial" w:eastAsia="Arial" w:hAnsi="Arial" w:cs="Arial"/>
                <w:color w:val="000000"/>
                <w:sz w:val="14"/>
              </w:rPr>
              <w:tab/>
              <w:t>35</w:t>
            </w:r>
            <w:r>
              <w:rPr>
                <w:rFonts w:ascii="Arial" w:eastAsia="Arial" w:hAnsi="Arial" w:cs="Arial"/>
                <w:color w:val="000000"/>
                <w:sz w:val="14"/>
              </w:rPr>
              <w:tab/>
              <w:t>%</w:t>
            </w:r>
          </w:p>
        </w:tc>
      </w:tr>
      <w:tr w:rsidR="00847D8D" w14:paraId="0882513E" w14:textId="77777777">
        <w:trPr>
          <w:cantSplit/>
          <w:trHeight w:hRule="exact" w:val="255"/>
          <w:jc w:val="center"/>
        </w:trPr>
        <w:tc>
          <w:tcPr>
            <w:tcW w:w="3840" w:type="dxa"/>
            <w:tcBorders>
              <w:top w:val="nil"/>
              <w:left w:val="nil"/>
              <w:bottom w:val="nil"/>
              <w:right w:val="nil"/>
            </w:tcBorders>
            <w:shd w:val="clear" w:color="auto" w:fill="DBDBDB"/>
            <w:tcMar>
              <w:top w:w="0" w:type="dxa"/>
              <w:left w:w="53" w:type="dxa"/>
              <w:bottom w:w="0" w:type="dxa"/>
              <w:right w:w="53" w:type="dxa"/>
            </w:tcMar>
            <w:vAlign w:val="bottom"/>
          </w:tcPr>
          <w:p w14:paraId="799C1B15" w14:textId="77777777" w:rsidR="00847D8D" w:rsidRDefault="00CB34DA">
            <w:pPr>
              <w:keepNext/>
              <w:spacing w:before="75" w:after="30"/>
              <w:ind w:left="135"/>
            </w:pPr>
            <w:r>
              <w:rPr>
                <w:rFonts w:ascii="Arial" w:eastAsia="Arial" w:hAnsi="Arial" w:cs="Arial"/>
                <w:color w:val="000000"/>
                <w:sz w:val="14"/>
              </w:rPr>
              <w:t>Ancillary businesses and refinery</w:t>
            </w:r>
          </w:p>
        </w:tc>
        <w:tc>
          <w:tcPr>
            <w:tcW w:w="900" w:type="dxa"/>
            <w:tcBorders>
              <w:top w:val="nil"/>
              <w:left w:val="nil"/>
              <w:bottom w:val="nil"/>
              <w:right w:val="nil"/>
            </w:tcBorders>
            <w:shd w:val="clear" w:color="auto" w:fill="DBDBDB"/>
            <w:tcMar>
              <w:top w:w="0" w:type="dxa"/>
              <w:left w:w="0" w:type="dxa"/>
              <w:bottom w:w="0" w:type="dxa"/>
              <w:right w:w="15" w:type="dxa"/>
            </w:tcMar>
            <w:vAlign w:val="bottom"/>
          </w:tcPr>
          <w:p w14:paraId="74C7E924" w14:textId="77777777" w:rsidR="00847D8D" w:rsidRDefault="00CB34DA">
            <w:pPr>
              <w:keepNext/>
              <w:tabs>
                <w:tab w:val="left" w:pos="437"/>
                <w:tab w:val="left" w:pos="832"/>
              </w:tabs>
              <w:spacing w:before="75" w:after="30"/>
              <w:jc w:val="right"/>
            </w:pPr>
            <w:r>
              <w:rPr>
                <w:rFonts w:ascii="Arial" w:eastAsia="Arial" w:hAnsi="Arial" w:cs="Arial"/>
                <w:color w:val="000000"/>
                <w:sz w:val="14"/>
              </w:rPr>
              <w:tab/>
              <w:t>1,308</w:t>
            </w:r>
            <w:r>
              <w:rPr>
                <w:rFonts w:ascii="Arial" w:eastAsia="Arial" w:hAnsi="Arial" w:cs="Arial"/>
                <w:color w:val="000000"/>
                <w:sz w:val="14"/>
              </w:rPr>
              <w:tab/>
            </w:r>
          </w:p>
        </w:tc>
        <w:tc>
          <w:tcPr>
            <w:tcW w:w="900" w:type="dxa"/>
            <w:tcBorders>
              <w:top w:val="nil"/>
              <w:left w:val="nil"/>
              <w:bottom w:val="nil"/>
              <w:right w:val="nil"/>
            </w:tcBorders>
            <w:shd w:val="clear" w:color="auto" w:fill="DBDBDB"/>
            <w:tcMar>
              <w:top w:w="0" w:type="dxa"/>
              <w:left w:w="0" w:type="dxa"/>
              <w:bottom w:w="0" w:type="dxa"/>
              <w:right w:w="15" w:type="dxa"/>
            </w:tcMar>
            <w:vAlign w:val="bottom"/>
          </w:tcPr>
          <w:p w14:paraId="3447F54D" w14:textId="77777777" w:rsidR="00847D8D" w:rsidRDefault="00CB34DA">
            <w:pPr>
              <w:keepNext/>
              <w:tabs>
                <w:tab w:val="left" w:pos="554"/>
                <w:tab w:val="left" w:pos="832"/>
              </w:tabs>
              <w:spacing w:before="75" w:after="30"/>
              <w:jc w:val="right"/>
            </w:pPr>
            <w:r>
              <w:rPr>
                <w:rFonts w:ascii="Arial" w:eastAsia="Arial" w:hAnsi="Arial" w:cs="Arial"/>
                <w:color w:val="000000"/>
                <w:sz w:val="14"/>
              </w:rPr>
              <w:tab/>
              <w:t>299</w:t>
            </w:r>
            <w:r>
              <w:rPr>
                <w:rFonts w:ascii="Arial" w:eastAsia="Arial" w:hAnsi="Arial" w:cs="Arial"/>
                <w:color w:val="000000"/>
                <w:sz w:val="14"/>
              </w:rPr>
              <w:tab/>
            </w:r>
          </w:p>
        </w:tc>
        <w:tc>
          <w:tcPr>
            <w:tcW w:w="900" w:type="dxa"/>
            <w:tcBorders>
              <w:top w:val="nil"/>
              <w:left w:val="nil"/>
              <w:bottom w:val="nil"/>
              <w:right w:val="nil"/>
            </w:tcBorders>
            <w:shd w:val="clear" w:color="auto" w:fill="DBDBDB"/>
            <w:tcMar>
              <w:top w:w="0" w:type="dxa"/>
              <w:left w:w="0" w:type="dxa"/>
              <w:bottom w:w="0" w:type="dxa"/>
              <w:right w:w="15" w:type="dxa"/>
            </w:tcMar>
            <w:vAlign w:val="bottom"/>
          </w:tcPr>
          <w:p w14:paraId="479A621D" w14:textId="77777777" w:rsidR="00847D8D" w:rsidRDefault="00CB34DA">
            <w:pPr>
              <w:keepNext/>
              <w:tabs>
                <w:tab w:val="left" w:pos="437"/>
                <w:tab w:val="left" w:pos="832"/>
              </w:tabs>
              <w:spacing w:before="75" w:after="30"/>
              <w:jc w:val="right"/>
            </w:pPr>
            <w:r>
              <w:rPr>
                <w:rFonts w:ascii="Arial" w:eastAsia="Arial" w:hAnsi="Arial" w:cs="Arial"/>
                <w:color w:val="000000"/>
                <w:sz w:val="14"/>
              </w:rPr>
              <w:tab/>
              <w:t>1,009</w:t>
            </w:r>
            <w:r>
              <w:rPr>
                <w:rFonts w:ascii="Arial" w:eastAsia="Arial" w:hAnsi="Arial" w:cs="Arial"/>
                <w:color w:val="000000"/>
                <w:sz w:val="14"/>
              </w:rPr>
              <w:tab/>
            </w:r>
          </w:p>
        </w:tc>
        <w:tc>
          <w:tcPr>
            <w:tcW w:w="900" w:type="dxa"/>
            <w:tcBorders>
              <w:top w:val="nil"/>
              <w:left w:val="nil"/>
              <w:bottom w:val="nil"/>
              <w:right w:val="nil"/>
            </w:tcBorders>
            <w:shd w:val="clear" w:color="auto" w:fill="DBDBDB"/>
            <w:tcMar>
              <w:top w:w="0" w:type="dxa"/>
              <w:left w:w="0" w:type="dxa"/>
              <w:bottom w:w="0" w:type="dxa"/>
              <w:right w:w="15" w:type="dxa"/>
            </w:tcMar>
            <w:vAlign w:val="bottom"/>
          </w:tcPr>
          <w:p w14:paraId="08B2D5E5" w14:textId="77777777" w:rsidR="00847D8D" w:rsidRDefault="00CB34DA">
            <w:pPr>
              <w:keepNext/>
              <w:spacing w:before="75" w:after="30"/>
              <w:jc w:val="right"/>
            </w:pPr>
            <w:r>
              <w:rPr>
                <w:rFonts w:ascii="Arial" w:eastAsia="Arial" w:hAnsi="Arial" w:cs="Arial"/>
                <w:color w:val="000000"/>
                <w:sz w:val="14"/>
              </w:rPr>
              <w:t>NM</w:t>
            </w:r>
          </w:p>
        </w:tc>
        <w:tc>
          <w:tcPr>
            <w:tcW w:w="120" w:type="dxa"/>
            <w:tcBorders>
              <w:top w:val="nil"/>
              <w:left w:val="nil"/>
              <w:bottom w:val="nil"/>
              <w:right w:val="nil"/>
            </w:tcBorders>
            <w:shd w:val="clear" w:color="auto" w:fill="DBDBDB"/>
            <w:tcMar>
              <w:top w:w="0" w:type="dxa"/>
              <w:left w:w="0" w:type="dxa"/>
              <w:bottom w:w="0" w:type="dxa"/>
              <w:right w:w="0" w:type="dxa"/>
            </w:tcMar>
            <w:vAlign w:val="bottom"/>
          </w:tcPr>
          <w:p w14:paraId="4FC4601F" w14:textId="77777777" w:rsidR="00847D8D" w:rsidRDefault="00847D8D">
            <w:pPr>
              <w:keepNext/>
            </w:pPr>
          </w:p>
        </w:tc>
        <w:tc>
          <w:tcPr>
            <w:tcW w:w="855" w:type="dxa"/>
            <w:tcBorders>
              <w:top w:val="nil"/>
              <w:left w:val="nil"/>
              <w:bottom w:val="nil"/>
              <w:right w:val="nil"/>
            </w:tcBorders>
            <w:shd w:val="clear" w:color="auto" w:fill="DBDBDB"/>
            <w:tcMar>
              <w:top w:w="0" w:type="dxa"/>
              <w:left w:w="0" w:type="dxa"/>
              <w:bottom w:w="0" w:type="dxa"/>
              <w:right w:w="15" w:type="dxa"/>
            </w:tcMar>
            <w:vAlign w:val="bottom"/>
          </w:tcPr>
          <w:p w14:paraId="3BA86C5D" w14:textId="77777777" w:rsidR="00847D8D" w:rsidRDefault="00CB34DA">
            <w:pPr>
              <w:keepNext/>
              <w:tabs>
                <w:tab w:val="left" w:pos="392"/>
                <w:tab w:val="left" w:pos="787"/>
              </w:tabs>
              <w:spacing w:before="75" w:after="30"/>
              <w:jc w:val="right"/>
            </w:pPr>
            <w:r>
              <w:rPr>
                <w:rFonts w:ascii="Arial" w:eastAsia="Arial" w:hAnsi="Arial" w:cs="Arial"/>
                <w:color w:val="000000"/>
                <w:sz w:val="14"/>
              </w:rPr>
              <w:tab/>
              <w:t>5,756</w:t>
            </w:r>
            <w:r>
              <w:rPr>
                <w:rFonts w:ascii="Arial" w:eastAsia="Arial" w:hAnsi="Arial" w:cs="Arial"/>
                <w:color w:val="000000"/>
                <w:sz w:val="14"/>
              </w:rPr>
              <w:tab/>
            </w:r>
          </w:p>
        </w:tc>
        <w:tc>
          <w:tcPr>
            <w:tcW w:w="855" w:type="dxa"/>
            <w:tcBorders>
              <w:top w:val="nil"/>
              <w:left w:val="nil"/>
              <w:bottom w:val="nil"/>
              <w:right w:val="nil"/>
            </w:tcBorders>
            <w:shd w:val="clear" w:color="auto" w:fill="DBDBDB"/>
            <w:tcMar>
              <w:top w:w="0" w:type="dxa"/>
              <w:left w:w="0" w:type="dxa"/>
              <w:bottom w:w="0" w:type="dxa"/>
              <w:right w:w="15" w:type="dxa"/>
            </w:tcMar>
            <w:vAlign w:val="bottom"/>
          </w:tcPr>
          <w:p w14:paraId="4752033A" w14:textId="77777777" w:rsidR="00847D8D" w:rsidRDefault="00CB34DA">
            <w:pPr>
              <w:keepNext/>
              <w:tabs>
                <w:tab w:val="left" w:pos="392"/>
                <w:tab w:val="left" w:pos="787"/>
              </w:tabs>
              <w:spacing w:before="75" w:after="30"/>
              <w:jc w:val="right"/>
            </w:pPr>
            <w:r>
              <w:rPr>
                <w:rFonts w:ascii="Arial" w:eastAsia="Arial" w:hAnsi="Arial" w:cs="Arial"/>
                <w:color w:val="000000"/>
                <w:sz w:val="14"/>
              </w:rPr>
              <w:tab/>
              <w:t>1,245</w:t>
            </w:r>
            <w:r>
              <w:rPr>
                <w:rFonts w:ascii="Arial" w:eastAsia="Arial" w:hAnsi="Arial" w:cs="Arial"/>
                <w:color w:val="000000"/>
                <w:sz w:val="14"/>
              </w:rPr>
              <w:tab/>
            </w:r>
          </w:p>
        </w:tc>
        <w:tc>
          <w:tcPr>
            <w:tcW w:w="855" w:type="dxa"/>
            <w:tcBorders>
              <w:top w:val="nil"/>
              <w:left w:val="nil"/>
              <w:bottom w:val="nil"/>
              <w:right w:val="nil"/>
            </w:tcBorders>
            <w:shd w:val="clear" w:color="auto" w:fill="DBDBDB"/>
            <w:tcMar>
              <w:top w:w="0" w:type="dxa"/>
              <w:left w:w="0" w:type="dxa"/>
              <w:bottom w:w="0" w:type="dxa"/>
              <w:right w:w="15" w:type="dxa"/>
            </w:tcMar>
            <w:vAlign w:val="bottom"/>
          </w:tcPr>
          <w:p w14:paraId="3052A0F0" w14:textId="77777777" w:rsidR="00847D8D" w:rsidRDefault="00CB34DA">
            <w:pPr>
              <w:keepNext/>
              <w:tabs>
                <w:tab w:val="left" w:pos="392"/>
                <w:tab w:val="left" w:pos="787"/>
              </w:tabs>
              <w:spacing w:before="75" w:after="30"/>
              <w:jc w:val="right"/>
            </w:pPr>
            <w:r>
              <w:rPr>
                <w:rFonts w:ascii="Arial" w:eastAsia="Arial" w:hAnsi="Arial" w:cs="Arial"/>
                <w:color w:val="000000"/>
                <w:sz w:val="14"/>
              </w:rPr>
              <w:tab/>
              <w:t>4,511</w:t>
            </w:r>
            <w:r>
              <w:rPr>
                <w:rFonts w:ascii="Arial" w:eastAsia="Arial" w:hAnsi="Arial" w:cs="Arial"/>
                <w:color w:val="000000"/>
                <w:sz w:val="14"/>
              </w:rPr>
              <w:tab/>
            </w:r>
          </w:p>
        </w:tc>
        <w:tc>
          <w:tcPr>
            <w:tcW w:w="855" w:type="dxa"/>
            <w:tcBorders>
              <w:top w:val="nil"/>
              <w:left w:val="nil"/>
              <w:bottom w:val="nil"/>
              <w:right w:val="nil"/>
            </w:tcBorders>
            <w:shd w:val="clear" w:color="auto" w:fill="DBDBDB"/>
            <w:tcMar>
              <w:top w:w="0" w:type="dxa"/>
              <w:left w:w="0" w:type="dxa"/>
              <w:bottom w:w="0" w:type="dxa"/>
              <w:right w:w="15" w:type="dxa"/>
            </w:tcMar>
            <w:vAlign w:val="bottom"/>
          </w:tcPr>
          <w:p w14:paraId="6CF4DAFF" w14:textId="77777777" w:rsidR="00847D8D" w:rsidRDefault="00CB34DA">
            <w:pPr>
              <w:keepNext/>
              <w:spacing w:before="75" w:after="30"/>
              <w:jc w:val="right"/>
            </w:pPr>
            <w:r>
              <w:rPr>
                <w:rFonts w:ascii="Arial" w:eastAsia="Arial" w:hAnsi="Arial" w:cs="Arial"/>
                <w:color w:val="000000"/>
                <w:sz w:val="14"/>
              </w:rPr>
              <w:t>NM</w:t>
            </w:r>
          </w:p>
        </w:tc>
      </w:tr>
      <w:tr w:rsidR="00847D8D" w14:paraId="0C6AB07D" w14:textId="77777777">
        <w:trPr>
          <w:cantSplit/>
          <w:trHeight w:hRule="exact" w:val="255"/>
          <w:jc w:val="center"/>
        </w:trPr>
        <w:tc>
          <w:tcPr>
            <w:tcW w:w="3840" w:type="dxa"/>
            <w:tcBorders>
              <w:top w:val="nil"/>
              <w:left w:val="nil"/>
              <w:bottom w:val="nil"/>
              <w:right w:val="nil"/>
            </w:tcBorders>
            <w:shd w:val="clear" w:color="auto" w:fill="FFFFFF"/>
            <w:tcMar>
              <w:top w:w="0" w:type="dxa"/>
              <w:left w:w="53" w:type="dxa"/>
              <w:bottom w:w="0" w:type="dxa"/>
              <w:right w:w="53" w:type="dxa"/>
            </w:tcMar>
            <w:vAlign w:val="bottom"/>
          </w:tcPr>
          <w:p w14:paraId="0A735A85" w14:textId="77777777" w:rsidR="00847D8D" w:rsidRDefault="00CB34DA">
            <w:pPr>
              <w:keepNext/>
              <w:spacing w:before="75" w:after="30"/>
              <w:ind w:left="135"/>
            </w:pPr>
            <w:r>
              <w:rPr>
                <w:rFonts w:ascii="Arial" w:eastAsia="Arial" w:hAnsi="Arial" w:cs="Arial"/>
                <w:color w:val="000000"/>
                <w:sz w:val="14"/>
              </w:rPr>
              <w:t>Contracted services</w:t>
            </w:r>
          </w:p>
        </w:tc>
        <w:tc>
          <w:tcPr>
            <w:tcW w:w="900" w:type="dxa"/>
            <w:tcBorders>
              <w:top w:val="nil"/>
              <w:left w:val="nil"/>
              <w:bottom w:val="nil"/>
              <w:right w:val="nil"/>
            </w:tcBorders>
            <w:shd w:val="clear" w:color="auto" w:fill="FFFFFF"/>
            <w:tcMar>
              <w:top w:w="0" w:type="dxa"/>
              <w:left w:w="0" w:type="dxa"/>
              <w:bottom w:w="0" w:type="dxa"/>
              <w:right w:w="15" w:type="dxa"/>
            </w:tcMar>
            <w:vAlign w:val="bottom"/>
          </w:tcPr>
          <w:p w14:paraId="06644D21" w14:textId="77777777" w:rsidR="00847D8D" w:rsidRDefault="00CB34DA">
            <w:pPr>
              <w:keepNext/>
              <w:tabs>
                <w:tab w:val="left" w:pos="554"/>
                <w:tab w:val="left" w:pos="832"/>
              </w:tabs>
              <w:spacing w:before="75" w:after="30"/>
              <w:jc w:val="right"/>
            </w:pPr>
            <w:r>
              <w:rPr>
                <w:rFonts w:ascii="Arial" w:eastAsia="Arial" w:hAnsi="Arial" w:cs="Arial"/>
                <w:color w:val="000000"/>
                <w:sz w:val="14"/>
              </w:rPr>
              <w:tab/>
              <w:t>920</w:t>
            </w:r>
            <w:r>
              <w:rPr>
                <w:rFonts w:ascii="Arial" w:eastAsia="Arial" w:hAnsi="Arial" w:cs="Arial"/>
                <w:color w:val="000000"/>
                <w:sz w:val="14"/>
              </w:rPr>
              <w:tab/>
            </w:r>
          </w:p>
        </w:tc>
        <w:tc>
          <w:tcPr>
            <w:tcW w:w="900" w:type="dxa"/>
            <w:tcBorders>
              <w:top w:val="nil"/>
              <w:left w:val="nil"/>
              <w:bottom w:val="nil"/>
              <w:right w:val="nil"/>
            </w:tcBorders>
            <w:shd w:val="clear" w:color="auto" w:fill="FFFFFF"/>
            <w:tcMar>
              <w:top w:w="0" w:type="dxa"/>
              <w:left w:w="0" w:type="dxa"/>
              <w:bottom w:w="0" w:type="dxa"/>
              <w:right w:w="15" w:type="dxa"/>
            </w:tcMar>
            <w:vAlign w:val="bottom"/>
          </w:tcPr>
          <w:p w14:paraId="50EF8FED" w14:textId="77777777" w:rsidR="00847D8D" w:rsidRDefault="00CB34DA">
            <w:pPr>
              <w:keepNext/>
              <w:tabs>
                <w:tab w:val="left" w:pos="554"/>
                <w:tab w:val="left" w:pos="832"/>
              </w:tabs>
              <w:spacing w:before="75" w:after="30"/>
              <w:jc w:val="right"/>
            </w:pPr>
            <w:r>
              <w:rPr>
                <w:rFonts w:ascii="Arial" w:eastAsia="Arial" w:hAnsi="Arial" w:cs="Arial"/>
                <w:color w:val="000000"/>
                <w:sz w:val="14"/>
              </w:rPr>
              <w:tab/>
              <w:t>742</w:t>
            </w:r>
            <w:r>
              <w:rPr>
                <w:rFonts w:ascii="Arial" w:eastAsia="Arial" w:hAnsi="Arial" w:cs="Arial"/>
                <w:color w:val="000000"/>
                <w:sz w:val="14"/>
              </w:rPr>
              <w:tab/>
            </w:r>
          </w:p>
        </w:tc>
        <w:tc>
          <w:tcPr>
            <w:tcW w:w="900" w:type="dxa"/>
            <w:tcBorders>
              <w:top w:val="nil"/>
              <w:left w:val="nil"/>
              <w:bottom w:val="nil"/>
              <w:right w:val="nil"/>
            </w:tcBorders>
            <w:shd w:val="clear" w:color="auto" w:fill="FFFFFF"/>
            <w:tcMar>
              <w:top w:w="0" w:type="dxa"/>
              <w:left w:w="0" w:type="dxa"/>
              <w:bottom w:w="0" w:type="dxa"/>
              <w:right w:w="15" w:type="dxa"/>
            </w:tcMar>
            <w:vAlign w:val="bottom"/>
          </w:tcPr>
          <w:p w14:paraId="117165FF" w14:textId="77777777" w:rsidR="00847D8D" w:rsidRDefault="00CB34DA">
            <w:pPr>
              <w:keepNext/>
              <w:tabs>
                <w:tab w:val="left" w:pos="554"/>
                <w:tab w:val="left" w:pos="832"/>
              </w:tabs>
              <w:spacing w:before="75" w:after="30"/>
              <w:jc w:val="right"/>
            </w:pPr>
            <w:r>
              <w:rPr>
                <w:rFonts w:ascii="Arial" w:eastAsia="Arial" w:hAnsi="Arial" w:cs="Arial"/>
                <w:color w:val="000000"/>
                <w:sz w:val="14"/>
              </w:rPr>
              <w:tab/>
              <w:t>178</w:t>
            </w:r>
            <w:r>
              <w:rPr>
                <w:rFonts w:ascii="Arial" w:eastAsia="Arial" w:hAnsi="Arial" w:cs="Arial"/>
                <w:color w:val="000000"/>
                <w:sz w:val="14"/>
              </w:rPr>
              <w:tab/>
            </w:r>
          </w:p>
        </w:tc>
        <w:tc>
          <w:tcPr>
            <w:tcW w:w="900" w:type="dxa"/>
            <w:tcBorders>
              <w:top w:val="nil"/>
              <w:left w:val="nil"/>
              <w:bottom w:val="nil"/>
              <w:right w:val="nil"/>
            </w:tcBorders>
            <w:shd w:val="clear" w:color="auto" w:fill="FFFFFF"/>
            <w:tcMar>
              <w:top w:w="0" w:type="dxa"/>
              <w:left w:w="0" w:type="dxa"/>
              <w:bottom w:w="0" w:type="dxa"/>
              <w:right w:w="15" w:type="dxa"/>
            </w:tcMar>
            <w:vAlign w:val="bottom"/>
          </w:tcPr>
          <w:p w14:paraId="46629485" w14:textId="77777777" w:rsidR="00847D8D" w:rsidRDefault="00CB34DA">
            <w:pPr>
              <w:keepNext/>
              <w:tabs>
                <w:tab w:val="left" w:pos="1"/>
                <w:tab w:val="left" w:pos="205"/>
              </w:tabs>
              <w:spacing w:before="75" w:after="30"/>
              <w:jc w:val="right"/>
            </w:pPr>
            <w:r>
              <w:rPr>
                <w:rFonts w:ascii="Arial" w:eastAsia="Arial" w:hAnsi="Arial" w:cs="Arial"/>
                <w:color w:val="000000"/>
                <w:sz w:val="14"/>
              </w:rPr>
              <w:tab/>
              <w:t>24</w:t>
            </w:r>
            <w:r>
              <w:rPr>
                <w:rFonts w:ascii="Arial" w:eastAsia="Arial" w:hAnsi="Arial" w:cs="Arial"/>
                <w:color w:val="000000"/>
                <w:sz w:val="14"/>
              </w:rPr>
              <w:tab/>
              <w:t>%</w:t>
            </w:r>
          </w:p>
        </w:tc>
        <w:tc>
          <w:tcPr>
            <w:tcW w:w="120" w:type="dxa"/>
            <w:tcBorders>
              <w:top w:val="nil"/>
              <w:left w:val="nil"/>
              <w:bottom w:val="nil"/>
              <w:right w:val="nil"/>
            </w:tcBorders>
            <w:shd w:val="clear" w:color="auto" w:fill="FFFFFF"/>
            <w:tcMar>
              <w:top w:w="0" w:type="dxa"/>
              <w:left w:w="0" w:type="dxa"/>
              <w:bottom w:w="0" w:type="dxa"/>
              <w:right w:w="0" w:type="dxa"/>
            </w:tcMar>
            <w:vAlign w:val="bottom"/>
          </w:tcPr>
          <w:p w14:paraId="4EE88496" w14:textId="77777777" w:rsidR="00847D8D" w:rsidRDefault="00847D8D">
            <w:pPr>
              <w:keepNext/>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49335944" w14:textId="77777777" w:rsidR="00847D8D" w:rsidRDefault="00CB34DA">
            <w:pPr>
              <w:keepNext/>
              <w:tabs>
                <w:tab w:val="left" w:pos="392"/>
                <w:tab w:val="left" w:pos="787"/>
              </w:tabs>
              <w:spacing w:before="75" w:after="30"/>
              <w:jc w:val="right"/>
            </w:pPr>
            <w:r>
              <w:rPr>
                <w:rFonts w:ascii="Arial" w:eastAsia="Arial" w:hAnsi="Arial" w:cs="Arial"/>
                <w:color w:val="000000"/>
                <w:sz w:val="14"/>
              </w:rPr>
              <w:tab/>
              <w:t>3,345</w:t>
            </w:r>
            <w:r>
              <w:rPr>
                <w:rFonts w:ascii="Arial" w:eastAsia="Arial" w:hAnsi="Arial" w:cs="Arial"/>
                <w:color w:val="000000"/>
                <w:sz w:val="14"/>
              </w:rPr>
              <w:tab/>
            </w: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51F45953" w14:textId="77777777" w:rsidR="00847D8D" w:rsidRDefault="00CB34DA">
            <w:pPr>
              <w:keepNext/>
              <w:tabs>
                <w:tab w:val="left" w:pos="392"/>
                <w:tab w:val="left" w:pos="787"/>
              </w:tabs>
              <w:spacing w:before="75" w:after="30"/>
              <w:jc w:val="right"/>
            </w:pPr>
            <w:r>
              <w:rPr>
                <w:rFonts w:ascii="Arial" w:eastAsia="Arial" w:hAnsi="Arial" w:cs="Arial"/>
                <w:color w:val="000000"/>
                <w:sz w:val="14"/>
              </w:rPr>
              <w:tab/>
              <w:t>2,942</w:t>
            </w:r>
            <w:r>
              <w:rPr>
                <w:rFonts w:ascii="Arial" w:eastAsia="Arial" w:hAnsi="Arial" w:cs="Arial"/>
                <w:color w:val="000000"/>
                <w:sz w:val="14"/>
              </w:rPr>
              <w:tab/>
            </w: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261393E7" w14:textId="77777777" w:rsidR="00847D8D" w:rsidRDefault="00CB34DA">
            <w:pPr>
              <w:keepNext/>
              <w:tabs>
                <w:tab w:val="left" w:pos="509"/>
                <w:tab w:val="left" w:pos="787"/>
              </w:tabs>
              <w:spacing w:before="75" w:after="30"/>
              <w:jc w:val="right"/>
            </w:pPr>
            <w:r>
              <w:rPr>
                <w:rFonts w:ascii="Arial" w:eastAsia="Arial" w:hAnsi="Arial" w:cs="Arial"/>
                <w:color w:val="000000"/>
                <w:sz w:val="14"/>
              </w:rPr>
              <w:tab/>
              <w:t>403</w:t>
            </w:r>
            <w:r>
              <w:rPr>
                <w:rFonts w:ascii="Arial" w:eastAsia="Arial" w:hAnsi="Arial" w:cs="Arial"/>
                <w:color w:val="000000"/>
                <w:sz w:val="14"/>
              </w:rPr>
              <w:tab/>
            </w: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581DDB16" w14:textId="77777777" w:rsidR="00847D8D" w:rsidRDefault="00CB34DA">
            <w:pPr>
              <w:keepNext/>
              <w:tabs>
                <w:tab w:val="left" w:pos="1"/>
                <w:tab w:val="left" w:pos="205"/>
              </w:tabs>
              <w:spacing w:before="75" w:after="30"/>
              <w:jc w:val="right"/>
            </w:pPr>
            <w:r>
              <w:rPr>
                <w:rFonts w:ascii="Arial" w:eastAsia="Arial" w:hAnsi="Arial" w:cs="Arial"/>
                <w:color w:val="000000"/>
                <w:sz w:val="14"/>
              </w:rPr>
              <w:tab/>
              <w:t>14</w:t>
            </w:r>
            <w:r>
              <w:rPr>
                <w:rFonts w:ascii="Arial" w:eastAsia="Arial" w:hAnsi="Arial" w:cs="Arial"/>
                <w:color w:val="000000"/>
                <w:sz w:val="14"/>
              </w:rPr>
              <w:tab/>
              <w:t>%</w:t>
            </w:r>
          </w:p>
        </w:tc>
      </w:tr>
      <w:tr w:rsidR="00847D8D" w14:paraId="7E591B74" w14:textId="77777777">
        <w:trPr>
          <w:cantSplit/>
          <w:trHeight w:hRule="exact" w:val="255"/>
          <w:jc w:val="center"/>
        </w:trPr>
        <w:tc>
          <w:tcPr>
            <w:tcW w:w="3840" w:type="dxa"/>
            <w:tcBorders>
              <w:top w:val="nil"/>
              <w:left w:val="nil"/>
              <w:bottom w:val="nil"/>
              <w:right w:val="nil"/>
            </w:tcBorders>
            <w:shd w:val="clear" w:color="auto" w:fill="DBDBDB"/>
            <w:tcMar>
              <w:top w:w="0" w:type="dxa"/>
              <w:left w:w="53" w:type="dxa"/>
              <w:bottom w:w="0" w:type="dxa"/>
              <w:right w:w="53" w:type="dxa"/>
            </w:tcMar>
            <w:vAlign w:val="bottom"/>
          </w:tcPr>
          <w:p w14:paraId="7401688C" w14:textId="77777777" w:rsidR="00847D8D" w:rsidRDefault="00CB34DA">
            <w:pPr>
              <w:keepNext/>
              <w:spacing w:before="75" w:after="30"/>
              <w:ind w:left="135"/>
            </w:pPr>
            <w:r>
              <w:rPr>
                <w:rFonts w:ascii="Arial" w:eastAsia="Arial" w:hAnsi="Arial" w:cs="Arial"/>
                <w:color w:val="000000"/>
                <w:sz w:val="14"/>
              </w:rPr>
              <w:t>Landing fees and other rents</w:t>
            </w:r>
          </w:p>
        </w:tc>
        <w:tc>
          <w:tcPr>
            <w:tcW w:w="900" w:type="dxa"/>
            <w:tcBorders>
              <w:top w:val="nil"/>
              <w:left w:val="nil"/>
              <w:bottom w:val="nil"/>
              <w:right w:val="nil"/>
            </w:tcBorders>
            <w:shd w:val="clear" w:color="auto" w:fill="DBDBDB"/>
            <w:tcMar>
              <w:top w:w="0" w:type="dxa"/>
              <w:left w:w="0" w:type="dxa"/>
              <w:bottom w:w="0" w:type="dxa"/>
              <w:right w:w="15" w:type="dxa"/>
            </w:tcMar>
            <w:vAlign w:val="bottom"/>
          </w:tcPr>
          <w:p w14:paraId="7514CB73" w14:textId="77777777" w:rsidR="00847D8D" w:rsidRDefault="00CB34DA">
            <w:pPr>
              <w:keepNext/>
              <w:tabs>
                <w:tab w:val="left" w:pos="554"/>
                <w:tab w:val="left" w:pos="832"/>
              </w:tabs>
              <w:spacing w:before="75" w:after="30"/>
              <w:jc w:val="right"/>
            </w:pPr>
            <w:r>
              <w:rPr>
                <w:rFonts w:ascii="Arial" w:eastAsia="Arial" w:hAnsi="Arial" w:cs="Arial"/>
                <w:color w:val="000000"/>
                <w:sz w:val="14"/>
              </w:rPr>
              <w:tab/>
              <w:t>570</w:t>
            </w:r>
            <w:r>
              <w:rPr>
                <w:rFonts w:ascii="Arial" w:eastAsia="Arial" w:hAnsi="Arial" w:cs="Arial"/>
                <w:color w:val="000000"/>
                <w:sz w:val="14"/>
              </w:rPr>
              <w:tab/>
            </w:r>
          </w:p>
        </w:tc>
        <w:tc>
          <w:tcPr>
            <w:tcW w:w="900" w:type="dxa"/>
            <w:tcBorders>
              <w:top w:val="nil"/>
              <w:left w:val="nil"/>
              <w:bottom w:val="nil"/>
              <w:right w:val="nil"/>
            </w:tcBorders>
            <w:shd w:val="clear" w:color="auto" w:fill="DBDBDB"/>
            <w:tcMar>
              <w:top w:w="0" w:type="dxa"/>
              <w:left w:w="0" w:type="dxa"/>
              <w:bottom w:w="0" w:type="dxa"/>
              <w:right w:w="15" w:type="dxa"/>
            </w:tcMar>
            <w:vAlign w:val="bottom"/>
          </w:tcPr>
          <w:p w14:paraId="39CE0013" w14:textId="77777777" w:rsidR="00847D8D" w:rsidRDefault="00CB34DA">
            <w:pPr>
              <w:keepNext/>
              <w:tabs>
                <w:tab w:val="left" w:pos="554"/>
                <w:tab w:val="left" w:pos="832"/>
              </w:tabs>
              <w:spacing w:before="75" w:after="30"/>
              <w:jc w:val="right"/>
            </w:pPr>
            <w:r>
              <w:rPr>
                <w:rFonts w:ascii="Arial" w:eastAsia="Arial" w:hAnsi="Arial" w:cs="Arial"/>
                <w:color w:val="000000"/>
                <w:sz w:val="14"/>
              </w:rPr>
              <w:tab/>
              <w:t>538</w:t>
            </w:r>
            <w:r>
              <w:rPr>
                <w:rFonts w:ascii="Arial" w:eastAsia="Arial" w:hAnsi="Arial" w:cs="Arial"/>
                <w:color w:val="000000"/>
                <w:sz w:val="14"/>
              </w:rPr>
              <w:tab/>
            </w:r>
          </w:p>
        </w:tc>
        <w:tc>
          <w:tcPr>
            <w:tcW w:w="900" w:type="dxa"/>
            <w:tcBorders>
              <w:top w:val="nil"/>
              <w:left w:val="nil"/>
              <w:bottom w:val="nil"/>
              <w:right w:val="nil"/>
            </w:tcBorders>
            <w:shd w:val="clear" w:color="auto" w:fill="DBDBDB"/>
            <w:tcMar>
              <w:top w:w="0" w:type="dxa"/>
              <w:left w:w="0" w:type="dxa"/>
              <w:bottom w:w="0" w:type="dxa"/>
              <w:right w:w="15" w:type="dxa"/>
            </w:tcMar>
            <w:vAlign w:val="bottom"/>
          </w:tcPr>
          <w:p w14:paraId="2EE5B823" w14:textId="77777777" w:rsidR="00847D8D" w:rsidRDefault="00CB34DA">
            <w:pPr>
              <w:keepNext/>
              <w:tabs>
                <w:tab w:val="left" w:pos="632"/>
                <w:tab w:val="left" w:pos="832"/>
              </w:tabs>
              <w:spacing w:before="75" w:after="30"/>
              <w:jc w:val="right"/>
            </w:pPr>
            <w:r>
              <w:rPr>
                <w:rFonts w:ascii="Arial" w:eastAsia="Arial" w:hAnsi="Arial" w:cs="Arial"/>
                <w:color w:val="000000"/>
                <w:sz w:val="14"/>
              </w:rPr>
              <w:tab/>
              <w:t>32</w:t>
            </w:r>
            <w:r>
              <w:rPr>
                <w:rFonts w:ascii="Arial" w:eastAsia="Arial" w:hAnsi="Arial" w:cs="Arial"/>
                <w:color w:val="000000"/>
                <w:sz w:val="14"/>
              </w:rPr>
              <w:tab/>
            </w:r>
          </w:p>
        </w:tc>
        <w:tc>
          <w:tcPr>
            <w:tcW w:w="900" w:type="dxa"/>
            <w:tcBorders>
              <w:top w:val="nil"/>
              <w:left w:val="nil"/>
              <w:bottom w:val="nil"/>
              <w:right w:val="nil"/>
            </w:tcBorders>
            <w:shd w:val="clear" w:color="auto" w:fill="DBDBDB"/>
            <w:tcMar>
              <w:top w:w="0" w:type="dxa"/>
              <w:left w:w="0" w:type="dxa"/>
              <w:bottom w:w="0" w:type="dxa"/>
              <w:right w:w="15" w:type="dxa"/>
            </w:tcMar>
            <w:vAlign w:val="bottom"/>
          </w:tcPr>
          <w:p w14:paraId="3DD5EB62" w14:textId="77777777" w:rsidR="00847D8D" w:rsidRDefault="00CB34DA">
            <w:pPr>
              <w:keepNext/>
              <w:tabs>
                <w:tab w:val="left" w:pos="1"/>
                <w:tab w:val="left" w:pos="127"/>
              </w:tabs>
              <w:spacing w:before="75" w:after="30"/>
              <w:jc w:val="right"/>
            </w:pPr>
            <w:r>
              <w:rPr>
                <w:rFonts w:ascii="Arial" w:eastAsia="Arial" w:hAnsi="Arial" w:cs="Arial"/>
                <w:color w:val="000000"/>
                <w:sz w:val="14"/>
              </w:rPr>
              <w:tab/>
              <w:t>6</w:t>
            </w:r>
            <w:r>
              <w:rPr>
                <w:rFonts w:ascii="Arial" w:eastAsia="Arial" w:hAnsi="Arial" w:cs="Arial"/>
                <w:color w:val="000000"/>
                <w:sz w:val="14"/>
              </w:rPr>
              <w:tab/>
              <w:t>%</w:t>
            </w:r>
          </w:p>
        </w:tc>
        <w:tc>
          <w:tcPr>
            <w:tcW w:w="120" w:type="dxa"/>
            <w:tcBorders>
              <w:top w:val="nil"/>
              <w:left w:val="nil"/>
              <w:bottom w:val="nil"/>
              <w:right w:val="nil"/>
            </w:tcBorders>
            <w:shd w:val="clear" w:color="auto" w:fill="DBDBDB"/>
            <w:tcMar>
              <w:top w:w="0" w:type="dxa"/>
              <w:left w:w="0" w:type="dxa"/>
              <w:bottom w:w="0" w:type="dxa"/>
              <w:right w:w="0" w:type="dxa"/>
            </w:tcMar>
            <w:vAlign w:val="bottom"/>
          </w:tcPr>
          <w:p w14:paraId="52B3F22E" w14:textId="77777777" w:rsidR="00847D8D" w:rsidRDefault="00847D8D">
            <w:pPr>
              <w:keepNext/>
            </w:pPr>
          </w:p>
        </w:tc>
        <w:tc>
          <w:tcPr>
            <w:tcW w:w="855" w:type="dxa"/>
            <w:tcBorders>
              <w:top w:val="nil"/>
              <w:left w:val="nil"/>
              <w:bottom w:val="nil"/>
              <w:right w:val="nil"/>
            </w:tcBorders>
            <w:shd w:val="clear" w:color="auto" w:fill="DBDBDB"/>
            <w:tcMar>
              <w:top w:w="0" w:type="dxa"/>
              <w:left w:w="0" w:type="dxa"/>
              <w:bottom w:w="0" w:type="dxa"/>
              <w:right w:w="15" w:type="dxa"/>
            </w:tcMar>
            <w:vAlign w:val="bottom"/>
          </w:tcPr>
          <w:p w14:paraId="5C5EB7E9" w14:textId="77777777" w:rsidR="00847D8D" w:rsidRDefault="00CB34DA">
            <w:pPr>
              <w:keepNext/>
              <w:tabs>
                <w:tab w:val="left" w:pos="392"/>
                <w:tab w:val="left" w:pos="787"/>
              </w:tabs>
              <w:spacing w:before="75" w:after="30"/>
              <w:jc w:val="right"/>
            </w:pPr>
            <w:r>
              <w:rPr>
                <w:rFonts w:ascii="Arial" w:eastAsia="Arial" w:hAnsi="Arial" w:cs="Arial"/>
                <w:color w:val="000000"/>
                <w:sz w:val="14"/>
              </w:rPr>
              <w:tab/>
              <w:t>2,181</w:t>
            </w:r>
            <w:r>
              <w:rPr>
                <w:rFonts w:ascii="Arial" w:eastAsia="Arial" w:hAnsi="Arial" w:cs="Arial"/>
                <w:color w:val="000000"/>
                <w:sz w:val="14"/>
              </w:rPr>
              <w:tab/>
            </w:r>
          </w:p>
        </w:tc>
        <w:tc>
          <w:tcPr>
            <w:tcW w:w="855" w:type="dxa"/>
            <w:tcBorders>
              <w:top w:val="nil"/>
              <w:left w:val="nil"/>
              <w:bottom w:val="nil"/>
              <w:right w:val="nil"/>
            </w:tcBorders>
            <w:shd w:val="clear" w:color="auto" w:fill="DBDBDB"/>
            <w:tcMar>
              <w:top w:w="0" w:type="dxa"/>
              <w:left w:w="0" w:type="dxa"/>
              <w:bottom w:w="0" w:type="dxa"/>
              <w:right w:w="15" w:type="dxa"/>
            </w:tcMar>
            <w:vAlign w:val="bottom"/>
          </w:tcPr>
          <w:p w14:paraId="38C24062" w14:textId="77777777" w:rsidR="00847D8D" w:rsidRDefault="00CB34DA">
            <w:pPr>
              <w:keepNext/>
              <w:tabs>
                <w:tab w:val="left" w:pos="392"/>
                <w:tab w:val="left" w:pos="787"/>
              </w:tabs>
              <w:spacing w:before="75" w:after="30"/>
              <w:jc w:val="right"/>
            </w:pPr>
            <w:r>
              <w:rPr>
                <w:rFonts w:ascii="Arial" w:eastAsia="Arial" w:hAnsi="Arial" w:cs="Arial"/>
                <w:color w:val="000000"/>
                <w:sz w:val="14"/>
              </w:rPr>
              <w:tab/>
              <w:t>2,176</w:t>
            </w:r>
            <w:r>
              <w:rPr>
                <w:rFonts w:ascii="Arial" w:eastAsia="Arial" w:hAnsi="Arial" w:cs="Arial"/>
                <w:color w:val="000000"/>
                <w:sz w:val="14"/>
              </w:rPr>
              <w:tab/>
            </w:r>
          </w:p>
        </w:tc>
        <w:tc>
          <w:tcPr>
            <w:tcW w:w="855" w:type="dxa"/>
            <w:tcBorders>
              <w:top w:val="nil"/>
              <w:left w:val="nil"/>
              <w:bottom w:val="nil"/>
              <w:right w:val="nil"/>
            </w:tcBorders>
            <w:shd w:val="clear" w:color="auto" w:fill="DBDBDB"/>
            <w:tcMar>
              <w:top w:w="0" w:type="dxa"/>
              <w:left w:w="0" w:type="dxa"/>
              <w:bottom w:w="0" w:type="dxa"/>
              <w:right w:w="15" w:type="dxa"/>
            </w:tcMar>
            <w:vAlign w:val="bottom"/>
          </w:tcPr>
          <w:p w14:paraId="0F2CC82C" w14:textId="77777777" w:rsidR="00847D8D" w:rsidRDefault="00CB34DA">
            <w:pPr>
              <w:keepNext/>
              <w:tabs>
                <w:tab w:val="left" w:pos="664"/>
                <w:tab w:val="left" w:pos="787"/>
              </w:tabs>
              <w:spacing w:before="75" w:after="30"/>
              <w:jc w:val="right"/>
            </w:pPr>
            <w:r>
              <w:rPr>
                <w:rFonts w:ascii="Arial" w:eastAsia="Arial" w:hAnsi="Arial" w:cs="Arial"/>
                <w:color w:val="000000"/>
                <w:sz w:val="14"/>
              </w:rPr>
              <w:tab/>
              <w:t>5</w:t>
            </w:r>
            <w:r>
              <w:rPr>
                <w:rFonts w:ascii="Arial" w:eastAsia="Arial" w:hAnsi="Arial" w:cs="Arial"/>
                <w:color w:val="000000"/>
                <w:sz w:val="14"/>
              </w:rPr>
              <w:tab/>
            </w:r>
          </w:p>
        </w:tc>
        <w:tc>
          <w:tcPr>
            <w:tcW w:w="855" w:type="dxa"/>
            <w:tcBorders>
              <w:top w:val="nil"/>
              <w:left w:val="nil"/>
              <w:bottom w:val="nil"/>
              <w:right w:val="nil"/>
            </w:tcBorders>
            <w:shd w:val="clear" w:color="auto" w:fill="DBDBDB"/>
            <w:tcMar>
              <w:top w:w="0" w:type="dxa"/>
              <w:left w:w="0" w:type="dxa"/>
              <w:bottom w:w="0" w:type="dxa"/>
              <w:right w:w="15" w:type="dxa"/>
            </w:tcMar>
            <w:vAlign w:val="bottom"/>
          </w:tcPr>
          <w:p w14:paraId="4407E7EC" w14:textId="77777777" w:rsidR="00847D8D" w:rsidRDefault="00CB34DA">
            <w:pPr>
              <w:keepNext/>
              <w:tabs>
                <w:tab w:val="left" w:pos="1"/>
                <w:tab w:val="left" w:pos="189"/>
              </w:tabs>
              <w:spacing w:before="75" w:after="30"/>
              <w:jc w:val="right"/>
            </w:pPr>
            <w:r>
              <w:rPr>
                <w:rFonts w:ascii="Arial" w:eastAsia="Arial" w:hAnsi="Arial" w:cs="Arial"/>
                <w:color w:val="000000"/>
                <w:sz w:val="14"/>
              </w:rPr>
              <w:tab/>
              <w:t>—</w:t>
            </w:r>
            <w:r>
              <w:rPr>
                <w:rFonts w:ascii="Arial" w:eastAsia="Arial" w:hAnsi="Arial" w:cs="Arial"/>
                <w:color w:val="000000"/>
                <w:sz w:val="14"/>
              </w:rPr>
              <w:tab/>
              <w:t>%</w:t>
            </w:r>
          </w:p>
        </w:tc>
      </w:tr>
      <w:tr w:rsidR="00847D8D" w14:paraId="6A4AF62B" w14:textId="77777777">
        <w:trPr>
          <w:cantSplit/>
          <w:trHeight w:hRule="exact" w:val="255"/>
          <w:jc w:val="center"/>
        </w:trPr>
        <w:tc>
          <w:tcPr>
            <w:tcW w:w="3840" w:type="dxa"/>
            <w:tcBorders>
              <w:top w:val="nil"/>
              <w:left w:val="nil"/>
              <w:bottom w:val="nil"/>
              <w:right w:val="nil"/>
            </w:tcBorders>
            <w:shd w:val="clear" w:color="auto" w:fill="FFFFFF"/>
            <w:tcMar>
              <w:top w:w="0" w:type="dxa"/>
              <w:left w:w="53" w:type="dxa"/>
              <w:bottom w:w="0" w:type="dxa"/>
              <w:right w:w="53" w:type="dxa"/>
            </w:tcMar>
            <w:vAlign w:val="bottom"/>
          </w:tcPr>
          <w:p w14:paraId="3B7F1F5C" w14:textId="77777777" w:rsidR="00847D8D" w:rsidRDefault="00CB34DA">
            <w:pPr>
              <w:keepNext/>
              <w:spacing w:before="75" w:after="30"/>
              <w:ind w:left="135"/>
            </w:pPr>
            <w:r>
              <w:rPr>
                <w:rFonts w:ascii="Arial" w:eastAsia="Arial" w:hAnsi="Arial" w:cs="Arial"/>
                <w:color w:val="000000"/>
                <w:sz w:val="14"/>
              </w:rPr>
              <w:t>Depreciation and amortization</w:t>
            </w:r>
          </w:p>
        </w:tc>
        <w:tc>
          <w:tcPr>
            <w:tcW w:w="900" w:type="dxa"/>
            <w:tcBorders>
              <w:top w:val="nil"/>
              <w:left w:val="nil"/>
              <w:bottom w:val="nil"/>
              <w:right w:val="nil"/>
            </w:tcBorders>
            <w:shd w:val="clear" w:color="auto" w:fill="FFFFFF"/>
            <w:tcMar>
              <w:top w:w="0" w:type="dxa"/>
              <w:left w:w="0" w:type="dxa"/>
              <w:bottom w:w="0" w:type="dxa"/>
              <w:right w:w="15" w:type="dxa"/>
            </w:tcMar>
            <w:vAlign w:val="bottom"/>
          </w:tcPr>
          <w:p w14:paraId="16E2EDC2" w14:textId="77777777" w:rsidR="00847D8D" w:rsidRDefault="00CB34DA">
            <w:pPr>
              <w:keepNext/>
              <w:tabs>
                <w:tab w:val="left" w:pos="554"/>
                <w:tab w:val="left" w:pos="832"/>
              </w:tabs>
              <w:spacing w:before="75" w:after="30"/>
              <w:jc w:val="right"/>
            </w:pPr>
            <w:r>
              <w:rPr>
                <w:rFonts w:ascii="Arial" w:eastAsia="Arial" w:hAnsi="Arial" w:cs="Arial"/>
                <w:color w:val="000000"/>
                <w:sz w:val="14"/>
              </w:rPr>
              <w:tab/>
              <w:t>554</w:t>
            </w:r>
            <w:r>
              <w:rPr>
                <w:rFonts w:ascii="Arial" w:eastAsia="Arial" w:hAnsi="Arial" w:cs="Arial"/>
                <w:color w:val="000000"/>
                <w:sz w:val="14"/>
              </w:rPr>
              <w:tab/>
            </w:r>
          </w:p>
        </w:tc>
        <w:tc>
          <w:tcPr>
            <w:tcW w:w="900" w:type="dxa"/>
            <w:tcBorders>
              <w:top w:val="nil"/>
              <w:left w:val="nil"/>
              <w:bottom w:val="nil"/>
              <w:right w:val="nil"/>
            </w:tcBorders>
            <w:shd w:val="clear" w:color="auto" w:fill="FFFFFF"/>
            <w:tcMar>
              <w:top w:w="0" w:type="dxa"/>
              <w:left w:w="0" w:type="dxa"/>
              <w:bottom w:w="0" w:type="dxa"/>
              <w:right w:w="15" w:type="dxa"/>
            </w:tcMar>
            <w:vAlign w:val="bottom"/>
          </w:tcPr>
          <w:p w14:paraId="1AC7DD15" w14:textId="77777777" w:rsidR="00847D8D" w:rsidRDefault="00CB34DA">
            <w:pPr>
              <w:keepNext/>
              <w:tabs>
                <w:tab w:val="left" w:pos="554"/>
                <w:tab w:val="left" w:pos="832"/>
              </w:tabs>
              <w:spacing w:before="75" w:after="30"/>
              <w:jc w:val="right"/>
            </w:pPr>
            <w:r>
              <w:rPr>
                <w:rFonts w:ascii="Arial" w:eastAsia="Arial" w:hAnsi="Arial" w:cs="Arial"/>
                <w:color w:val="000000"/>
                <w:sz w:val="14"/>
              </w:rPr>
              <w:tab/>
              <w:t>622</w:t>
            </w:r>
            <w:r>
              <w:rPr>
                <w:rFonts w:ascii="Arial" w:eastAsia="Arial" w:hAnsi="Arial" w:cs="Arial"/>
                <w:color w:val="000000"/>
                <w:sz w:val="14"/>
              </w:rPr>
              <w:tab/>
            </w:r>
          </w:p>
        </w:tc>
        <w:tc>
          <w:tcPr>
            <w:tcW w:w="900" w:type="dxa"/>
            <w:tcBorders>
              <w:top w:val="nil"/>
              <w:left w:val="nil"/>
              <w:bottom w:val="nil"/>
              <w:right w:val="nil"/>
            </w:tcBorders>
            <w:shd w:val="clear" w:color="auto" w:fill="FFFFFF"/>
            <w:tcMar>
              <w:top w:w="0" w:type="dxa"/>
              <w:left w:w="0" w:type="dxa"/>
              <w:bottom w:w="0" w:type="dxa"/>
              <w:right w:w="15" w:type="dxa"/>
            </w:tcMar>
            <w:vAlign w:val="bottom"/>
          </w:tcPr>
          <w:p w14:paraId="00792B8D" w14:textId="77777777" w:rsidR="00847D8D" w:rsidRDefault="00CB34DA">
            <w:pPr>
              <w:keepNext/>
              <w:tabs>
                <w:tab w:val="left" w:pos="565"/>
              </w:tabs>
              <w:spacing w:before="75" w:after="30"/>
              <w:jc w:val="right"/>
            </w:pPr>
            <w:r>
              <w:rPr>
                <w:rFonts w:ascii="Arial" w:eastAsia="Arial" w:hAnsi="Arial" w:cs="Arial"/>
                <w:color w:val="000000"/>
                <w:sz w:val="14"/>
              </w:rPr>
              <w:tab/>
              <w:t>(68)</w:t>
            </w:r>
          </w:p>
        </w:tc>
        <w:tc>
          <w:tcPr>
            <w:tcW w:w="900" w:type="dxa"/>
            <w:tcBorders>
              <w:top w:val="nil"/>
              <w:left w:val="nil"/>
              <w:bottom w:val="nil"/>
              <w:right w:val="nil"/>
            </w:tcBorders>
            <w:shd w:val="clear" w:color="auto" w:fill="FFFFFF"/>
            <w:tcMar>
              <w:top w:w="0" w:type="dxa"/>
              <w:left w:w="0" w:type="dxa"/>
              <w:bottom w:w="0" w:type="dxa"/>
              <w:right w:w="15" w:type="dxa"/>
            </w:tcMar>
            <w:vAlign w:val="bottom"/>
          </w:tcPr>
          <w:p w14:paraId="4388672F" w14:textId="77777777" w:rsidR="00847D8D" w:rsidRDefault="00CB34DA">
            <w:pPr>
              <w:keepNext/>
              <w:tabs>
                <w:tab w:val="left" w:pos="1"/>
                <w:tab w:val="left" w:pos="252"/>
              </w:tabs>
              <w:spacing w:before="75" w:after="30"/>
              <w:jc w:val="right"/>
            </w:pPr>
            <w:r>
              <w:rPr>
                <w:rFonts w:ascii="Arial" w:eastAsia="Arial" w:hAnsi="Arial" w:cs="Arial"/>
                <w:color w:val="000000"/>
                <w:sz w:val="14"/>
              </w:rPr>
              <w:tab/>
              <w:t>(11)</w:t>
            </w:r>
            <w:r>
              <w:rPr>
                <w:rFonts w:ascii="Arial" w:eastAsia="Arial" w:hAnsi="Arial" w:cs="Arial"/>
                <w:color w:val="000000"/>
                <w:sz w:val="14"/>
              </w:rPr>
              <w:tab/>
              <w:t>%</w:t>
            </w:r>
          </w:p>
        </w:tc>
        <w:tc>
          <w:tcPr>
            <w:tcW w:w="120" w:type="dxa"/>
            <w:tcBorders>
              <w:top w:val="nil"/>
              <w:left w:val="nil"/>
              <w:bottom w:val="nil"/>
              <w:right w:val="nil"/>
            </w:tcBorders>
            <w:shd w:val="clear" w:color="auto" w:fill="FFFFFF"/>
            <w:tcMar>
              <w:top w:w="0" w:type="dxa"/>
              <w:left w:w="0" w:type="dxa"/>
              <w:bottom w:w="0" w:type="dxa"/>
              <w:right w:w="0" w:type="dxa"/>
            </w:tcMar>
            <w:vAlign w:val="bottom"/>
          </w:tcPr>
          <w:p w14:paraId="62EB614C" w14:textId="77777777" w:rsidR="00847D8D" w:rsidRDefault="00847D8D">
            <w:pPr>
              <w:keepNext/>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7B008323" w14:textId="77777777" w:rsidR="00847D8D" w:rsidRDefault="00CB34DA">
            <w:pPr>
              <w:keepNext/>
              <w:tabs>
                <w:tab w:val="left" w:pos="392"/>
                <w:tab w:val="left" w:pos="787"/>
              </w:tabs>
              <w:spacing w:before="75" w:after="30"/>
              <w:jc w:val="right"/>
            </w:pPr>
            <w:r>
              <w:rPr>
                <w:rFonts w:ascii="Arial" w:eastAsia="Arial" w:hAnsi="Arial" w:cs="Arial"/>
                <w:color w:val="000000"/>
                <w:sz w:val="14"/>
              </w:rPr>
              <w:tab/>
              <w:t>2,107</w:t>
            </w:r>
            <w:r>
              <w:rPr>
                <w:rFonts w:ascii="Arial" w:eastAsia="Arial" w:hAnsi="Arial" w:cs="Arial"/>
                <w:color w:val="000000"/>
                <w:sz w:val="14"/>
              </w:rPr>
              <w:tab/>
            </w: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5DB3D072" w14:textId="77777777" w:rsidR="00847D8D" w:rsidRDefault="00CB34DA">
            <w:pPr>
              <w:keepNext/>
              <w:tabs>
                <w:tab w:val="left" w:pos="392"/>
                <w:tab w:val="left" w:pos="787"/>
              </w:tabs>
              <w:spacing w:before="75" w:after="30"/>
              <w:jc w:val="right"/>
            </w:pPr>
            <w:r>
              <w:rPr>
                <w:rFonts w:ascii="Arial" w:eastAsia="Arial" w:hAnsi="Arial" w:cs="Arial"/>
                <w:color w:val="000000"/>
                <w:sz w:val="14"/>
              </w:rPr>
              <w:tab/>
              <w:t>2,581</w:t>
            </w:r>
            <w:r>
              <w:rPr>
                <w:rFonts w:ascii="Arial" w:eastAsia="Arial" w:hAnsi="Arial" w:cs="Arial"/>
                <w:color w:val="000000"/>
                <w:sz w:val="14"/>
              </w:rPr>
              <w:tab/>
            </w: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565093A2" w14:textId="77777777" w:rsidR="00847D8D" w:rsidRDefault="00CB34DA">
            <w:pPr>
              <w:keepNext/>
              <w:tabs>
                <w:tab w:val="left" w:pos="442"/>
              </w:tabs>
              <w:spacing w:before="75" w:after="30"/>
              <w:jc w:val="right"/>
            </w:pPr>
            <w:r>
              <w:rPr>
                <w:rFonts w:ascii="Arial" w:eastAsia="Arial" w:hAnsi="Arial" w:cs="Arial"/>
                <w:color w:val="000000"/>
                <w:sz w:val="14"/>
              </w:rPr>
              <w:tab/>
              <w:t>(474)</w:t>
            </w: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6C3C8F1B" w14:textId="77777777" w:rsidR="00847D8D" w:rsidRDefault="00CB34DA">
            <w:pPr>
              <w:keepNext/>
              <w:tabs>
                <w:tab w:val="left" w:pos="1"/>
                <w:tab w:val="left" w:pos="252"/>
              </w:tabs>
              <w:spacing w:before="75" w:after="30"/>
              <w:jc w:val="right"/>
            </w:pPr>
            <w:r>
              <w:rPr>
                <w:rFonts w:ascii="Arial" w:eastAsia="Arial" w:hAnsi="Arial" w:cs="Arial"/>
                <w:color w:val="000000"/>
                <w:sz w:val="14"/>
              </w:rPr>
              <w:tab/>
              <w:t>(18)</w:t>
            </w:r>
            <w:r>
              <w:rPr>
                <w:rFonts w:ascii="Arial" w:eastAsia="Arial" w:hAnsi="Arial" w:cs="Arial"/>
                <w:color w:val="000000"/>
                <w:sz w:val="14"/>
              </w:rPr>
              <w:tab/>
              <w:t>%</w:t>
            </w:r>
          </w:p>
        </w:tc>
      </w:tr>
      <w:tr w:rsidR="00847D8D" w14:paraId="1877155B" w14:textId="77777777">
        <w:trPr>
          <w:cantSplit/>
          <w:trHeight w:hRule="exact" w:val="255"/>
          <w:jc w:val="center"/>
        </w:trPr>
        <w:tc>
          <w:tcPr>
            <w:tcW w:w="3840" w:type="dxa"/>
            <w:tcBorders>
              <w:top w:val="nil"/>
              <w:left w:val="nil"/>
              <w:bottom w:val="nil"/>
              <w:right w:val="nil"/>
            </w:tcBorders>
            <w:shd w:val="clear" w:color="auto" w:fill="DBDBDB"/>
            <w:tcMar>
              <w:top w:w="0" w:type="dxa"/>
              <w:left w:w="53" w:type="dxa"/>
              <w:bottom w:w="0" w:type="dxa"/>
              <w:right w:w="53" w:type="dxa"/>
            </w:tcMar>
            <w:vAlign w:val="bottom"/>
          </w:tcPr>
          <w:p w14:paraId="58D2B719" w14:textId="77777777" w:rsidR="00847D8D" w:rsidRDefault="00CB34DA">
            <w:pPr>
              <w:keepNext/>
              <w:spacing w:before="75" w:after="30"/>
              <w:ind w:left="135"/>
            </w:pPr>
            <w:r>
              <w:rPr>
                <w:rFonts w:ascii="Arial" w:eastAsia="Arial" w:hAnsi="Arial" w:cs="Arial"/>
                <w:color w:val="000000"/>
                <w:sz w:val="14"/>
              </w:rPr>
              <w:t>Regional carrier expense</w:t>
            </w:r>
          </w:p>
        </w:tc>
        <w:tc>
          <w:tcPr>
            <w:tcW w:w="900" w:type="dxa"/>
            <w:tcBorders>
              <w:top w:val="nil"/>
              <w:left w:val="nil"/>
              <w:bottom w:val="nil"/>
              <w:right w:val="nil"/>
            </w:tcBorders>
            <w:shd w:val="clear" w:color="auto" w:fill="DBDBDB"/>
            <w:tcMar>
              <w:top w:w="0" w:type="dxa"/>
              <w:left w:w="0" w:type="dxa"/>
              <w:bottom w:w="0" w:type="dxa"/>
              <w:right w:w="15" w:type="dxa"/>
            </w:tcMar>
            <w:vAlign w:val="bottom"/>
          </w:tcPr>
          <w:p w14:paraId="26C70E01" w14:textId="77777777" w:rsidR="00847D8D" w:rsidRDefault="00CB34DA">
            <w:pPr>
              <w:keepNext/>
              <w:tabs>
                <w:tab w:val="left" w:pos="554"/>
                <w:tab w:val="left" w:pos="832"/>
              </w:tabs>
              <w:spacing w:before="75" w:after="30"/>
              <w:jc w:val="right"/>
            </w:pPr>
            <w:r>
              <w:rPr>
                <w:rFonts w:ascii="Arial" w:eastAsia="Arial" w:hAnsi="Arial" w:cs="Arial"/>
                <w:color w:val="000000"/>
                <w:sz w:val="14"/>
              </w:rPr>
              <w:tab/>
              <w:t>504</w:t>
            </w:r>
            <w:r>
              <w:rPr>
                <w:rFonts w:ascii="Arial" w:eastAsia="Arial" w:hAnsi="Arial" w:cs="Arial"/>
                <w:color w:val="000000"/>
                <w:sz w:val="14"/>
              </w:rPr>
              <w:tab/>
            </w:r>
          </w:p>
        </w:tc>
        <w:tc>
          <w:tcPr>
            <w:tcW w:w="900" w:type="dxa"/>
            <w:tcBorders>
              <w:top w:val="nil"/>
              <w:left w:val="nil"/>
              <w:bottom w:val="nil"/>
              <w:right w:val="nil"/>
            </w:tcBorders>
            <w:shd w:val="clear" w:color="auto" w:fill="DBDBDB"/>
            <w:tcMar>
              <w:top w:w="0" w:type="dxa"/>
              <w:left w:w="0" w:type="dxa"/>
              <w:bottom w:w="0" w:type="dxa"/>
              <w:right w:w="15" w:type="dxa"/>
            </w:tcMar>
            <w:vAlign w:val="bottom"/>
          </w:tcPr>
          <w:p w14:paraId="3D7100A0" w14:textId="77777777" w:rsidR="00847D8D" w:rsidRDefault="00CB34DA">
            <w:pPr>
              <w:keepNext/>
              <w:tabs>
                <w:tab w:val="left" w:pos="554"/>
                <w:tab w:val="left" w:pos="832"/>
              </w:tabs>
              <w:spacing w:before="75" w:after="30"/>
              <w:jc w:val="right"/>
            </w:pPr>
            <w:r>
              <w:rPr>
                <w:rFonts w:ascii="Arial" w:eastAsia="Arial" w:hAnsi="Arial" w:cs="Arial"/>
                <w:color w:val="000000"/>
                <w:sz w:val="14"/>
              </w:rPr>
              <w:tab/>
              <w:t>536</w:t>
            </w:r>
            <w:r>
              <w:rPr>
                <w:rFonts w:ascii="Arial" w:eastAsia="Arial" w:hAnsi="Arial" w:cs="Arial"/>
                <w:color w:val="000000"/>
                <w:sz w:val="14"/>
              </w:rPr>
              <w:tab/>
            </w:r>
          </w:p>
        </w:tc>
        <w:tc>
          <w:tcPr>
            <w:tcW w:w="900" w:type="dxa"/>
            <w:tcBorders>
              <w:top w:val="nil"/>
              <w:left w:val="nil"/>
              <w:bottom w:val="nil"/>
              <w:right w:val="nil"/>
            </w:tcBorders>
            <w:shd w:val="clear" w:color="auto" w:fill="DBDBDB"/>
            <w:tcMar>
              <w:top w:w="0" w:type="dxa"/>
              <w:left w:w="0" w:type="dxa"/>
              <w:bottom w:w="0" w:type="dxa"/>
              <w:right w:w="15" w:type="dxa"/>
            </w:tcMar>
            <w:vAlign w:val="bottom"/>
          </w:tcPr>
          <w:p w14:paraId="3331BFCF" w14:textId="77777777" w:rsidR="00847D8D" w:rsidRDefault="00CB34DA">
            <w:pPr>
              <w:keepNext/>
              <w:tabs>
                <w:tab w:val="left" w:pos="565"/>
              </w:tabs>
              <w:spacing w:before="75" w:after="30"/>
              <w:jc w:val="right"/>
            </w:pPr>
            <w:r>
              <w:rPr>
                <w:rFonts w:ascii="Arial" w:eastAsia="Arial" w:hAnsi="Arial" w:cs="Arial"/>
                <w:color w:val="000000"/>
                <w:sz w:val="14"/>
              </w:rPr>
              <w:tab/>
              <w:t>(32)</w:t>
            </w:r>
          </w:p>
        </w:tc>
        <w:tc>
          <w:tcPr>
            <w:tcW w:w="900" w:type="dxa"/>
            <w:tcBorders>
              <w:top w:val="nil"/>
              <w:left w:val="nil"/>
              <w:bottom w:val="nil"/>
              <w:right w:val="nil"/>
            </w:tcBorders>
            <w:shd w:val="clear" w:color="auto" w:fill="DBDBDB"/>
            <w:tcMar>
              <w:top w:w="0" w:type="dxa"/>
              <w:left w:w="0" w:type="dxa"/>
              <w:bottom w:w="0" w:type="dxa"/>
              <w:right w:w="15" w:type="dxa"/>
            </w:tcMar>
            <w:vAlign w:val="bottom"/>
          </w:tcPr>
          <w:p w14:paraId="16983F32" w14:textId="77777777" w:rsidR="00847D8D" w:rsidRDefault="00CB34DA">
            <w:pPr>
              <w:keepNext/>
              <w:tabs>
                <w:tab w:val="left" w:pos="1"/>
                <w:tab w:val="left" w:pos="174"/>
              </w:tabs>
              <w:spacing w:before="75" w:after="30"/>
              <w:jc w:val="right"/>
            </w:pPr>
            <w:r>
              <w:rPr>
                <w:rFonts w:ascii="Arial" w:eastAsia="Arial" w:hAnsi="Arial" w:cs="Arial"/>
                <w:color w:val="000000"/>
                <w:sz w:val="14"/>
              </w:rPr>
              <w:tab/>
              <w:t>(6)</w:t>
            </w:r>
            <w:r>
              <w:rPr>
                <w:rFonts w:ascii="Arial" w:eastAsia="Arial" w:hAnsi="Arial" w:cs="Arial"/>
                <w:color w:val="000000"/>
                <w:sz w:val="14"/>
              </w:rPr>
              <w:tab/>
              <w:t>%</w:t>
            </w:r>
          </w:p>
        </w:tc>
        <w:tc>
          <w:tcPr>
            <w:tcW w:w="120" w:type="dxa"/>
            <w:tcBorders>
              <w:top w:val="nil"/>
              <w:left w:val="nil"/>
              <w:bottom w:val="nil"/>
              <w:right w:val="nil"/>
            </w:tcBorders>
            <w:shd w:val="clear" w:color="auto" w:fill="DBDBDB"/>
            <w:tcMar>
              <w:top w:w="0" w:type="dxa"/>
              <w:left w:w="0" w:type="dxa"/>
              <w:bottom w:w="0" w:type="dxa"/>
              <w:right w:w="0" w:type="dxa"/>
            </w:tcMar>
            <w:vAlign w:val="bottom"/>
          </w:tcPr>
          <w:p w14:paraId="69BD1038" w14:textId="77777777" w:rsidR="00847D8D" w:rsidRDefault="00847D8D">
            <w:pPr>
              <w:keepNext/>
            </w:pPr>
          </w:p>
        </w:tc>
        <w:tc>
          <w:tcPr>
            <w:tcW w:w="855" w:type="dxa"/>
            <w:tcBorders>
              <w:top w:val="nil"/>
              <w:left w:val="nil"/>
              <w:bottom w:val="nil"/>
              <w:right w:val="nil"/>
            </w:tcBorders>
            <w:shd w:val="clear" w:color="auto" w:fill="DBDBDB"/>
            <w:tcMar>
              <w:top w:w="0" w:type="dxa"/>
              <w:left w:w="0" w:type="dxa"/>
              <w:bottom w:w="0" w:type="dxa"/>
              <w:right w:w="15" w:type="dxa"/>
            </w:tcMar>
            <w:vAlign w:val="bottom"/>
          </w:tcPr>
          <w:p w14:paraId="152410E2" w14:textId="77777777" w:rsidR="00847D8D" w:rsidRDefault="00CB34DA">
            <w:pPr>
              <w:keepNext/>
              <w:tabs>
                <w:tab w:val="left" w:pos="392"/>
                <w:tab w:val="left" w:pos="787"/>
              </w:tabs>
              <w:spacing w:before="75" w:after="30"/>
              <w:jc w:val="right"/>
            </w:pPr>
            <w:r>
              <w:rPr>
                <w:rFonts w:ascii="Arial" w:eastAsia="Arial" w:hAnsi="Arial" w:cs="Arial"/>
                <w:color w:val="000000"/>
                <w:sz w:val="14"/>
              </w:rPr>
              <w:tab/>
              <w:t>2,051</w:t>
            </w:r>
            <w:r>
              <w:rPr>
                <w:rFonts w:ascii="Arial" w:eastAsia="Arial" w:hAnsi="Arial" w:cs="Arial"/>
                <w:color w:val="000000"/>
                <w:sz w:val="14"/>
              </w:rPr>
              <w:tab/>
            </w:r>
          </w:p>
        </w:tc>
        <w:tc>
          <w:tcPr>
            <w:tcW w:w="855" w:type="dxa"/>
            <w:tcBorders>
              <w:top w:val="nil"/>
              <w:left w:val="nil"/>
              <w:bottom w:val="nil"/>
              <w:right w:val="nil"/>
            </w:tcBorders>
            <w:shd w:val="clear" w:color="auto" w:fill="DBDBDB"/>
            <w:tcMar>
              <w:top w:w="0" w:type="dxa"/>
              <w:left w:w="0" w:type="dxa"/>
              <w:bottom w:w="0" w:type="dxa"/>
              <w:right w:w="15" w:type="dxa"/>
            </w:tcMar>
            <w:vAlign w:val="bottom"/>
          </w:tcPr>
          <w:p w14:paraId="23A86E18" w14:textId="77777777" w:rsidR="00847D8D" w:rsidRDefault="00CB34DA">
            <w:pPr>
              <w:keepNext/>
              <w:tabs>
                <w:tab w:val="left" w:pos="392"/>
                <w:tab w:val="left" w:pos="787"/>
              </w:tabs>
              <w:spacing w:before="75" w:after="30"/>
              <w:jc w:val="right"/>
            </w:pPr>
            <w:r>
              <w:rPr>
                <w:rFonts w:ascii="Arial" w:eastAsia="Arial" w:hAnsi="Arial" w:cs="Arial"/>
                <w:color w:val="000000"/>
                <w:sz w:val="14"/>
              </w:rPr>
              <w:tab/>
              <w:t>2,158</w:t>
            </w:r>
            <w:r>
              <w:rPr>
                <w:rFonts w:ascii="Arial" w:eastAsia="Arial" w:hAnsi="Arial" w:cs="Arial"/>
                <w:color w:val="000000"/>
                <w:sz w:val="14"/>
              </w:rPr>
              <w:tab/>
            </w:r>
          </w:p>
        </w:tc>
        <w:tc>
          <w:tcPr>
            <w:tcW w:w="855" w:type="dxa"/>
            <w:tcBorders>
              <w:top w:val="nil"/>
              <w:left w:val="nil"/>
              <w:bottom w:val="nil"/>
              <w:right w:val="nil"/>
            </w:tcBorders>
            <w:shd w:val="clear" w:color="auto" w:fill="DBDBDB"/>
            <w:tcMar>
              <w:top w:w="0" w:type="dxa"/>
              <w:left w:w="0" w:type="dxa"/>
              <w:bottom w:w="0" w:type="dxa"/>
              <w:right w:w="15" w:type="dxa"/>
            </w:tcMar>
            <w:vAlign w:val="bottom"/>
          </w:tcPr>
          <w:p w14:paraId="0F9446D8" w14:textId="77777777" w:rsidR="00847D8D" w:rsidRDefault="00CB34DA">
            <w:pPr>
              <w:keepNext/>
              <w:tabs>
                <w:tab w:val="left" w:pos="442"/>
              </w:tabs>
              <w:spacing w:before="75" w:after="30"/>
              <w:jc w:val="right"/>
            </w:pPr>
            <w:r>
              <w:rPr>
                <w:rFonts w:ascii="Arial" w:eastAsia="Arial" w:hAnsi="Arial" w:cs="Arial"/>
                <w:color w:val="000000"/>
                <w:sz w:val="14"/>
              </w:rPr>
              <w:tab/>
              <w:t>(107)</w:t>
            </w:r>
          </w:p>
        </w:tc>
        <w:tc>
          <w:tcPr>
            <w:tcW w:w="855" w:type="dxa"/>
            <w:tcBorders>
              <w:top w:val="nil"/>
              <w:left w:val="nil"/>
              <w:bottom w:val="nil"/>
              <w:right w:val="nil"/>
            </w:tcBorders>
            <w:shd w:val="clear" w:color="auto" w:fill="DBDBDB"/>
            <w:tcMar>
              <w:top w:w="0" w:type="dxa"/>
              <w:left w:w="0" w:type="dxa"/>
              <w:bottom w:w="0" w:type="dxa"/>
              <w:right w:w="15" w:type="dxa"/>
            </w:tcMar>
            <w:vAlign w:val="bottom"/>
          </w:tcPr>
          <w:p w14:paraId="466E81D1" w14:textId="77777777" w:rsidR="00847D8D" w:rsidRDefault="00CB34DA">
            <w:pPr>
              <w:keepNext/>
              <w:tabs>
                <w:tab w:val="left" w:pos="1"/>
                <w:tab w:val="left" w:pos="174"/>
              </w:tabs>
              <w:spacing w:before="75" w:after="30"/>
              <w:jc w:val="right"/>
            </w:pPr>
            <w:r>
              <w:rPr>
                <w:rFonts w:ascii="Arial" w:eastAsia="Arial" w:hAnsi="Arial" w:cs="Arial"/>
                <w:color w:val="000000"/>
                <w:sz w:val="14"/>
              </w:rPr>
              <w:tab/>
              <w:t>(5)</w:t>
            </w:r>
            <w:r>
              <w:rPr>
                <w:rFonts w:ascii="Arial" w:eastAsia="Arial" w:hAnsi="Arial" w:cs="Arial"/>
                <w:color w:val="000000"/>
                <w:sz w:val="14"/>
              </w:rPr>
              <w:tab/>
              <w:t>%</w:t>
            </w:r>
          </w:p>
        </w:tc>
      </w:tr>
      <w:tr w:rsidR="00847D8D" w14:paraId="0F78C10F" w14:textId="77777777">
        <w:trPr>
          <w:cantSplit/>
          <w:trHeight w:hRule="exact" w:val="255"/>
          <w:jc w:val="center"/>
        </w:trPr>
        <w:tc>
          <w:tcPr>
            <w:tcW w:w="3840" w:type="dxa"/>
            <w:tcBorders>
              <w:top w:val="nil"/>
              <w:left w:val="nil"/>
              <w:bottom w:val="nil"/>
              <w:right w:val="nil"/>
            </w:tcBorders>
            <w:shd w:val="clear" w:color="auto" w:fill="FFFFFF"/>
            <w:tcMar>
              <w:top w:w="0" w:type="dxa"/>
              <w:left w:w="53" w:type="dxa"/>
              <w:bottom w:w="0" w:type="dxa"/>
              <w:right w:w="53" w:type="dxa"/>
            </w:tcMar>
            <w:vAlign w:val="bottom"/>
          </w:tcPr>
          <w:p w14:paraId="2B7B0326" w14:textId="77777777" w:rsidR="00847D8D" w:rsidRDefault="00CB34DA">
            <w:pPr>
              <w:keepNext/>
              <w:spacing w:before="75" w:after="30"/>
              <w:ind w:left="135"/>
            </w:pPr>
            <w:r>
              <w:rPr>
                <w:rFonts w:ascii="Arial" w:eastAsia="Arial" w:hAnsi="Arial" w:cs="Arial"/>
                <w:color w:val="000000"/>
                <w:sz w:val="14"/>
              </w:rPr>
              <w:t>Aircraft maintenance materials and outside repairs</w:t>
            </w:r>
          </w:p>
        </w:tc>
        <w:tc>
          <w:tcPr>
            <w:tcW w:w="900" w:type="dxa"/>
            <w:tcBorders>
              <w:top w:val="nil"/>
              <w:left w:val="nil"/>
              <w:bottom w:val="nil"/>
              <w:right w:val="nil"/>
            </w:tcBorders>
            <w:shd w:val="clear" w:color="auto" w:fill="FFFFFF"/>
            <w:tcMar>
              <w:top w:w="0" w:type="dxa"/>
              <w:left w:w="0" w:type="dxa"/>
              <w:bottom w:w="0" w:type="dxa"/>
              <w:right w:w="15" w:type="dxa"/>
            </w:tcMar>
            <w:vAlign w:val="bottom"/>
          </w:tcPr>
          <w:p w14:paraId="2934A066" w14:textId="77777777" w:rsidR="00847D8D" w:rsidRDefault="00CB34DA">
            <w:pPr>
              <w:keepNext/>
              <w:tabs>
                <w:tab w:val="left" w:pos="554"/>
                <w:tab w:val="left" w:pos="832"/>
              </w:tabs>
              <w:spacing w:before="75" w:after="30"/>
              <w:jc w:val="right"/>
            </w:pPr>
            <w:r>
              <w:rPr>
                <w:rFonts w:ascii="Arial" w:eastAsia="Arial" w:hAnsi="Arial" w:cs="Arial"/>
                <w:color w:val="000000"/>
                <w:sz w:val="14"/>
              </w:rPr>
              <w:tab/>
              <w:t>508</w:t>
            </w:r>
            <w:r>
              <w:rPr>
                <w:rFonts w:ascii="Arial" w:eastAsia="Arial" w:hAnsi="Arial" w:cs="Arial"/>
                <w:color w:val="000000"/>
                <w:sz w:val="14"/>
              </w:rPr>
              <w:tab/>
            </w:r>
          </w:p>
        </w:tc>
        <w:tc>
          <w:tcPr>
            <w:tcW w:w="900" w:type="dxa"/>
            <w:tcBorders>
              <w:top w:val="nil"/>
              <w:left w:val="nil"/>
              <w:bottom w:val="nil"/>
              <w:right w:val="nil"/>
            </w:tcBorders>
            <w:shd w:val="clear" w:color="auto" w:fill="FFFFFF"/>
            <w:tcMar>
              <w:top w:w="0" w:type="dxa"/>
              <w:left w:w="0" w:type="dxa"/>
              <w:bottom w:w="0" w:type="dxa"/>
              <w:right w:w="15" w:type="dxa"/>
            </w:tcMar>
            <w:vAlign w:val="bottom"/>
          </w:tcPr>
          <w:p w14:paraId="62FA297E" w14:textId="77777777" w:rsidR="00847D8D" w:rsidRDefault="00CB34DA">
            <w:pPr>
              <w:keepNext/>
              <w:tabs>
                <w:tab w:val="left" w:pos="554"/>
                <w:tab w:val="left" w:pos="832"/>
              </w:tabs>
              <w:spacing w:before="75" w:after="30"/>
              <w:jc w:val="right"/>
            </w:pPr>
            <w:r>
              <w:rPr>
                <w:rFonts w:ascii="Arial" w:eastAsia="Arial" w:hAnsi="Arial" w:cs="Arial"/>
                <w:color w:val="000000"/>
                <w:sz w:val="14"/>
              </w:rPr>
              <w:tab/>
              <w:t>417</w:t>
            </w:r>
            <w:r>
              <w:rPr>
                <w:rFonts w:ascii="Arial" w:eastAsia="Arial" w:hAnsi="Arial" w:cs="Arial"/>
                <w:color w:val="000000"/>
                <w:sz w:val="14"/>
              </w:rPr>
              <w:tab/>
            </w:r>
          </w:p>
        </w:tc>
        <w:tc>
          <w:tcPr>
            <w:tcW w:w="900" w:type="dxa"/>
            <w:tcBorders>
              <w:top w:val="nil"/>
              <w:left w:val="nil"/>
              <w:bottom w:val="nil"/>
              <w:right w:val="nil"/>
            </w:tcBorders>
            <w:shd w:val="clear" w:color="auto" w:fill="FFFFFF"/>
            <w:tcMar>
              <w:top w:w="0" w:type="dxa"/>
              <w:left w:w="0" w:type="dxa"/>
              <w:bottom w:w="0" w:type="dxa"/>
              <w:right w:w="15" w:type="dxa"/>
            </w:tcMar>
            <w:vAlign w:val="bottom"/>
          </w:tcPr>
          <w:p w14:paraId="3216A8B5" w14:textId="77777777" w:rsidR="00847D8D" w:rsidRDefault="00CB34DA">
            <w:pPr>
              <w:keepNext/>
              <w:tabs>
                <w:tab w:val="left" w:pos="632"/>
                <w:tab w:val="left" w:pos="832"/>
              </w:tabs>
              <w:spacing w:before="75" w:after="30"/>
              <w:jc w:val="right"/>
            </w:pPr>
            <w:r>
              <w:rPr>
                <w:rFonts w:ascii="Arial" w:eastAsia="Arial" w:hAnsi="Arial" w:cs="Arial"/>
                <w:color w:val="000000"/>
                <w:sz w:val="14"/>
              </w:rPr>
              <w:tab/>
              <w:t>91</w:t>
            </w:r>
            <w:r>
              <w:rPr>
                <w:rFonts w:ascii="Arial" w:eastAsia="Arial" w:hAnsi="Arial" w:cs="Arial"/>
                <w:color w:val="000000"/>
                <w:sz w:val="14"/>
              </w:rPr>
              <w:tab/>
            </w:r>
          </w:p>
        </w:tc>
        <w:tc>
          <w:tcPr>
            <w:tcW w:w="900" w:type="dxa"/>
            <w:tcBorders>
              <w:top w:val="nil"/>
              <w:left w:val="nil"/>
              <w:bottom w:val="nil"/>
              <w:right w:val="nil"/>
            </w:tcBorders>
            <w:shd w:val="clear" w:color="auto" w:fill="FFFFFF"/>
            <w:tcMar>
              <w:top w:w="0" w:type="dxa"/>
              <w:left w:w="0" w:type="dxa"/>
              <w:bottom w:w="0" w:type="dxa"/>
              <w:right w:w="15" w:type="dxa"/>
            </w:tcMar>
            <w:vAlign w:val="bottom"/>
          </w:tcPr>
          <w:p w14:paraId="2A52EABE" w14:textId="77777777" w:rsidR="00847D8D" w:rsidRDefault="00CB34DA">
            <w:pPr>
              <w:keepNext/>
              <w:tabs>
                <w:tab w:val="left" w:pos="1"/>
                <w:tab w:val="left" w:pos="205"/>
              </w:tabs>
              <w:spacing w:before="75" w:after="30"/>
              <w:jc w:val="right"/>
            </w:pPr>
            <w:r>
              <w:rPr>
                <w:rFonts w:ascii="Arial" w:eastAsia="Arial" w:hAnsi="Arial" w:cs="Arial"/>
                <w:color w:val="000000"/>
                <w:sz w:val="14"/>
              </w:rPr>
              <w:tab/>
              <w:t>22</w:t>
            </w:r>
            <w:r>
              <w:rPr>
                <w:rFonts w:ascii="Arial" w:eastAsia="Arial" w:hAnsi="Arial" w:cs="Arial"/>
                <w:color w:val="000000"/>
                <w:sz w:val="14"/>
              </w:rPr>
              <w:tab/>
              <w:t>%</w:t>
            </w:r>
          </w:p>
        </w:tc>
        <w:tc>
          <w:tcPr>
            <w:tcW w:w="120" w:type="dxa"/>
            <w:tcBorders>
              <w:top w:val="nil"/>
              <w:left w:val="nil"/>
              <w:bottom w:val="nil"/>
              <w:right w:val="nil"/>
            </w:tcBorders>
            <w:shd w:val="clear" w:color="auto" w:fill="FFFFFF"/>
            <w:tcMar>
              <w:top w:w="0" w:type="dxa"/>
              <w:left w:w="0" w:type="dxa"/>
              <w:bottom w:w="0" w:type="dxa"/>
              <w:right w:w="0" w:type="dxa"/>
            </w:tcMar>
            <w:vAlign w:val="bottom"/>
          </w:tcPr>
          <w:p w14:paraId="4A043D56" w14:textId="77777777" w:rsidR="00847D8D" w:rsidRDefault="00847D8D">
            <w:pPr>
              <w:keepNext/>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1FB1DC91" w14:textId="77777777" w:rsidR="00847D8D" w:rsidRDefault="00CB34DA">
            <w:pPr>
              <w:keepNext/>
              <w:tabs>
                <w:tab w:val="left" w:pos="392"/>
                <w:tab w:val="left" w:pos="787"/>
              </w:tabs>
              <w:spacing w:before="75" w:after="30"/>
              <w:jc w:val="right"/>
            </w:pPr>
            <w:r>
              <w:rPr>
                <w:rFonts w:ascii="Arial" w:eastAsia="Arial" w:hAnsi="Arial" w:cs="Arial"/>
                <w:color w:val="000000"/>
                <w:sz w:val="14"/>
              </w:rPr>
              <w:tab/>
              <w:t>1,982</w:t>
            </w:r>
            <w:r>
              <w:rPr>
                <w:rFonts w:ascii="Arial" w:eastAsia="Arial" w:hAnsi="Arial" w:cs="Arial"/>
                <w:color w:val="000000"/>
                <w:sz w:val="14"/>
              </w:rPr>
              <w:tab/>
            </w: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056775BB" w14:textId="77777777" w:rsidR="00847D8D" w:rsidRDefault="00CB34DA">
            <w:pPr>
              <w:keepNext/>
              <w:tabs>
                <w:tab w:val="left" w:pos="392"/>
                <w:tab w:val="left" w:pos="787"/>
              </w:tabs>
              <w:spacing w:before="75" w:after="30"/>
              <w:jc w:val="right"/>
            </w:pPr>
            <w:r>
              <w:rPr>
                <w:rFonts w:ascii="Arial" w:eastAsia="Arial" w:hAnsi="Arial" w:cs="Arial"/>
                <w:color w:val="000000"/>
                <w:sz w:val="14"/>
              </w:rPr>
              <w:tab/>
              <w:t>1,751</w:t>
            </w:r>
            <w:r>
              <w:rPr>
                <w:rFonts w:ascii="Arial" w:eastAsia="Arial" w:hAnsi="Arial" w:cs="Arial"/>
                <w:color w:val="000000"/>
                <w:sz w:val="14"/>
              </w:rPr>
              <w:tab/>
            </w: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6D1C2C3F" w14:textId="77777777" w:rsidR="00847D8D" w:rsidRDefault="00CB34DA">
            <w:pPr>
              <w:keepNext/>
              <w:tabs>
                <w:tab w:val="left" w:pos="509"/>
                <w:tab w:val="left" w:pos="787"/>
              </w:tabs>
              <w:spacing w:before="75" w:after="30"/>
              <w:jc w:val="right"/>
            </w:pPr>
            <w:r>
              <w:rPr>
                <w:rFonts w:ascii="Arial" w:eastAsia="Arial" w:hAnsi="Arial" w:cs="Arial"/>
                <w:color w:val="000000"/>
                <w:sz w:val="14"/>
              </w:rPr>
              <w:tab/>
              <w:t>231</w:t>
            </w:r>
            <w:r>
              <w:rPr>
                <w:rFonts w:ascii="Arial" w:eastAsia="Arial" w:hAnsi="Arial" w:cs="Arial"/>
                <w:color w:val="000000"/>
                <w:sz w:val="14"/>
              </w:rPr>
              <w:tab/>
            </w: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6CDA5842" w14:textId="77777777" w:rsidR="00847D8D" w:rsidRDefault="00CB34DA">
            <w:pPr>
              <w:keepNext/>
              <w:tabs>
                <w:tab w:val="left" w:pos="1"/>
                <w:tab w:val="left" w:pos="205"/>
              </w:tabs>
              <w:spacing w:before="75" w:after="30"/>
              <w:jc w:val="right"/>
            </w:pPr>
            <w:r>
              <w:rPr>
                <w:rFonts w:ascii="Arial" w:eastAsia="Arial" w:hAnsi="Arial" w:cs="Arial"/>
                <w:color w:val="000000"/>
                <w:sz w:val="14"/>
              </w:rPr>
              <w:tab/>
              <w:t>13</w:t>
            </w:r>
            <w:r>
              <w:rPr>
                <w:rFonts w:ascii="Arial" w:eastAsia="Arial" w:hAnsi="Arial" w:cs="Arial"/>
                <w:color w:val="000000"/>
                <w:sz w:val="14"/>
              </w:rPr>
              <w:tab/>
              <w:t>%</w:t>
            </w:r>
          </w:p>
        </w:tc>
      </w:tr>
      <w:tr w:rsidR="00847D8D" w14:paraId="7D929381" w14:textId="77777777">
        <w:trPr>
          <w:cantSplit/>
          <w:trHeight w:hRule="exact" w:val="255"/>
          <w:jc w:val="center"/>
        </w:trPr>
        <w:tc>
          <w:tcPr>
            <w:tcW w:w="3840" w:type="dxa"/>
            <w:tcBorders>
              <w:top w:val="nil"/>
              <w:left w:val="nil"/>
              <w:bottom w:val="nil"/>
              <w:right w:val="nil"/>
            </w:tcBorders>
            <w:shd w:val="clear" w:color="auto" w:fill="DBDBDB"/>
            <w:tcMar>
              <w:top w:w="0" w:type="dxa"/>
              <w:left w:w="53" w:type="dxa"/>
              <w:bottom w:w="0" w:type="dxa"/>
              <w:right w:w="53" w:type="dxa"/>
            </w:tcMar>
            <w:vAlign w:val="bottom"/>
          </w:tcPr>
          <w:p w14:paraId="26931147" w14:textId="77777777" w:rsidR="00847D8D" w:rsidRDefault="00CB34DA">
            <w:pPr>
              <w:keepNext/>
              <w:spacing w:before="75" w:after="30"/>
              <w:ind w:left="135"/>
            </w:pPr>
            <w:r>
              <w:rPr>
                <w:rFonts w:ascii="Arial" w:eastAsia="Arial" w:hAnsi="Arial" w:cs="Arial"/>
                <w:color w:val="000000"/>
                <w:sz w:val="14"/>
              </w:rPr>
              <w:t>Passenger commissions and other selling expenses</w:t>
            </w:r>
          </w:p>
        </w:tc>
        <w:tc>
          <w:tcPr>
            <w:tcW w:w="900" w:type="dxa"/>
            <w:tcBorders>
              <w:top w:val="nil"/>
              <w:left w:val="nil"/>
              <w:bottom w:val="nil"/>
              <w:right w:val="nil"/>
            </w:tcBorders>
            <w:shd w:val="clear" w:color="auto" w:fill="DBDBDB"/>
            <w:tcMar>
              <w:top w:w="0" w:type="dxa"/>
              <w:left w:w="0" w:type="dxa"/>
              <w:bottom w:w="0" w:type="dxa"/>
              <w:right w:w="15" w:type="dxa"/>
            </w:tcMar>
            <w:vAlign w:val="bottom"/>
          </w:tcPr>
          <w:p w14:paraId="730A8670" w14:textId="77777777" w:rsidR="00847D8D" w:rsidRDefault="00CB34DA">
            <w:pPr>
              <w:keepNext/>
              <w:tabs>
                <w:tab w:val="left" w:pos="554"/>
                <w:tab w:val="left" w:pos="832"/>
              </w:tabs>
              <w:spacing w:before="75" w:after="30"/>
              <w:jc w:val="right"/>
            </w:pPr>
            <w:r>
              <w:rPr>
                <w:rFonts w:ascii="Arial" w:eastAsia="Arial" w:hAnsi="Arial" w:cs="Arial"/>
                <w:color w:val="000000"/>
                <w:sz w:val="14"/>
              </w:rPr>
              <w:tab/>
              <w:t>507</w:t>
            </w:r>
            <w:r>
              <w:rPr>
                <w:rFonts w:ascii="Arial" w:eastAsia="Arial" w:hAnsi="Arial" w:cs="Arial"/>
                <w:color w:val="000000"/>
                <w:sz w:val="14"/>
              </w:rPr>
              <w:tab/>
            </w:r>
          </w:p>
        </w:tc>
        <w:tc>
          <w:tcPr>
            <w:tcW w:w="900" w:type="dxa"/>
            <w:tcBorders>
              <w:top w:val="nil"/>
              <w:left w:val="nil"/>
              <w:bottom w:val="nil"/>
              <w:right w:val="nil"/>
            </w:tcBorders>
            <w:shd w:val="clear" w:color="auto" w:fill="DBDBDB"/>
            <w:tcMar>
              <w:top w:w="0" w:type="dxa"/>
              <w:left w:w="0" w:type="dxa"/>
              <w:bottom w:w="0" w:type="dxa"/>
              <w:right w:w="15" w:type="dxa"/>
            </w:tcMar>
            <w:vAlign w:val="bottom"/>
          </w:tcPr>
          <w:p w14:paraId="75D478FC" w14:textId="77777777" w:rsidR="00847D8D" w:rsidRDefault="00CB34DA">
            <w:pPr>
              <w:keepNext/>
              <w:tabs>
                <w:tab w:val="left" w:pos="554"/>
                <w:tab w:val="left" w:pos="832"/>
              </w:tabs>
              <w:spacing w:before="75" w:after="30"/>
              <w:jc w:val="right"/>
            </w:pPr>
            <w:r>
              <w:rPr>
                <w:rFonts w:ascii="Arial" w:eastAsia="Arial" w:hAnsi="Arial" w:cs="Arial"/>
                <w:color w:val="000000"/>
                <w:sz w:val="14"/>
              </w:rPr>
              <w:tab/>
              <w:t>542</w:t>
            </w:r>
            <w:r>
              <w:rPr>
                <w:rFonts w:ascii="Arial" w:eastAsia="Arial" w:hAnsi="Arial" w:cs="Arial"/>
                <w:color w:val="000000"/>
                <w:sz w:val="14"/>
              </w:rPr>
              <w:tab/>
            </w:r>
          </w:p>
        </w:tc>
        <w:tc>
          <w:tcPr>
            <w:tcW w:w="900" w:type="dxa"/>
            <w:tcBorders>
              <w:top w:val="nil"/>
              <w:left w:val="nil"/>
              <w:bottom w:val="nil"/>
              <w:right w:val="nil"/>
            </w:tcBorders>
            <w:shd w:val="clear" w:color="auto" w:fill="DBDBDB"/>
            <w:tcMar>
              <w:top w:w="0" w:type="dxa"/>
              <w:left w:w="0" w:type="dxa"/>
              <w:bottom w:w="0" w:type="dxa"/>
              <w:right w:w="15" w:type="dxa"/>
            </w:tcMar>
            <w:vAlign w:val="bottom"/>
          </w:tcPr>
          <w:p w14:paraId="733256F3" w14:textId="77777777" w:rsidR="00847D8D" w:rsidRDefault="00CB34DA">
            <w:pPr>
              <w:keepNext/>
              <w:tabs>
                <w:tab w:val="left" w:pos="565"/>
              </w:tabs>
              <w:spacing w:before="75" w:after="30"/>
              <w:jc w:val="right"/>
            </w:pPr>
            <w:r>
              <w:rPr>
                <w:rFonts w:ascii="Arial" w:eastAsia="Arial" w:hAnsi="Arial" w:cs="Arial"/>
                <w:color w:val="000000"/>
                <w:sz w:val="14"/>
              </w:rPr>
              <w:tab/>
              <w:t>(35)</w:t>
            </w:r>
          </w:p>
        </w:tc>
        <w:tc>
          <w:tcPr>
            <w:tcW w:w="900" w:type="dxa"/>
            <w:tcBorders>
              <w:top w:val="nil"/>
              <w:left w:val="nil"/>
              <w:bottom w:val="nil"/>
              <w:right w:val="nil"/>
            </w:tcBorders>
            <w:shd w:val="clear" w:color="auto" w:fill="DBDBDB"/>
            <w:tcMar>
              <w:top w:w="0" w:type="dxa"/>
              <w:left w:w="0" w:type="dxa"/>
              <w:bottom w:w="0" w:type="dxa"/>
              <w:right w:w="15" w:type="dxa"/>
            </w:tcMar>
            <w:vAlign w:val="bottom"/>
          </w:tcPr>
          <w:p w14:paraId="6D3EAEC5" w14:textId="77777777" w:rsidR="00847D8D" w:rsidRDefault="00CB34DA">
            <w:pPr>
              <w:keepNext/>
              <w:tabs>
                <w:tab w:val="left" w:pos="1"/>
                <w:tab w:val="left" w:pos="174"/>
              </w:tabs>
              <w:spacing w:before="75" w:after="30"/>
              <w:jc w:val="right"/>
            </w:pPr>
            <w:r>
              <w:rPr>
                <w:rFonts w:ascii="Arial" w:eastAsia="Arial" w:hAnsi="Arial" w:cs="Arial"/>
                <w:color w:val="000000"/>
                <w:sz w:val="14"/>
              </w:rPr>
              <w:tab/>
              <w:t>(6)</w:t>
            </w:r>
            <w:r>
              <w:rPr>
                <w:rFonts w:ascii="Arial" w:eastAsia="Arial" w:hAnsi="Arial" w:cs="Arial"/>
                <w:color w:val="000000"/>
                <w:sz w:val="14"/>
              </w:rPr>
              <w:tab/>
              <w:t>%</w:t>
            </w:r>
          </w:p>
        </w:tc>
        <w:tc>
          <w:tcPr>
            <w:tcW w:w="120" w:type="dxa"/>
            <w:tcBorders>
              <w:top w:val="nil"/>
              <w:left w:val="nil"/>
              <w:bottom w:val="nil"/>
              <w:right w:val="nil"/>
            </w:tcBorders>
            <w:shd w:val="clear" w:color="auto" w:fill="DBDBDB"/>
            <w:tcMar>
              <w:top w:w="0" w:type="dxa"/>
              <w:left w:w="0" w:type="dxa"/>
              <w:bottom w:w="0" w:type="dxa"/>
              <w:right w:w="0" w:type="dxa"/>
            </w:tcMar>
            <w:vAlign w:val="bottom"/>
          </w:tcPr>
          <w:p w14:paraId="18C3BD92" w14:textId="77777777" w:rsidR="00847D8D" w:rsidRDefault="00847D8D">
            <w:pPr>
              <w:keepNext/>
            </w:pPr>
          </w:p>
        </w:tc>
        <w:tc>
          <w:tcPr>
            <w:tcW w:w="855" w:type="dxa"/>
            <w:tcBorders>
              <w:top w:val="nil"/>
              <w:left w:val="nil"/>
              <w:bottom w:val="nil"/>
              <w:right w:val="nil"/>
            </w:tcBorders>
            <w:shd w:val="clear" w:color="auto" w:fill="DBDBDB"/>
            <w:tcMar>
              <w:top w:w="0" w:type="dxa"/>
              <w:left w:w="0" w:type="dxa"/>
              <w:bottom w:w="0" w:type="dxa"/>
              <w:right w:w="15" w:type="dxa"/>
            </w:tcMar>
            <w:vAlign w:val="bottom"/>
          </w:tcPr>
          <w:p w14:paraId="284C4336" w14:textId="77777777" w:rsidR="00847D8D" w:rsidRDefault="00CB34DA">
            <w:pPr>
              <w:keepNext/>
              <w:tabs>
                <w:tab w:val="left" w:pos="392"/>
                <w:tab w:val="left" w:pos="787"/>
              </w:tabs>
              <w:spacing w:before="75" w:after="30"/>
              <w:jc w:val="right"/>
            </w:pPr>
            <w:r>
              <w:rPr>
                <w:rFonts w:ascii="Arial" w:eastAsia="Arial" w:hAnsi="Arial" w:cs="Arial"/>
                <w:color w:val="000000"/>
                <w:sz w:val="14"/>
              </w:rPr>
              <w:tab/>
              <w:t>1,891</w:t>
            </w:r>
            <w:r>
              <w:rPr>
                <w:rFonts w:ascii="Arial" w:eastAsia="Arial" w:hAnsi="Arial" w:cs="Arial"/>
                <w:color w:val="000000"/>
                <w:sz w:val="14"/>
              </w:rPr>
              <w:tab/>
            </w:r>
          </w:p>
        </w:tc>
        <w:tc>
          <w:tcPr>
            <w:tcW w:w="855" w:type="dxa"/>
            <w:tcBorders>
              <w:top w:val="nil"/>
              <w:left w:val="nil"/>
              <w:bottom w:val="nil"/>
              <w:right w:val="nil"/>
            </w:tcBorders>
            <w:shd w:val="clear" w:color="auto" w:fill="DBDBDB"/>
            <w:tcMar>
              <w:top w:w="0" w:type="dxa"/>
              <w:left w:w="0" w:type="dxa"/>
              <w:bottom w:w="0" w:type="dxa"/>
              <w:right w:w="15" w:type="dxa"/>
            </w:tcMar>
            <w:vAlign w:val="bottom"/>
          </w:tcPr>
          <w:p w14:paraId="10BB38CD" w14:textId="77777777" w:rsidR="00847D8D" w:rsidRDefault="00CB34DA">
            <w:pPr>
              <w:keepNext/>
              <w:tabs>
                <w:tab w:val="left" w:pos="392"/>
                <w:tab w:val="left" w:pos="787"/>
              </w:tabs>
              <w:spacing w:before="75" w:after="30"/>
              <w:jc w:val="right"/>
            </w:pPr>
            <w:r>
              <w:rPr>
                <w:rFonts w:ascii="Arial" w:eastAsia="Arial" w:hAnsi="Arial" w:cs="Arial"/>
                <w:color w:val="000000"/>
                <w:sz w:val="14"/>
              </w:rPr>
              <w:tab/>
              <w:t>2,211</w:t>
            </w:r>
            <w:r>
              <w:rPr>
                <w:rFonts w:ascii="Arial" w:eastAsia="Arial" w:hAnsi="Arial" w:cs="Arial"/>
                <w:color w:val="000000"/>
                <w:sz w:val="14"/>
              </w:rPr>
              <w:tab/>
            </w:r>
          </w:p>
        </w:tc>
        <w:tc>
          <w:tcPr>
            <w:tcW w:w="855" w:type="dxa"/>
            <w:tcBorders>
              <w:top w:val="nil"/>
              <w:left w:val="nil"/>
              <w:bottom w:val="nil"/>
              <w:right w:val="nil"/>
            </w:tcBorders>
            <w:shd w:val="clear" w:color="auto" w:fill="DBDBDB"/>
            <w:tcMar>
              <w:top w:w="0" w:type="dxa"/>
              <w:left w:w="0" w:type="dxa"/>
              <w:bottom w:w="0" w:type="dxa"/>
              <w:right w:w="15" w:type="dxa"/>
            </w:tcMar>
            <w:vAlign w:val="bottom"/>
          </w:tcPr>
          <w:p w14:paraId="797EBD34" w14:textId="77777777" w:rsidR="00847D8D" w:rsidRDefault="00CB34DA">
            <w:pPr>
              <w:keepNext/>
              <w:tabs>
                <w:tab w:val="left" w:pos="442"/>
              </w:tabs>
              <w:spacing w:before="75" w:after="30"/>
              <w:jc w:val="right"/>
            </w:pPr>
            <w:r>
              <w:rPr>
                <w:rFonts w:ascii="Arial" w:eastAsia="Arial" w:hAnsi="Arial" w:cs="Arial"/>
                <w:color w:val="000000"/>
                <w:sz w:val="14"/>
              </w:rPr>
              <w:tab/>
              <w:t>(320)</w:t>
            </w:r>
          </w:p>
        </w:tc>
        <w:tc>
          <w:tcPr>
            <w:tcW w:w="855" w:type="dxa"/>
            <w:tcBorders>
              <w:top w:val="nil"/>
              <w:left w:val="nil"/>
              <w:bottom w:val="nil"/>
              <w:right w:val="nil"/>
            </w:tcBorders>
            <w:shd w:val="clear" w:color="auto" w:fill="DBDBDB"/>
            <w:tcMar>
              <w:top w:w="0" w:type="dxa"/>
              <w:left w:w="0" w:type="dxa"/>
              <w:bottom w:w="0" w:type="dxa"/>
              <w:right w:w="15" w:type="dxa"/>
            </w:tcMar>
            <w:vAlign w:val="bottom"/>
          </w:tcPr>
          <w:p w14:paraId="0E2D5E98" w14:textId="77777777" w:rsidR="00847D8D" w:rsidRDefault="00CB34DA">
            <w:pPr>
              <w:keepNext/>
              <w:tabs>
                <w:tab w:val="left" w:pos="1"/>
                <w:tab w:val="left" w:pos="252"/>
              </w:tabs>
              <w:spacing w:before="75" w:after="30"/>
              <w:jc w:val="right"/>
            </w:pPr>
            <w:r>
              <w:rPr>
                <w:rFonts w:ascii="Arial" w:eastAsia="Arial" w:hAnsi="Arial" w:cs="Arial"/>
                <w:color w:val="000000"/>
                <w:sz w:val="14"/>
              </w:rPr>
              <w:tab/>
              <w:t>(14)</w:t>
            </w:r>
            <w:r>
              <w:rPr>
                <w:rFonts w:ascii="Arial" w:eastAsia="Arial" w:hAnsi="Arial" w:cs="Arial"/>
                <w:color w:val="000000"/>
                <w:sz w:val="14"/>
              </w:rPr>
              <w:tab/>
              <w:t>%</w:t>
            </w:r>
          </w:p>
        </w:tc>
      </w:tr>
      <w:tr w:rsidR="00847D8D" w14:paraId="0D12B9FD" w14:textId="77777777">
        <w:trPr>
          <w:cantSplit/>
          <w:trHeight w:hRule="exact" w:val="255"/>
          <w:jc w:val="center"/>
        </w:trPr>
        <w:tc>
          <w:tcPr>
            <w:tcW w:w="3840" w:type="dxa"/>
            <w:tcBorders>
              <w:top w:val="nil"/>
              <w:left w:val="nil"/>
              <w:bottom w:val="nil"/>
              <w:right w:val="nil"/>
            </w:tcBorders>
            <w:shd w:val="clear" w:color="auto" w:fill="FFFFFF"/>
            <w:tcMar>
              <w:top w:w="0" w:type="dxa"/>
              <w:left w:w="53" w:type="dxa"/>
              <w:bottom w:w="0" w:type="dxa"/>
              <w:right w:w="53" w:type="dxa"/>
            </w:tcMar>
            <w:vAlign w:val="bottom"/>
          </w:tcPr>
          <w:p w14:paraId="7B31B518" w14:textId="77777777" w:rsidR="00847D8D" w:rsidRDefault="00CB34DA">
            <w:pPr>
              <w:keepNext/>
              <w:spacing w:before="75" w:after="30"/>
              <w:ind w:left="135"/>
            </w:pPr>
            <w:r>
              <w:rPr>
                <w:rFonts w:ascii="Arial" w:eastAsia="Arial" w:hAnsi="Arial" w:cs="Arial"/>
                <w:color w:val="000000"/>
                <w:sz w:val="14"/>
              </w:rPr>
              <w:t>Passenger service</w:t>
            </w:r>
          </w:p>
        </w:tc>
        <w:tc>
          <w:tcPr>
            <w:tcW w:w="900" w:type="dxa"/>
            <w:tcBorders>
              <w:top w:val="nil"/>
              <w:left w:val="nil"/>
              <w:bottom w:val="nil"/>
              <w:right w:val="nil"/>
            </w:tcBorders>
            <w:shd w:val="clear" w:color="auto" w:fill="FFFFFF"/>
            <w:tcMar>
              <w:top w:w="0" w:type="dxa"/>
              <w:left w:w="0" w:type="dxa"/>
              <w:bottom w:w="0" w:type="dxa"/>
              <w:right w:w="15" w:type="dxa"/>
            </w:tcMar>
            <w:vAlign w:val="bottom"/>
          </w:tcPr>
          <w:p w14:paraId="3CFD5606" w14:textId="77777777" w:rsidR="00847D8D" w:rsidRDefault="00CB34DA">
            <w:pPr>
              <w:keepNext/>
              <w:tabs>
                <w:tab w:val="left" w:pos="554"/>
                <w:tab w:val="left" w:pos="832"/>
              </w:tabs>
              <w:spacing w:before="75" w:after="30"/>
              <w:jc w:val="right"/>
            </w:pPr>
            <w:r>
              <w:rPr>
                <w:rFonts w:ascii="Arial" w:eastAsia="Arial" w:hAnsi="Arial" w:cs="Arial"/>
                <w:color w:val="000000"/>
                <w:sz w:val="14"/>
              </w:rPr>
              <w:tab/>
              <w:t>403</w:t>
            </w:r>
            <w:r>
              <w:rPr>
                <w:rFonts w:ascii="Arial" w:eastAsia="Arial" w:hAnsi="Arial" w:cs="Arial"/>
                <w:color w:val="000000"/>
                <w:sz w:val="14"/>
              </w:rPr>
              <w:tab/>
            </w:r>
          </w:p>
        </w:tc>
        <w:tc>
          <w:tcPr>
            <w:tcW w:w="900" w:type="dxa"/>
            <w:tcBorders>
              <w:top w:val="nil"/>
              <w:left w:val="nil"/>
              <w:bottom w:val="nil"/>
              <w:right w:val="nil"/>
            </w:tcBorders>
            <w:shd w:val="clear" w:color="auto" w:fill="FFFFFF"/>
            <w:tcMar>
              <w:top w:w="0" w:type="dxa"/>
              <w:left w:w="0" w:type="dxa"/>
              <w:bottom w:w="0" w:type="dxa"/>
              <w:right w:w="15" w:type="dxa"/>
            </w:tcMar>
            <w:vAlign w:val="bottom"/>
          </w:tcPr>
          <w:p w14:paraId="5DDA0B34" w14:textId="77777777" w:rsidR="00847D8D" w:rsidRDefault="00CB34DA">
            <w:pPr>
              <w:keepNext/>
              <w:tabs>
                <w:tab w:val="left" w:pos="554"/>
                <w:tab w:val="left" w:pos="832"/>
              </w:tabs>
              <w:spacing w:before="75" w:after="30"/>
              <w:jc w:val="right"/>
            </w:pPr>
            <w:r>
              <w:rPr>
                <w:rFonts w:ascii="Arial" w:eastAsia="Arial" w:hAnsi="Arial" w:cs="Arial"/>
                <w:color w:val="000000"/>
                <w:sz w:val="14"/>
              </w:rPr>
              <w:tab/>
              <w:t>325</w:t>
            </w:r>
            <w:r>
              <w:rPr>
                <w:rFonts w:ascii="Arial" w:eastAsia="Arial" w:hAnsi="Arial" w:cs="Arial"/>
                <w:color w:val="000000"/>
                <w:sz w:val="14"/>
              </w:rPr>
              <w:tab/>
            </w:r>
          </w:p>
        </w:tc>
        <w:tc>
          <w:tcPr>
            <w:tcW w:w="900" w:type="dxa"/>
            <w:tcBorders>
              <w:top w:val="nil"/>
              <w:left w:val="nil"/>
              <w:bottom w:val="nil"/>
              <w:right w:val="nil"/>
            </w:tcBorders>
            <w:shd w:val="clear" w:color="auto" w:fill="FFFFFF"/>
            <w:tcMar>
              <w:top w:w="0" w:type="dxa"/>
              <w:left w:w="0" w:type="dxa"/>
              <w:bottom w:w="0" w:type="dxa"/>
              <w:right w:w="15" w:type="dxa"/>
            </w:tcMar>
            <w:vAlign w:val="bottom"/>
          </w:tcPr>
          <w:p w14:paraId="10ECC0BB" w14:textId="77777777" w:rsidR="00847D8D" w:rsidRDefault="00CB34DA">
            <w:pPr>
              <w:keepNext/>
              <w:tabs>
                <w:tab w:val="left" w:pos="632"/>
                <w:tab w:val="left" w:pos="832"/>
              </w:tabs>
              <w:spacing w:before="75" w:after="30"/>
              <w:jc w:val="right"/>
            </w:pPr>
            <w:r>
              <w:rPr>
                <w:rFonts w:ascii="Arial" w:eastAsia="Arial" w:hAnsi="Arial" w:cs="Arial"/>
                <w:color w:val="000000"/>
                <w:sz w:val="14"/>
              </w:rPr>
              <w:tab/>
              <w:t>78</w:t>
            </w:r>
            <w:r>
              <w:rPr>
                <w:rFonts w:ascii="Arial" w:eastAsia="Arial" w:hAnsi="Arial" w:cs="Arial"/>
                <w:color w:val="000000"/>
                <w:sz w:val="14"/>
              </w:rPr>
              <w:tab/>
            </w:r>
          </w:p>
        </w:tc>
        <w:tc>
          <w:tcPr>
            <w:tcW w:w="900" w:type="dxa"/>
            <w:tcBorders>
              <w:top w:val="nil"/>
              <w:left w:val="nil"/>
              <w:bottom w:val="nil"/>
              <w:right w:val="nil"/>
            </w:tcBorders>
            <w:shd w:val="clear" w:color="auto" w:fill="FFFFFF"/>
            <w:tcMar>
              <w:top w:w="0" w:type="dxa"/>
              <w:left w:w="0" w:type="dxa"/>
              <w:bottom w:w="0" w:type="dxa"/>
              <w:right w:w="15" w:type="dxa"/>
            </w:tcMar>
            <w:vAlign w:val="bottom"/>
          </w:tcPr>
          <w:p w14:paraId="65AA7C8E" w14:textId="77777777" w:rsidR="00847D8D" w:rsidRDefault="00CB34DA">
            <w:pPr>
              <w:keepNext/>
              <w:tabs>
                <w:tab w:val="left" w:pos="1"/>
                <w:tab w:val="left" w:pos="205"/>
              </w:tabs>
              <w:spacing w:before="75" w:after="30"/>
              <w:jc w:val="right"/>
            </w:pPr>
            <w:r>
              <w:rPr>
                <w:rFonts w:ascii="Arial" w:eastAsia="Arial" w:hAnsi="Arial" w:cs="Arial"/>
                <w:color w:val="000000"/>
                <w:sz w:val="14"/>
              </w:rPr>
              <w:tab/>
              <w:t>24</w:t>
            </w:r>
            <w:r>
              <w:rPr>
                <w:rFonts w:ascii="Arial" w:eastAsia="Arial" w:hAnsi="Arial" w:cs="Arial"/>
                <w:color w:val="000000"/>
                <w:sz w:val="14"/>
              </w:rPr>
              <w:tab/>
              <w:t>%</w:t>
            </w:r>
          </w:p>
        </w:tc>
        <w:tc>
          <w:tcPr>
            <w:tcW w:w="120" w:type="dxa"/>
            <w:tcBorders>
              <w:top w:val="nil"/>
              <w:left w:val="nil"/>
              <w:bottom w:val="nil"/>
              <w:right w:val="nil"/>
            </w:tcBorders>
            <w:shd w:val="clear" w:color="auto" w:fill="FFFFFF"/>
            <w:tcMar>
              <w:top w:w="0" w:type="dxa"/>
              <w:left w:w="0" w:type="dxa"/>
              <w:bottom w:w="0" w:type="dxa"/>
              <w:right w:w="0" w:type="dxa"/>
            </w:tcMar>
            <w:vAlign w:val="bottom"/>
          </w:tcPr>
          <w:p w14:paraId="58793D62" w14:textId="77777777" w:rsidR="00847D8D" w:rsidRDefault="00847D8D">
            <w:pPr>
              <w:keepNext/>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3E34C4B9" w14:textId="77777777" w:rsidR="00847D8D" w:rsidRDefault="00CB34DA">
            <w:pPr>
              <w:keepNext/>
              <w:tabs>
                <w:tab w:val="left" w:pos="392"/>
                <w:tab w:val="left" w:pos="787"/>
              </w:tabs>
              <w:spacing w:before="75" w:after="30"/>
              <w:jc w:val="right"/>
            </w:pPr>
            <w:r>
              <w:rPr>
                <w:rFonts w:ascii="Arial" w:eastAsia="Arial" w:hAnsi="Arial" w:cs="Arial"/>
                <w:color w:val="000000"/>
                <w:sz w:val="14"/>
              </w:rPr>
              <w:tab/>
              <w:t>1,453</w:t>
            </w:r>
            <w:r>
              <w:rPr>
                <w:rFonts w:ascii="Arial" w:eastAsia="Arial" w:hAnsi="Arial" w:cs="Arial"/>
                <w:color w:val="000000"/>
                <w:sz w:val="14"/>
              </w:rPr>
              <w:tab/>
            </w: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096BCB2C" w14:textId="77777777" w:rsidR="00847D8D" w:rsidRDefault="00CB34DA">
            <w:pPr>
              <w:keepNext/>
              <w:tabs>
                <w:tab w:val="left" w:pos="392"/>
                <w:tab w:val="left" w:pos="787"/>
              </w:tabs>
              <w:spacing w:before="75" w:after="30"/>
              <w:jc w:val="right"/>
            </w:pPr>
            <w:r>
              <w:rPr>
                <w:rFonts w:ascii="Arial" w:eastAsia="Arial" w:hAnsi="Arial" w:cs="Arial"/>
                <w:color w:val="000000"/>
                <w:sz w:val="14"/>
              </w:rPr>
              <w:tab/>
              <w:t>1,312</w:t>
            </w:r>
            <w:r>
              <w:rPr>
                <w:rFonts w:ascii="Arial" w:eastAsia="Arial" w:hAnsi="Arial" w:cs="Arial"/>
                <w:color w:val="000000"/>
                <w:sz w:val="14"/>
              </w:rPr>
              <w:tab/>
            </w: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075E01EC" w14:textId="77777777" w:rsidR="00847D8D" w:rsidRDefault="00CB34DA">
            <w:pPr>
              <w:keepNext/>
              <w:tabs>
                <w:tab w:val="left" w:pos="509"/>
                <w:tab w:val="left" w:pos="787"/>
              </w:tabs>
              <w:spacing w:before="75" w:after="30"/>
              <w:jc w:val="right"/>
            </w:pPr>
            <w:r>
              <w:rPr>
                <w:rFonts w:ascii="Arial" w:eastAsia="Arial" w:hAnsi="Arial" w:cs="Arial"/>
                <w:color w:val="000000"/>
                <w:sz w:val="14"/>
              </w:rPr>
              <w:tab/>
              <w:t>141</w:t>
            </w:r>
            <w:r>
              <w:rPr>
                <w:rFonts w:ascii="Arial" w:eastAsia="Arial" w:hAnsi="Arial" w:cs="Arial"/>
                <w:color w:val="000000"/>
                <w:sz w:val="14"/>
              </w:rPr>
              <w:tab/>
            </w: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3C7C7148" w14:textId="77777777" w:rsidR="00847D8D" w:rsidRDefault="00CB34DA">
            <w:pPr>
              <w:keepNext/>
              <w:tabs>
                <w:tab w:val="left" w:pos="1"/>
                <w:tab w:val="left" w:pos="205"/>
              </w:tabs>
              <w:spacing w:before="75" w:after="30"/>
              <w:jc w:val="right"/>
            </w:pPr>
            <w:r>
              <w:rPr>
                <w:rFonts w:ascii="Arial" w:eastAsia="Arial" w:hAnsi="Arial" w:cs="Arial"/>
                <w:color w:val="000000"/>
                <w:sz w:val="14"/>
              </w:rPr>
              <w:tab/>
              <w:t>11</w:t>
            </w:r>
            <w:r>
              <w:rPr>
                <w:rFonts w:ascii="Arial" w:eastAsia="Arial" w:hAnsi="Arial" w:cs="Arial"/>
                <w:color w:val="000000"/>
                <w:sz w:val="14"/>
              </w:rPr>
              <w:tab/>
              <w:t>%</w:t>
            </w:r>
          </w:p>
        </w:tc>
      </w:tr>
      <w:tr w:rsidR="00847D8D" w14:paraId="65D0A97F" w14:textId="77777777">
        <w:trPr>
          <w:cantSplit/>
          <w:trHeight w:hRule="exact" w:val="255"/>
          <w:jc w:val="center"/>
        </w:trPr>
        <w:tc>
          <w:tcPr>
            <w:tcW w:w="3840" w:type="dxa"/>
            <w:tcBorders>
              <w:top w:val="nil"/>
              <w:left w:val="nil"/>
              <w:bottom w:val="nil"/>
              <w:right w:val="nil"/>
            </w:tcBorders>
            <w:shd w:val="clear" w:color="auto" w:fill="DBDBDB"/>
            <w:tcMar>
              <w:top w:w="0" w:type="dxa"/>
              <w:left w:w="53" w:type="dxa"/>
              <w:bottom w:w="0" w:type="dxa"/>
              <w:right w:w="53" w:type="dxa"/>
            </w:tcMar>
            <w:vAlign w:val="bottom"/>
          </w:tcPr>
          <w:p w14:paraId="2275E8CB" w14:textId="77777777" w:rsidR="00847D8D" w:rsidRDefault="00CB34DA">
            <w:pPr>
              <w:keepNext/>
              <w:spacing w:before="75" w:after="30"/>
              <w:ind w:left="135"/>
            </w:pPr>
            <w:r>
              <w:rPr>
                <w:rFonts w:ascii="Arial" w:eastAsia="Arial" w:hAnsi="Arial" w:cs="Arial"/>
                <w:color w:val="000000"/>
                <w:sz w:val="14"/>
              </w:rPr>
              <w:t>Profit sharing</w:t>
            </w:r>
          </w:p>
        </w:tc>
        <w:tc>
          <w:tcPr>
            <w:tcW w:w="900" w:type="dxa"/>
            <w:tcBorders>
              <w:top w:val="nil"/>
              <w:left w:val="nil"/>
              <w:bottom w:val="nil"/>
              <w:right w:val="nil"/>
            </w:tcBorders>
            <w:shd w:val="clear" w:color="auto" w:fill="DBDBDB"/>
            <w:tcMar>
              <w:top w:w="0" w:type="dxa"/>
              <w:left w:w="0" w:type="dxa"/>
              <w:bottom w:w="0" w:type="dxa"/>
              <w:right w:w="15" w:type="dxa"/>
            </w:tcMar>
            <w:vAlign w:val="bottom"/>
          </w:tcPr>
          <w:p w14:paraId="20706AF8" w14:textId="77777777" w:rsidR="00847D8D" w:rsidRDefault="00CB34DA">
            <w:pPr>
              <w:keepNext/>
              <w:tabs>
                <w:tab w:val="left" w:pos="554"/>
                <w:tab w:val="left" w:pos="832"/>
              </w:tabs>
              <w:spacing w:before="75" w:after="30"/>
              <w:jc w:val="right"/>
            </w:pPr>
            <w:r>
              <w:rPr>
                <w:rFonts w:ascii="Arial" w:eastAsia="Arial" w:hAnsi="Arial" w:cs="Arial"/>
                <w:color w:val="000000"/>
                <w:sz w:val="14"/>
              </w:rPr>
              <w:tab/>
              <w:t>272</w:t>
            </w:r>
            <w:r>
              <w:rPr>
                <w:rFonts w:ascii="Arial" w:eastAsia="Arial" w:hAnsi="Arial" w:cs="Arial"/>
                <w:color w:val="000000"/>
                <w:sz w:val="14"/>
              </w:rPr>
              <w:tab/>
            </w:r>
          </w:p>
        </w:tc>
        <w:tc>
          <w:tcPr>
            <w:tcW w:w="900" w:type="dxa"/>
            <w:tcBorders>
              <w:top w:val="nil"/>
              <w:left w:val="nil"/>
              <w:bottom w:val="nil"/>
              <w:right w:val="nil"/>
            </w:tcBorders>
            <w:shd w:val="clear" w:color="auto" w:fill="DBDBDB"/>
            <w:tcMar>
              <w:top w:w="0" w:type="dxa"/>
              <w:left w:w="0" w:type="dxa"/>
              <w:bottom w:w="0" w:type="dxa"/>
              <w:right w:w="15" w:type="dxa"/>
            </w:tcMar>
            <w:vAlign w:val="bottom"/>
          </w:tcPr>
          <w:p w14:paraId="13C480EA" w14:textId="77777777" w:rsidR="00847D8D" w:rsidRDefault="00CB34DA">
            <w:pPr>
              <w:keepNext/>
              <w:tabs>
                <w:tab w:val="left" w:pos="554"/>
                <w:tab w:val="left" w:pos="832"/>
              </w:tabs>
              <w:spacing w:before="75" w:after="30"/>
              <w:jc w:val="right"/>
            </w:pPr>
            <w:r>
              <w:rPr>
                <w:rFonts w:ascii="Arial" w:eastAsia="Arial" w:hAnsi="Arial" w:cs="Arial"/>
                <w:color w:val="000000"/>
                <w:sz w:val="14"/>
              </w:rPr>
              <w:tab/>
              <w:t>387</w:t>
            </w:r>
            <w:r>
              <w:rPr>
                <w:rFonts w:ascii="Arial" w:eastAsia="Arial" w:hAnsi="Arial" w:cs="Arial"/>
                <w:color w:val="000000"/>
                <w:sz w:val="14"/>
              </w:rPr>
              <w:tab/>
            </w:r>
          </w:p>
        </w:tc>
        <w:tc>
          <w:tcPr>
            <w:tcW w:w="900" w:type="dxa"/>
            <w:tcBorders>
              <w:top w:val="nil"/>
              <w:left w:val="nil"/>
              <w:bottom w:val="nil"/>
              <w:right w:val="nil"/>
            </w:tcBorders>
            <w:shd w:val="clear" w:color="auto" w:fill="DBDBDB"/>
            <w:tcMar>
              <w:top w:w="0" w:type="dxa"/>
              <w:left w:w="0" w:type="dxa"/>
              <w:bottom w:w="0" w:type="dxa"/>
              <w:right w:w="15" w:type="dxa"/>
            </w:tcMar>
            <w:vAlign w:val="bottom"/>
          </w:tcPr>
          <w:p w14:paraId="74925C28" w14:textId="77777777" w:rsidR="00847D8D" w:rsidRDefault="00CB34DA">
            <w:pPr>
              <w:keepNext/>
              <w:tabs>
                <w:tab w:val="left" w:pos="487"/>
              </w:tabs>
              <w:spacing w:before="75" w:after="30"/>
              <w:jc w:val="right"/>
            </w:pPr>
            <w:r>
              <w:rPr>
                <w:rFonts w:ascii="Arial" w:eastAsia="Arial" w:hAnsi="Arial" w:cs="Arial"/>
                <w:color w:val="000000"/>
                <w:sz w:val="14"/>
              </w:rPr>
              <w:tab/>
              <w:t>(115)</w:t>
            </w:r>
          </w:p>
        </w:tc>
        <w:tc>
          <w:tcPr>
            <w:tcW w:w="900" w:type="dxa"/>
            <w:tcBorders>
              <w:top w:val="nil"/>
              <w:left w:val="nil"/>
              <w:bottom w:val="nil"/>
              <w:right w:val="nil"/>
            </w:tcBorders>
            <w:shd w:val="clear" w:color="auto" w:fill="DBDBDB"/>
            <w:tcMar>
              <w:top w:w="0" w:type="dxa"/>
              <w:left w:w="0" w:type="dxa"/>
              <w:bottom w:w="0" w:type="dxa"/>
              <w:right w:w="15" w:type="dxa"/>
            </w:tcMar>
            <w:vAlign w:val="bottom"/>
          </w:tcPr>
          <w:p w14:paraId="2DE671DA" w14:textId="77777777" w:rsidR="00847D8D" w:rsidRDefault="00CB34DA">
            <w:pPr>
              <w:keepNext/>
              <w:tabs>
                <w:tab w:val="left" w:pos="1"/>
                <w:tab w:val="left" w:pos="252"/>
              </w:tabs>
              <w:spacing w:before="75" w:after="30"/>
              <w:jc w:val="right"/>
            </w:pPr>
            <w:r>
              <w:rPr>
                <w:rFonts w:ascii="Arial" w:eastAsia="Arial" w:hAnsi="Arial" w:cs="Arial"/>
                <w:color w:val="000000"/>
                <w:sz w:val="14"/>
              </w:rPr>
              <w:tab/>
              <w:t>(30)</w:t>
            </w:r>
            <w:r>
              <w:rPr>
                <w:rFonts w:ascii="Arial" w:eastAsia="Arial" w:hAnsi="Arial" w:cs="Arial"/>
                <w:color w:val="000000"/>
                <w:sz w:val="14"/>
              </w:rPr>
              <w:tab/>
              <w:t>%</w:t>
            </w:r>
          </w:p>
        </w:tc>
        <w:tc>
          <w:tcPr>
            <w:tcW w:w="120" w:type="dxa"/>
            <w:tcBorders>
              <w:top w:val="nil"/>
              <w:left w:val="nil"/>
              <w:bottom w:val="nil"/>
              <w:right w:val="nil"/>
            </w:tcBorders>
            <w:shd w:val="clear" w:color="auto" w:fill="DBDBDB"/>
            <w:tcMar>
              <w:top w:w="0" w:type="dxa"/>
              <w:left w:w="0" w:type="dxa"/>
              <w:bottom w:w="0" w:type="dxa"/>
              <w:right w:w="0" w:type="dxa"/>
            </w:tcMar>
            <w:vAlign w:val="bottom"/>
          </w:tcPr>
          <w:p w14:paraId="7CAA93D4" w14:textId="77777777" w:rsidR="00847D8D" w:rsidRDefault="00847D8D">
            <w:pPr>
              <w:keepNext/>
            </w:pPr>
          </w:p>
        </w:tc>
        <w:tc>
          <w:tcPr>
            <w:tcW w:w="855" w:type="dxa"/>
            <w:tcBorders>
              <w:top w:val="nil"/>
              <w:left w:val="nil"/>
              <w:bottom w:val="nil"/>
              <w:right w:val="nil"/>
            </w:tcBorders>
            <w:shd w:val="clear" w:color="auto" w:fill="DBDBDB"/>
            <w:tcMar>
              <w:top w:w="0" w:type="dxa"/>
              <w:left w:w="0" w:type="dxa"/>
              <w:bottom w:w="0" w:type="dxa"/>
              <w:right w:w="15" w:type="dxa"/>
            </w:tcMar>
            <w:vAlign w:val="bottom"/>
          </w:tcPr>
          <w:p w14:paraId="36F631D7" w14:textId="77777777" w:rsidR="00847D8D" w:rsidRDefault="00CB34DA">
            <w:pPr>
              <w:keepNext/>
              <w:tabs>
                <w:tab w:val="left" w:pos="509"/>
                <w:tab w:val="left" w:pos="787"/>
              </w:tabs>
              <w:spacing w:before="75" w:after="30"/>
              <w:jc w:val="right"/>
            </w:pPr>
            <w:r>
              <w:rPr>
                <w:rFonts w:ascii="Arial" w:eastAsia="Arial" w:hAnsi="Arial" w:cs="Arial"/>
                <w:color w:val="000000"/>
                <w:sz w:val="14"/>
              </w:rPr>
              <w:tab/>
              <w:t>563</w:t>
            </w:r>
            <w:r>
              <w:rPr>
                <w:rFonts w:ascii="Arial" w:eastAsia="Arial" w:hAnsi="Arial" w:cs="Arial"/>
                <w:color w:val="000000"/>
                <w:sz w:val="14"/>
              </w:rPr>
              <w:tab/>
            </w:r>
          </w:p>
        </w:tc>
        <w:tc>
          <w:tcPr>
            <w:tcW w:w="855" w:type="dxa"/>
            <w:tcBorders>
              <w:top w:val="nil"/>
              <w:left w:val="nil"/>
              <w:bottom w:val="nil"/>
              <w:right w:val="nil"/>
            </w:tcBorders>
            <w:shd w:val="clear" w:color="auto" w:fill="DBDBDB"/>
            <w:tcMar>
              <w:top w:w="0" w:type="dxa"/>
              <w:left w:w="0" w:type="dxa"/>
              <w:bottom w:w="0" w:type="dxa"/>
              <w:right w:w="15" w:type="dxa"/>
            </w:tcMar>
            <w:vAlign w:val="bottom"/>
          </w:tcPr>
          <w:p w14:paraId="1DE2C878" w14:textId="77777777" w:rsidR="00847D8D" w:rsidRDefault="00CB34DA">
            <w:pPr>
              <w:keepNext/>
              <w:tabs>
                <w:tab w:val="left" w:pos="392"/>
                <w:tab w:val="left" w:pos="787"/>
              </w:tabs>
              <w:spacing w:before="75" w:after="30"/>
              <w:jc w:val="right"/>
            </w:pPr>
            <w:r>
              <w:rPr>
                <w:rFonts w:ascii="Arial" w:eastAsia="Arial" w:hAnsi="Arial" w:cs="Arial"/>
                <w:color w:val="000000"/>
                <w:sz w:val="14"/>
              </w:rPr>
              <w:tab/>
              <w:t>1,643</w:t>
            </w:r>
            <w:r>
              <w:rPr>
                <w:rFonts w:ascii="Arial" w:eastAsia="Arial" w:hAnsi="Arial" w:cs="Arial"/>
                <w:color w:val="000000"/>
                <w:sz w:val="14"/>
              </w:rPr>
              <w:tab/>
            </w:r>
          </w:p>
        </w:tc>
        <w:tc>
          <w:tcPr>
            <w:tcW w:w="855" w:type="dxa"/>
            <w:tcBorders>
              <w:top w:val="nil"/>
              <w:left w:val="nil"/>
              <w:bottom w:val="nil"/>
              <w:right w:val="nil"/>
            </w:tcBorders>
            <w:shd w:val="clear" w:color="auto" w:fill="DBDBDB"/>
            <w:tcMar>
              <w:top w:w="0" w:type="dxa"/>
              <w:left w:w="0" w:type="dxa"/>
              <w:bottom w:w="0" w:type="dxa"/>
              <w:right w:w="15" w:type="dxa"/>
            </w:tcMar>
            <w:vAlign w:val="bottom"/>
          </w:tcPr>
          <w:p w14:paraId="20316263" w14:textId="77777777" w:rsidR="00847D8D" w:rsidRDefault="00CB34DA">
            <w:pPr>
              <w:keepNext/>
              <w:tabs>
                <w:tab w:val="left" w:pos="326"/>
              </w:tabs>
              <w:spacing w:before="75" w:after="30"/>
              <w:jc w:val="right"/>
            </w:pPr>
            <w:r>
              <w:rPr>
                <w:rFonts w:ascii="Arial" w:eastAsia="Arial" w:hAnsi="Arial" w:cs="Arial"/>
                <w:color w:val="000000"/>
                <w:sz w:val="14"/>
              </w:rPr>
              <w:tab/>
              <w:t>(1,080)</w:t>
            </w:r>
          </w:p>
        </w:tc>
        <w:tc>
          <w:tcPr>
            <w:tcW w:w="855" w:type="dxa"/>
            <w:tcBorders>
              <w:top w:val="nil"/>
              <w:left w:val="nil"/>
              <w:bottom w:val="nil"/>
              <w:right w:val="nil"/>
            </w:tcBorders>
            <w:shd w:val="clear" w:color="auto" w:fill="DBDBDB"/>
            <w:tcMar>
              <w:top w:w="0" w:type="dxa"/>
              <w:left w:w="0" w:type="dxa"/>
              <w:bottom w:w="0" w:type="dxa"/>
              <w:right w:w="15" w:type="dxa"/>
            </w:tcMar>
            <w:vAlign w:val="bottom"/>
          </w:tcPr>
          <w:p w14:paraId="21982BAF" w14:textId="77777777" w:rsidR="00847D8D" w:rsidRDefault="00CB34DA">
            <w:pPr>
              <w:keepNext/>
              <w:tabs>
                <w:tab w:val="left" w:pos="1"/>
                <w:tab w:val="left" w:pos="252"/>
              </w:tabs>
              <w:spacing w:before="75" w:after="30"/>
              <w:jc w:val="right"/>
            </w:pPr>
            <w:r>
              <w:rPr>
                <w:rFonts w:ascii="Arial" w:eastAsia="Arial" w:hAnsi="Arial" w:cs="Arial"/>
                <w:color w:val="000000"/>
                <w:sz w:val="14"/>
              </w:rPr>
              <w:tab/>
              <w:t>(66)</w:t>
            </w:r>
            <w:r>
              <w:rPr>
                <w:rFonts w:ascii="Arial" w:eastAsia="Arial" w:hAnsi="Arial" w:cs="Arial"/>
                <w:color w:val="000000"/>
                <w:sz w:val="14"/>
              </w:rPr>
              <w:tab/>
              <w:t>%</w:t>
            </w:r>
          </w:p>
        </w:tc>
      </w:tr>
      <w:tr w:rsidR="00847D8D" w14:paraId="47714DEA" w14:textId="77777777">
        <w:trPr>
          <w:cantSplit/>
          <w:trHeight w:hRule="exact" w:val="255"/>
          <w:jc w:val="center"/>
        </w:trPr>
        <w:tc>
          <w:tcPr>
            <w:tcW w:w="3840" w:type="dxa"/>
            <w:tcBorders>
              <w:top w:val="nil"/>
              <w:left w:val="nil"/>
              <w:bottom w:val="nil"/>
              <w:right w:val="nil"/>
            </w:tcBorders>
            <w:shd w:val="clear" w:color="auto" w:fill="FFFFFF"/>
            <w:tcMar>
              <w:top w:w="0" w:type="dxa"/>
              <w:left w:w="53" w:type="dxa"/>
              <w:bottom w:w="0" w:type="dxa"/>
              <w:right w:w="53" w:type="dxa"/>
            </w:tcMar>
            <w:vAlign w:val="bottom"/>
          </w:tcPr>
          <w:p w14:paraId="11034D93" w14:textId="77777777" w:rsidR="00847D8D" w:rsidRDefault="00CB34DA">
            <w:pPr>
              <w:keepNext/>
              <w:spacing w:before="75" w:after="30"/>
              <w:ind w:left="135"/>
            </w:pPr>
            <w:r>
              <w:rPr>
                <w:rFonts w:ascii="Arial" w:eastAsia="Arial" w:hAnsi="Arial" w:cs="Arial"/>
                <w:color w:val="000000"/>
                <w:sz w:val="14"/>
              </w:rPr>
              <w:t>Aircraft rent</w:t>
            </w:r>
          </w:p>
        </w:tc>
        <w:tc>
          <w:tcPr>
            <w:tcW w:w="900" w:type="dxa"/>
            <w:tcBorders>
              <w:top w:val="nil"/>
              <w:left w:val="nil"/>
              <w:bottom w:val="nil"/>
              <w:right w:val="nil"/>
            </w:tcBorders>
            <w:shd w:val="clear" w:color="auto" w:fill="FFFFFF"/>
            <w:tcMar>
              <w:top w:w="0" w:type="dxa"/>
              <w:left w:w="0" w:type="dxa"/>
              <w:bottom w:w="0" w:type="dxa"/>
              <w:right w:w="15" w:type="dxa"/>
            </w:tcMar>
            <w:vAlign w:val="bottom"/>
          </w:tcPr>
          <w:p w14:paraId="46C3AB1D" w14:textId="77777777" w:rsidR="00847D8D" w:rsidRDefault="00CB34DA">
            <w:pPr>
              <w:keepNext/>
              <w:tabs>
                <w:tab w:val="left" w:pos="554"/>
                <w:tab w:val="left" w:pos="832"/>
              </w:tabs>
              <w:spacing w:before="75" w:after="30"/>
              <w:jc w:val="right"/>
            </w:pPr>
            <w:r>
              <w:rPr>
                <w:rFonts w:ascii="Arial" w:eastAsia="Arial" w:hAnsi="Arial" w:cs="Arial"/>
                <w:color w:val="000000"/>
                <w:sz w:val="14"/>
              </w:rPr>
              <w:tab/>
              <w:t>128</w:t>
            </w:r>
            <w:r>
              <w:rPr>
                <w:rFonts w:ascii="Arial" w:eastAsia="Arial" w:hAnsi="Arial" w:cs="Arial"/>
                <w:color w:val="000000"/>
                <w:sz w:val="14"/>
              </w:rPr>
              <w:tab/>
            </w:r>
          </w:p>
        </w:tc>
        <w:tc>
          <w:tcPr>
            <w:tcW w:w="900" w:type="dxa"/>
            <w:tcBorders>
              <w:top w:val="nil"/>
              <w:left w:val="nil"/>
              <w:bottom w:val="nil"/>
              <w:right w:val="nil"/>
            </w:tcBorders>
            <w:shd w:val="clear" w:color="auto" w:fill="FFFFFF"/>
            <w:tcMar>
              <w:top w:w="0" w:type="dxa"/>
              <w:left w:w="0" w:type="dxa"/>
              <w:bottom w:w="0" w:type="dxa"/>
              <w:right w:w="15" w:type="dxa"/>
            </w:tcMar>
            <w:vAlign w:val="bottom"/>
          </w:tcPr>
          <w:p w14:paraId="5B883F8A" w14:textId="77777777" w:rsidR="00847D8D" w:rsidRDefault="00CB34DA">
            <w:pPr>
              <w:keepNext/>
              <w:tabs>
                <w:tab w:val="left" w:pos="554"/>
                <w:tab w:val="left" w:pos="832"/>
              </w:tabs>
              <w:spacing w:before="75" w:after="30"/>
              <w:jc w:val="right"/>
            </w:pPr>
            <w:r>
              <w:rPr>
                <w:rFonts w:ascii="Arial" w:eastAsia="Arial" w:hAnsi="Arial" w:cs="Arial"/>
                <w:color w:val="000000"/>
                <w:sz w:val="14"/>
              </w:rPr>
              <w:tab/>
              <w:t>105</w:t>
            </w:r>
            <w:r>
              <w:rPr>
                <w:rFonts w:ascii="Arial" w:eastAsia="Arial" w:hAnsi="Arial" w:cs="Arial"/>
                <w:color w:val="000000"/>
                <w:sz w:val="14"/>
              </w:rPr>
              <w:tab/>
            </w:r>
          </w:p>
        </w:tc>
        <w:tc>
          <w:tcPr>
            <w:tcW w:w="900" w:type="dxa"/>
            <w:tcBorders>
              <w:top w:val="nil"/>
              <w:left w:val="nil"/>
              <w:bottom w:val="nil"/>
              <w:right w:val="nil"/>
            </w:tcBorders>
            <w:shd w:val="clear" w:color="auto" w:fill="FFFFFF"/>
            <w:tcMar>
              <w:top w:w="0" w:type="dxa"/>
              <w:left w:w="0" w:type="dxa"/>
              <w:bottom w:w="0" w:type="dxa"/>
              <w:right w:w="15" w:type="dxa"/>
            </w:tcMar>
            <w:vAlign w:val="bottom"/>
          </w:tcPr>
          <w:p w14:paraId="14FA8054" w14:textId="77777777" w:rsidR="00847D8D" w:rsidRDefault="00CB34DA">
            <w:pPr>
              <w:keepNext/>
              <w:tabs>
                <w:tab w:val="left" w:pos="632"/>
                <w:tab w:val="left" w:pos="832"/>
              </w:tabs>
              <w:spacing w:before="75" w:after="30"/>
              <w:jc w:val="right"/>
            </w:pPr>
            <w:r>
              <w:rPr>
                <w:rFonts w:ascii="Arial" w:eastAsia="Arial" w:hAnsi="Arial" w:cs="Arial"/>
                <w:color w:val="000000"/>
                <w:sz w:val="14"/>
              </w:rPr>
              <w:tab/>
              <w:t>23</w:t>
            </w:r>
            <w:r>
              <w:rPr>
                <w:rFonts w:ascii="Arial" w:eastAsia="Arial" w:hAnsi="Arial" w:cs="Arial"/>
                <w:color w:val="000000"/>
                <w:sz w:val="14"/>
              </w:rPr>
              <w:tab/>
            </w:r>
          </w:p>
        </w:tc>
        <w:tc>
          <w:tcPr>
            <w:tcW w:w="900" w:type="dxa"/>
            <w:tcBorders>
              <w:top w:val="nil"/>
              <w:left w:val="nil"/>
              <w:bottom w:val="nil"/>
              <w:right w:val="nil"/>
            </w:tcBorders>
            <w:shd w:val="clear" w:color="auto" w:fill="FFFFFF"/>
            <w:tcMar>
              <w:top w:w="0" w:type="dxa"/>
              <w:left w:w="0" w:type="dxa"/>
              <w:bottom w:w="0" w:type="dxa"/>
              <w:right w:w="15" w:type="dxa"/>
            </w:tcMar>
            <w:vAlign w:val="bottom"/>
          </w:tcPr>
          <w:p w14:paraId="6919DF45" w14:textId="77777777" w:rsidR="00847D8D" w:rsidRDefault="00CB34DA">
            <w:pPr>
              <w:keepNext/>
              <w:tabs>
                <w:tab w:val="left" w:pos="1"/>
                <w:tab w:val="left" w:pos="205"/>
              </w:tabs>
              <w:spacing w:before="75" w:after="30"/>
              <w:jc w:val="right"/>
            </w:pPr>
            <w:r>
              <w:rPr>
                <w:rFonts w:ascii="Arial" w:eastAsia="Arial" w:hAnsi="Arial" w:cs="Arial"/>
                <w:color w:val="000000"/>
                <w:sz w:val="14"/>
              </w:rPr>
              <w:tab/>
              <w:t>22</w:t>
            </w:r>
            <w:r>
              <w:rPr>
                <w:rFonts w:ascii="Arial" w:eastAsia="Arial" w:hAnsi="Arial" w:cs="Arial"/>
                <w:color w:val="000000"/>
                <w:sz w:val="14"/>
              </w:rPr>
              <w:tab/>
              <w:t>%</w:t>
            </w:r>
          </w:p>
        </w:tc>
        <w:tc>
          <w:tcPr>
            <w:tcW w:w="120" w:type="dxa"/>
            <w:tcBorders>
              <w:top w:val="nil"/>
              <w:left w:val="nil"/>
              <w:bottom w:val="nil"/>
              <w:right w:val="nil"/>
            </w:tcBorders>
            <w:shd w:val="clear" w:color="auto" w:fill="FFFFFF"/>
            <w:tcMar>
              <w:top w:w="0" w:type="dxa"/>
              <w:left w:w="0" w:type="dxa"/>
              <w:bottom w:w="0" w:type="dxa"/>
              <w:right w:w="0" w:type="dxa"/>
            </w:tcMar>
            <w:vAlign w:val="bottom"/>
          </w:tcPr>
          <w:p w14:paraId="20974238" w14:textId="77777777" w:rsidR="00847D8D" w:rsidRDefault="00847D8D">
            <w:pPr>
              <w:keepNext/>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65D42440" w14:textId="77777777" w:rsidR="00847D8D" w:rsidRDefault="00CB34DA">
            <w:pPr>
              <w:keepNext/>
              <w:tabs>
                <w:tab w:val="left" w:pos="509"/>
                <w:tab w:val="left" w:pos="787"/>
              </w:tabs>
              <w:spacing w:before="75" w:after="30"/>
              <w:jc w:val="right"/>
            </w:pPr>
            <w:r>
              <w:rPr>
                <w:rFonts w:ascii="Arial" w:eastAsia="Arial" w:hAnsi="Arial" w:cs="Arial"/>
                <w:color w:val="000000"/>
                <w:sz w:val="14"/>
              </w:rPr>
              <w:tab/>
              <w:t>508</w:t>
            </w:r>
            <w:r>
              <w:rPr>
                <w:rFonts w:ascii="Arial" w:eastAsia="Arial" w:hAnsi="Arial" w:cs="Arial"/>
                <w:color w:val="000000"/>
                <w:sz w:val="14"/>
              </w:rPr>
              <w:tab/>
            </w: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167F9726" w14:textId="77777777" w:rsidR="00847D8D" w:rsidRDefault="00CB34DA">
            <w:pPr>
              <w:keepNext/>
              <w:tabs>
                <w:tab w:val="left" w:pos="509"/>
                <w:tab w:val="left" w:pos="787"/>
              </w:tabs>
              <w:spacing w:before="75" w:after="30"/>
              <w:jc w:val="right"/>
            </w:pPr>
            <w:r>
              <w:rPr>
                <w:rFonts w:ascii="Arial" w:eastAsia="Arial" w:hAnsi="Arial" w:cs="Arial"/>
                <w:color w:val="000000"/>
                <w:sz w:val="14"/>
              </w:rPr>
              <w:tab/>
              <w:t>423</w:t>
            </w:r>
            <w:r>
              <w:rPr>
                <w:rFonts w:ascii="Arial" w:eastAsia="Arial" w:hAnsi="Arial" w:cs="Arial"/>
                <w:color w:val="000000"/>
                <w:sz w:val="14"/>
              </w:rPr>
              <w:tab/>
            </w: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37D655DC" w14:textId="77777777" w:rsidR="00847D8D" w:rsidRDefault="00CB34DA">
            <w:pPr>
              <w:keepNext/>
              <w:tabs>
                <w:tab w:val="left" w:pos="587"/>
                <w:tab w:val="left" w:pos="787"/>
              </w:tabs>
              <w:spacing w:before="75" w:after="30"/>
              <w:jc w:val="right"/>
            </w:pPr>
            <w:r>
              <w:rPr>
                <w:rFonts w:ascii="Arial" w:eastAsia="Arial" w:hAnsi="Arial" w:cs="Arial"/>
                <w:color w:val="000000"/>
                <w:sz w:val="14"/>
              </w:rPr>
              <w:tab/>
              <w:t>85</w:t>
            </w:r>
            <w:r>
              <w:rPr>
                <w:rFonts w:ascii="Arial" w:eastAsia="Arial" w:hAnsi="Arial" w:cs="Arial"/>
                <w:color w:val="000000"/>
                <w:sz w:val="14"/>
              </w:rPr>
              <w:tab/>
            </w: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34A8B695" w14:textId="77777777" w:rsidR="00847D8D" w:rsidRDefault="00CB34DA">
            <w:pPr>
              <w:keepNext/>
              <w:tabs>
                <w:tab w:val="left" w:pos="1"/>
                <w:tab w:val="left" w:pos="205"/>
              </w:tabs>
              <w:spacing w:before="75" w:after="30"/>
              <w:jc w:val="right"/>
            </w:pPr>
            <w:r>
              <w:rPr>
                <w:rFonts w:ascii="Arial" w:eastAsia="Arial" w:hAnsi="Arial" w:cs="Arial"/>
                <w:color w:val="000000"/>
                <w:sz w:val="14"/>
              </w:rPr>
              <w:tab/>
              <w:t>20</w:t>
            </w:r>
            <w:r>
              <w:rPr>
                <w:rFonts w:ascii="Arial" w:eastAsia="Arial" w:hAnsi="Arial" w:cs="Arial"/>
                <w:color w:val="000000"/>
                <w:sz w:val="14"/>
              </w:rPr>
              <w:tab/>
              <w:t>%</w:t>
            </w:r>
          </w:p>
        </w:tc>
      </w:tr>
      <w:tr w:rsidR="00847D8D" w14:paraId="39D75FB0" w14:textId="77777777">
        <w:trPr>
          <w:cantSplit/>
          <w:trHeight w:hRule="exact" w:val="255"/>
          <w:jc w:val="center"/>
        </w:trPr>
        <w:tc>
          <w:tcPr>
            <w:tcW w:w="3840" w:type="dxa"/>
            <w:tcBorders>
              <w:top w:val="nil"/>
              <w:left w:val="nil"/>
              <w:bottom w:val="nil"/>
              <w:right w:val="nil"/>
            </w:tcBorders>
            <w:shd w:val="clear" w:color="auto" w:fill="DBDBDB"/>
            <w:tcMar>
              <w:top w:w="0" w:type="dxa"/>
              <w:left w:w="53" w:type="dxa"/>
              <w:bottom w:w="0" w:type="dxa"/>
              <w:right w:w="53" w:type="dxa"/>
            </w:tcMar>
            <w:vAlign w:val="bottom"/>
          </w:tcPr>
          <w:p w14:paraId="60C6F767" w14:textId="77777777" w:rsidR="00847D8D" w:rsidRDefault="00CB34DA">
            <w:pPr>
              <w:keepNext/>
              <w:spacing w:before="75" w:after="30"/>
              <w:ind w:left="135"/>
            </w:pPr>
            <w:r>
              <w:rPr>
                <w:rFonts w:ascii="Arial" w:eastAsia="Arial" w:hAnsi="Arial" w:cs="Arial"/>
                <w:color w:val="000000"/>
                <w:sz w:val="14"/>
              </w:rPr>
              <w:t>Restructuring charges</w:t>
            </w:r>
          </w:p>
        </w:tc>
        <w:tc>
          <w:tcPr>
            <w:tcW w:w="900" w:type="dxa"/>
            <w:tcBorders>
              <w:top w:val="nil"/>
              <w:left w:val="nil"/>
              <w:bottom w:val="nil"/>
              <w:right w:val="nil"/>
            </w:tcBorders>
            <w:shd w:val="clear" w:color="auto" w:fill="DBDBDB"/>
            <w:tcMar>
              <w:top w:w="0" w:type="dxa"/>
              <w:left w:w="0" w:type="dxa"/>
              <w:bottom w:w="0" w:type="dxa"/>
              <w:right w:w="15" w:type="dxa"/>
            </w:tcMar>
            <w:vAlign w:val="bottom"/>
          </w:tcPr>
          <w:p w14:paraId="4C0E0BC0" w14:textId="77777777" w:rsidR="00847D8D" w:rsidRDefault="00CB34DA">
            <w:pPr>
              <w:keepNext/>
              <w:tabs>
                <w:tab w:val="left" w:pos="487"/>
              </w:tabs>
              <w:spacing w:before="75" w:after="30"/>
              <w:jc w:val="right"/>
            </w:pPr>
            <w:r>
              <w:rPr>
                <w:rFonts w:ascii="Arial" w:eastAsia="Arial" w:hAnsi="Arial" w:cs="Arial"/>
                <w:color w:val="000000"/>
                <w:sz w:val="14"/>
              </w:rPr>
              <w:tab/>
              <w:t>(118)</w:t>
            </w:r>
          </w:p>
        </w:tc>
        <w:tc>
          <w:tcPr>
            <w:tcW w:w="900" w:type="dxa"/>
            <w:tcBorders>
              <w:top w:val="nil"/>
              <w:left w:val="nil"/>
              <w:bottom w:val="nil"/>
              <w:right w:val="nil"/>
            </w:tcBorders>
            <w:shd w:val="clear" w:color="auto" w:fill="DBDBDB"/>
            <w:tcMar>
              <w:top w:w="0" w:type="dxa"/>
              <w:left w:w="0" w:type="dxa"/>
              <w:bottom w:w="0" w:type="dxa"/>
              <w:right w:w="15" w:type="dxa"/>
            </w:tcMar>
            <w:vAlign w:val="bottom"/>
          </w:tcPr>
          <w:p w14:paraId="51E59CB7" w14:textId="77777777" w:rsidR="00847D8D" w:rsidRDefault="00CB34DA">
            <w:pPr>
              <w:keepNext/>
              <w:tabs>
                <w:tab w:val="left" w:pos="647"/>
                <w:tab w:val="left" w:pos="832"/>
              </w:tabs>
              <w:spacing w:before="75" w:after="30"/>
              <w:jc w:val="right"/>
            </w:pPr>
            <w:r>
              <w:rPr>
                <w:rFonts w:ascii="Arial" w:eastAsia="Arial" w:hAnsi="Arial" w:cs="Arial"/>
                <w:color w:val="000000"/>
                <w:sz w:val="14"/>
              </w:rPr>
              <w:tab/>
              <w:t>—</w:t>
            </w:r>
            <w:r>
              <w:rPr>
                <w:rFonts w:ascii="Arial" w:eastAsia="Arial" w:hAnsi="Arial" w:cs="Arial"/>
                <w:color w:val="000000"/>
                <w:sz w:val="14"/>
              </w:rPr>
              <w:tab/>
            </w:r>
          </w:p>
        </w:tc>
        <w:tc>
          <w:tcPr>
            <w:tcW w:w="900" w:type="dxa"/>
            <w:tcBorders>
              <w:top w:val="nil"/>
              <w:left w:val="nil"/>
              <w:bottom w:val="nil"/>
              <w:right w:val="nil"/>
            </w:tcBorders>
            <w:shd w:val="clear" w:color="auto" w:fill="DBDBDB"/>
            <w:tcMar>
              <w:top w:w="0" w:type="dxa"/>
              <w:left w:w="0" w:type="dxa"/>
              <w:bottom w:w="0" w:type="dxa"/>
              <w:right w:w="15" w:type="dxa"/>
            </w:tcMar>
            <w:vAlign w:val="bottom"/>
          </w:tcPr>
          <w:p w14:paraId="70B9FBC2" w14:textId="77777777" w:rsidR="00847D8D" w:rsidRDefault="00CB34DA">
            <w:pPr>
              <w:keepNext/>
              <w:tabs>
                <w:tab w:val="left" w:pos="487"/>
              </w:tabs>
              <w:spacing w:before="75" w:after="30"/>
              <w:jc w:val="right"/>
            </w:pPr>
            <w:r>
              <w:rPr>
                <w:rFonts w:ascii="Arial" w:eastAsia="Arial" w:hAnsi="Arial" w:cs="Arial"/>
                <w:color w:val="000000"/>
                <w:sz w:val="14"/>
              </w:rPr>
              <w:tab/>
              <w:t>(118)</w:t>
            </w:r>
          </w:p>
        </w:tc>
        <w:tc>
          <w:tcPr>
            <w:tcW w:w="900" w:type="dxa"/>
            <w:tcBorders>
              <w:top w:val="nil"/>
              <w:left w:val="nil"/>
              <w:bottom w:val="nil"/>
              <w:right w:val="nil"/>
            </w:tcBorders>
            <w:shd w:val="clear" w:color="auto" w:fill="DBDBDB"/>
            <w:tcMar>
              <w:top w:w="0" w:type="dxa"/>
              <w:left w:w="0" w:type="dxa"/>
              <w:bottom w:w="0" w:type="dxa"/>
              <w:right w:w="15" w:type="dxa"/>
            </w:tcMar>
            <w:vAlign w:val="bottom"/>
          </w:tcPr>
          <w:p w14:paraId="29FC352B" w14:textId="77777777" w:rsidR="00847D8D" w:rsidRDefault="00CB34DA">
            <w:pPr>
              <w:keepNext/>
              <w:spacing w:before="75" w:after="30"/>
              <w:jc w:val="right"/>
            </w:pPr>
            <w:r>
              <w:rPr>
                <w:rFonts w:ascii="Arial" w:eastAsia="Arial" w:hAnsi="Arial" w:cs="Arial"/>
                <w:color w:val="000000"/>
                <w:sz w:val="14"/>
              </w:rPr>
              <w:t>NM</w:t>
            </w:r>
          </w:p>
        </w:tc>
        <w:tc>
          <w:tcPr>
            <w:tcW w:w="120" w:type="dxa"/>
            <w:tcBorders>
              <w:top w:val="nil"/>
              <w:left w:val="nil"/>
              <w:bottom w:val="nil"/>
              <w:right w:val="nil"/>
            </w:tcBorders>
            <w:shd w:val="clear" w:color="auto" w:fill="DBDBDB"/>
            <w:tcMar>
              <w:top w:w="0" w:type="dxa"/>
              <w:left w:w="0" w:type="dxa"/>
              <w:bottom w:w="0" w:type="dxa"/>
              <w:right w:w="0" w:type="dxa"/>
            </w:tcMar>
            <w:vAlign w:val="bottom"/>
          </w:tcPr>
          <w:p w14:paraId="4B90777B" w14:textId="77777777" w:rsidR="00847D8D" w:rsidRDefault="00847D8D">
            <w:pPr>
              <w:keepNext/>
            </w:pPr>
          </w:p>
        </w:tc>
        <w:tc>
          <w:tcPr>
            <w:tcW w:w="855" w:type="dxa"/>
            <w:tcBorders>
              <w:top w:val="nil"/>
              <w:left w:val="nil"/>
              <w:bottom w:val="nil"/>
              <w:right w:val="nil"/>
            </w:tcBorders>
            <w:shd w:val="clear" w:color="auto" w:fill="DBDBDB"/>
            <w:tcMar>
              <w:top w:w="0" w:type="dxa"/>
              <w:left w:w="0" w:type="dxa"/>
              <w:bottom w:w="0" w:type="dxa"/>
              <w:right w:w="15" w:type="dxa"/>
            </w:tcMar>
            <w:vAlign w:val="bottom"/>
          </w:tcPr>
          <w:p w14:paraId="004480C1" w14:textId="77777777" w:rsidR="00847D8D" w:rsidRDefault="00CB34DA">
            <w:pPr>
              <w:keepNext/>
              <w:tabs>
                <w:tab w:val="left" w:pos="442"/>
              </w:tabs>
              <w:spacing w:before="75" w:after="30"/>
              <w:jc w:val="right"/>
            </w:pPr>
            <w:r>
              <w:rPr>
                <w:rFonts w:ascii="Arial" w:eastAsia="Arial" w:hAnsi="Arial" w:cs="Arial"/>
                <w:color w:val="000000"/>
                <w:sz w:val="14"/>
              </w:rPr>
              <w:tab/>
              <w:t>(124)</w:t>
            </w:r>
          </w:p>
        </w:tc>
        <w:tc>
          <w:tcPr>
            <w:tcW w:w="855" w:type="dxa"/>
            <w:tcBorders>
              <w:top w:val="nil"/>
              <w:left w:val="nil"/>
              <w:bottom w:val="nil"/>
              <w:right w:val="nil"/>
            </w:tcBorders>
            <w:shd w:val="clear" w:color="auto" w:fill="DBDBDB"/>
            <w:tcMar>
              <w:top w:w="0" w:type="dxa"/>
              <w:left w:w="0" w:type="dxa"/>
              <w:bottom w:w="0" w:type="dxa"/>
              <w:right w:w="15" w:type="dxa"/>
            </w:tcMar>
            <w:vAlign w:val="bottom"/>
          </w:tcPr>
          <w:p w14:paraId="5F0C2223" w14:textId="77777777" w:rsidR="00847D8D" w:rsidRDefault="00CB34DA">
            <w:pPr>
              <w:keepNext/>
              <w:tabs>
                <w:tab w:val="left" w:pos="602"/>
                <w:tab w:val="left" w:pos="787"/>
              </w:tabs>
              <w:spacing w:before="75" w:after="30"/>
              <w:jc w:val="right"/>
            </w:pPr>
            <w:r>
              <w:rPr>
                <w:rFonts w:ascii="Arial" w:eastAsia="Arial" w:hAnsi="Arial" w:cs="Arial"/>
                <w:color w:val="000000"/>
                <w:sz w:val="14"/>
              </w:rPr>
              <w:tab/>
              <w:t>—</w:t>
            </w:r>
            <w:r>
              <w:rPr>
                <w:rFonts w:ascii="Arial" w:eastAsia="Arial" w:hAnsi="Arial" w:cs="Arial"/>
                <w:color w:val="000000"/>
                <w:sz w:val="14"/>
              </w:rPr>
              <w:tab/>
            </w:r>
          </w:p>
        </w:tc>
        <w:tc>
          <w:tcPr>
            <w:tcW w:w="855" w:type="dxa"/>
            <w:tcBorders>
              <w:top w:val="nil"/>
              <w:left w:val="nil"/>
              <w:bottom w:val="nil"/>
              <w:right w:val="nil"/>
            </w:tcBorders>
            <w:shd w:val="clear" w:color="auto" w:fill="DBDBDB"/>
            <w:tcMar>
              <w:top w:w="0" w:type="dxa"/>
              <w:left w:w="0" w:type="dxa"/>
              <w:bottom w:w="0" w:type="dxa"/>
              <w:right w:w="15" w:type="dxa"/>
            </w:tcMar>
            <w:vAlign w:val="bottom"/>
          </w:tcPr>
          <w:p w14:paraId="6F867121" w14:textId="77777777" w:rsidR="00847D8D" w:rsidRDefault="00CB34DA">
            <w:pPr>
              <w:keepNext/>
              <w:tabs>
                <w:tab w:val="left" w:pos="442"/>
              </w:tabs>
              <w:spacing w:before="75" w:after="30"/>
              <w:jc w:val="right"/>
            </w:pPr>
            <w:r>
              <w:rPr>
                <w:rFonts w:ascii="Arial" w:eastAsia="Arial" w:hAnsi="Arial" w:cs="Arial"/>
                <w:color w:val="000000"/>
                <w:sz w:val="14"/>
              </w:rPr>
              <w:tab/>
              <w:t>(124)</w:t>
            </w:r>
          </w:p>
        </w:tc>
        <w:tc>
          <w:tcPr>
            <w:tcW w:w="855" w:type="dxa"/>
            <w:tcBorders>
              <w:top w:val="nil"/>
              <w:left w:val="nil"/>
              <w:bottom w:val="nil"/>
              <w:right w:val="nil"/>
            </w:tcBorders>
            <w:shd w:val="clear" w:color="auto" w:fill="DBDBDB"/>
            <w:tcMar>
              <w:top w:w="0" w:type="dxa"/>
              <w:left w:w="0" w:type="dxa"/>
              <w:bottom w:w="0" w:type="dxa"/>
              <w:right w:w="15" w:type="dxa"/>
            </w:tcMar>
            <w:vAlign w:val="bottom"/>
          </w:tcPr>
          <w:p w14:paraId="13AEF41B" w14:textId="77777777" w:rsidR="00847D8D" w:rsidRDefault="00CB34DA">
            <w:pPr>
              <w:keepNext/>
              <w:spacing w:before="75" w:after="30"/>
              <w:jc w:val="right"/>
            </w:pPr>
            <w:r>
              <w:rPr>
                <w:rFonts w:ascii="Arial" w:eastAsia="Arial" w:hAnsi="Arial" w:cs="Arial"/>
                <w:color w:val="000000"/>
                <w:sz w:val="14"/>
              </w:rPr>
              <w:t>NM</w:t>
            </w:r>
          </w:p>
        </w:tc>
      </w:tr>
      <w:tr w:rsidR="00847D8D" w14:paraId="16FCC8AD" w14:textId="77777777">
        <w:trPr>
          <w:cantSplit/>
          <w:trHeight w:hRule="exact" w:val="255"/>
          <w:jc w:val="center"/>
        </w:trPr>
        <w:tc>
          <w:tcPr>
            <w:tcW w:w="3840" w:type="dxa"/>
            <w:tcBorders>
              <w:top w:val="nil"/>
              <w:left w:val="nil"/>
              <w:bottom w:val="nil"/>
              <w:right w:val="nil"/>
            </w:tcBorders>
            <w:shd w:val="clear" w:color="auto" w:fill="FFFFFF"/>
            <w:tcMar>
              <w:top w:w="0" w:type="dxa"/>
              <w:left w:w="53" w:type="dxa"/>
              <w:bottom w:w="0" w:type="dxa"/>
              <w:right w:w="53" w:type="dxa"/>
            </w:tcMar>
            <w:vAlign w:val="bottom"/>
          </w:tcPr>
          <w:p w14:paraId="167EBF67" w14:textId="77777777" w:rsidR="00847D8D" w:rsidRDefault="00CB34DA">
            <w:pPr>
              <w:keepNext/>
              <w:spacing w:before="75" w:after="30"/>
              <w:ind w:left="135"/>
            </w:pPr>
            <w:r>
              <w:rPr>
                <w:rFonts w:ascii="Arial" w:eastAsia="Arial" w:hAnsi="Arial" w:cs="Arial"/>
                <w:color w:val="000000"/>
                <w:sz w:val="14"/>
              </w:rPr>
              <w:t>Other</w:t>
            </w:r>
          </w:p>
        </w:tc>
        <w:tc>
          <w:tcPr>
            <w:tcW w:w="9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7818B71" w14:textId="77777777" w:rsidR="00847D8D" w:rsidRDefault="00CB34DA">
            <w:pPr>
              <w:keepNext/>
              <w:tabs>
                <w:tab w:val="left" w:pos="554"/>
                <w:tab w:val="left" w:pos="832"/>
              </w:tabs>
              <w:spacing w:before="75" w:after="30"/>
              <w:jc w:val="right"/>
            </w:pPr>
            <w:r>
              <w:rPr>
                <w:rFonts w:ascii="Arial" w:eastAsia="Arial" w:hAnsi="Arial" w:cs="Arial"/>
                <w:color w:val="000000"/>
                <w:sz w:val="14"/>
              </w:rPr>
              <w:tab/>
              <w:t>489</w:t>
            </w:r>
            <w:r>
              <w:rPr>
                <w:rFonts w:ascii="Arial" w:eastAsia="Arial" w:hAnsi="Arial" w:cs="Arial"/>
                <w:color w:val="000000"/>
                <w:sz w:val="14"/>
              </w:rPr>
              <w:tab/>
            </w:r>
          </w:p>
        </w:tc>
        <w:tc>
          <w:tcPr>
            <w:tcW w:w="9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FCF2A4B" w14:textId="77777777" w:rsidR="00847D8D" w:rsidRDefault="00CB34DA">
            <w:pPr>
              <w:keepNext/>
              <w:tabs>
                <w:tab w:val="left" w:pos="554"/>
                <w:tab w:val="left" w:pos="832"/>
              </w:tabs>
              <w:spacing w:before="75" w:after="30"/>
              <w:jc w:val="right"/>
            </w:pPr>
            <w:r>
              <w:rPr>
                <w:rFonts w:ascii="Arial" w:eastAsia="Arial" w:hAnsi="Arial" w:cs="Arial"/>
                <w:color w:val="000000"/>
                <w:sz w:val="14"/>
              </w:rPr>
              <w:tab/>
              <w:t>469</w:t>
            </w:r>
            <w:r>
              <w:rPr>
                <w:rFonts w:ascii="Arial" w:eastAsia="Arial" w:hAnsi="Arial" w:cs="Arial"/>
                <w:color w:val="000000"/>
                <w:sz w:val="14"/>
              </w:rPr>
              <w:tab/>
            </w:r>
          </w:p>
        </w:tc>
        <w:tc>
          <w:tcPr>
            <w:tcW w:w="9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29965A96" w14:textId="77777777" w:rsidR="00847D8D" w:rsidRDefault="00CB34DA">
            <w:pPr>
              <w:keepNext/>
              <w:tabs>
                <w:tab w:val="left" w:pos="632"/>
                <w:tab w:val="left" w:pos="832"/>
              </w:tabs>
              <w:spacing w:before="75" w:after="30"/>
              <w:jc w:val="right"/>
            </w:pPr>
            <w:r>
              <w:rPr>
                <w:rFonts w:ascii="Arial" w:eastAsia="Arial" w:hAnsi="Arial" w:cs="Arial"/>
                <w:color w:val="000000"/>
                <w:sz w:val="14"/>
              </w:rPr>
              <w:tab/>
              <w:t>20</w:t>
            </w:r>
            <w:r>
              <w:rPr>
                <w:rFonts w:ascii="Arial" w:eastAsia="Arial" w:hAnsi="Arial" w:cs="Arial"/>
                <w:color w:val="000000"/>
                <w:sz w:val="14"/>
              </w:rPr>
              <w:tab/>
            </w:r>
          </w:p>
        </w:tc>
        <w:tc>
          <w:tcPr>
            <w:tcW w:w="900" w:type="dxa"/>
            <w:tcBorders>
              <w:top w:val="nil"/>
              <w:left w:val="nil"/>
              <w:bottom w:val="nil"/>
              <w:right w:val="nil"/>
            </w:tcBorders>
            <w:shd w:val="clear" w:color="auto" w:fill="FFFFFF"/>
            <w:tcMar>
              <w:top w:w="0" w:type="dxa"/>
              <w:left w:w="0" w:type="dxa"/>
              <w:bottom w:w="0" w:type="dxa"/>
              <w:right w:w="15" w:type="dxa"/>
            </w:tcMar>
            <w:vAlign w:val="bottom"/>
          </w:tcPr>
          <w:p w14:paraId="081DF015" w14:textId="77777777" w:rsidR="00847D8D" w:rsidRDefault="00CB34DA">
            <w:pPr>
              <w:keepNext/>
              <w:tabs>
                <w:tab w:val="left" w:pos="1"/>
                <w:tab w:val="left" w:pos="127"/>
              </w:tabs>
              <w:spacing w:before="75" w:after="30"/>
              <w:jc w:val="right"/>
            </w:pPr>
            <w:r>
              <w:rPr>
                <w:rFonts w:ascii="Arial" w:eastAsia="Arial" w:hAnsi="Arial" w:cs="Arial"/>
                <w:color w:val="000000"/>
                <w:sz w:val="14"/>
              </w:rPr>
              <w:tab/>
              <w:t>4</w:t>
            </w:r>
            <w:r>
              <w:rPr>
                <w:rFonts w:ascii="Arial" w:eastAsia="Arial" w:hAnsi="Arial" w:cs="Arial"/>
                <w:color w:val="000000"/>
                <w:sz w:val="14"/>
              </w:rPr>
              <w:tab/>
              <w:t>%</w:t>
            </w:r>
          </w:p>
        </w:tc>
        <w:tc>
          <w:tcPr>
            <w:tcW w:w="120" w:type="dxa"/>
            <w:tcBorders>
              <w:top w:val="nil"/>
              <w:left w:val="nil"/>
              <w:bottom w:val="nil"/>
              <w:right w:val="nil"/>
            </w:tcBorders>
            <w:shd w:val="clear" w:color="auto" w:fill="FFFFFF"/>
            <w:tcMar>
              <w:top w:w="0" w:type="dxa"/>
              <w:left w:w="0" w:type="dxa"/>
              <w:bottom w:w="0" w:type="dxa"/>
              <w:right w:w="0" w:type="dxa"/>
            </w:tcMar>
            <w:vAlign w:val="bottom"/>
          </w:tcPr>
          <w:p w14:paraId="7F9002F5" w14:textId="77777777" w:rsidR="00847D8D" w:rsidRDefault="00847D8D">
            <w:pPr>
              <w:keepNext/>
            </w:pPr>
          </w:p>
        </w:tc>
        <w:tc>
          <w:tcPr>
            <w:tcW w:w="85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2CE6D16" w14:textId="77777777" w:rsidR="00847D8D" w:rsidRDefault="00CB34DA">
            <w:pPr>
              <w:keepNext/>
              <w:tabs>
                <w:tab w:val="left" w:pos="392"/>
                <w:tab w:val="left" w:pos="787"/>
              </w:tabs>
              <w:spacing w:before="75" w:after="30"/>
              <w:jc w:val="right"/>
            </w:pPr>
            <w:r>
              <w:rPr>
                <w:rFonts w:ascii="Arial" w:eastAsia="Arial" w:hAnsi="Arial" w:cs="Arial"/>
                <w:color w:val="000000"/>
                <w:sz w:val="14"/>
              </w:rPr>
              <w:tab/>
              <w:t>1,824</w:t>
            </w:r>
            <w:r>
              <w:rPr>
                <w:rFonts w:ascii="Arial" w:eastAsia="Arial" w:hAnsi="Arial" w:cs="Arial"/>
                <w:color w:val="000000"/>
                <w:sz w:val="14"/>
              </w:rPr>
              <w:tab/>
            </w:r>
          </w:p>
        </w:tc>
        <w:tc>
          <w:tcPr>
            <w:tcW w:w="85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43BB70A" w14:textId="77777777" w:rsidR="00847D8D" w:rsidRDefault="00CB34DA">
            <w:pPr>
              <w:keepNext/>
              <w:tabs>
                <w:tab w:val="left" w:pos="392"/>
                <w:tab w:val="left" w:pos="787"/>
              </w:tabs>
              <w:spacing w:before="75" w:after="30"/>
              <w:jc w:val="right"/>
            </w:pPr>
            <w:r>
              <w:rPr>
                <w:rFonts w:ascii="Arial" w:eastAsia="Arial" w:hAnsi="Arial" w:cs="Arial"/>
                <w:color w:val="000000"/>
                <w:sz w:val="14"/>
              </w:rPr>
              <w:tab/>
              <w:t>1,827</w:t>
            </w:r>
            <w:r>
              <w:rPr>
                <w:rFonts w:ascii="Arial" w:eastAsia="Arial" w:hAnsi="Arial" w:cs="Arial"/>
                <w:color w:val="000000"/>
                <w:sz w:val="14"/>
              </w:rPr>
              <w:tab/>
            </w:r>
          </w:p>
        </w:tc>
        <w:tc>
          <w:tcPr>
            <w:tcW w:w="85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1E9D081" w14:textId="77777777" w:rsidR="00847D8D" w:rsidRDefault="00CB34DA">
            <w:pPr>
              <w:keepNext/>
              <w:tabs>
                <w:tab w:val="left" w:pos="598"/>
              </w:tabs>
              <w:spacing w:before="75" w:after="30"/>
              <w:jc w:val="right"/>
            </w:pPr>
            <w:r>
              <w:rPr>
                <w:rFonts w:ascii="Arial" w:eastAsia="Arial" w:hAnsi="Arial" w:cs="Arial"/>
                <w:color w:val="000000"/>
                <w:sz w:val="14"/>
              </w:rPr>
              <w:tab/>
              <w:t>(3)</w:t>
            </w: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51F09E7B" w14:textId="77777777" w:rsidR="00847D8D" w:rsidRDefault="00CB34DA">
            <w:pPr>
              <w:keepNext/>
              <w:tabs>
                <w:tab w:val="left" w:pos="1"/>
                <w:tab w:val="left" w:pos="189"/>
              </w:tabs>
              <w:spacing w:before="75" w:after="30"/>
              <w:jc w:val="right"/>
            </w:pPr>
            <w:r>
              <w:rPr>
                <w:rFonts w:ascii="Arial" w:eastAsia="Arial" w:hAnsi="Arial" w:cs="Arial"/>
                <w:color w:val="000000"/>
                <w:sz w:val="14"/>
              </w:rPr>
              <w:tab/>
              <w:t>—</w:t>
            </w:r>
            <w:r>
              <w:rPr>
                <w:rFonts w:ascii="Arial" w:eastAsia="Arial" w:hAnsi="Arial" w:cs="Arial"/>
                <w:color w:val="000000"/>
                <w:sz w:val="14"/>
              </w:rPr>
              <w:tab/>
              <w:t>%</w:t>
            </w:r>
          </w:p>
        </w:tc>
      </w:tr>
      <w:tr w:rsidR="00847D8D" w14:paraId="534CD63F" w14:textId="77777777">
        <w:trPr>
          <w:cantSplit/>
          <w:trHeight w:hRule="exact" w:val="255"/>
          <w:jc w:val="center"/>
        </w:trPr>
        <w:tc>
          <w:tcPr>
            <w:tcW w:w="3840" w:type="dxa"/>
            <w:tcBorders>
              <w:top w:val="nil"/>
              <w:left w:val="nil"/>
              <w:bottom w:val="nil"/>
              <w:right w:val="nil"/>
            </w:tcBorders>
            <w:shd w:val="clear" w:color="auto" w:fill="DBDBDB"/>
            <w:tcMar>
              <w:top w:w="0" w:type="dxa"/>
              <w:left w:w="53" w:type="dxa"/>
              <w:bottom w:w="0" w:type="dxa"/>
              <w:right w:w="53" w:type="dxa"/>
            </w:tcMar>
            <w:vAlign w:val="bottom"/>
          </w:tcPr>
          <w:p w14:paraId="7AAB4F37" w14:textId="77777777" w:rsidR="00847D8D" w:rsidRDefault="00CB34DA">
            <w:pPr>
              <w:keepNext/>
              <w:spacing w:before="55" w:after="30"/>
              <w:ind w:left="255"/>
            </w:pPr>
            <w:r>
              <w:rPr>
                <w:rFonts w:ascii="Arial" w:eastAsia="Arial" w:hAnsi="Arial" w:cs="Arial"/>
                <w:color w:val="000000"/>
                <w:sz w:val="14"/>
              </w:rPr>
              <w:t>Total operating expense</w:t>
            </w:r>
          </w:p>
        </w:tc>
        <w:tc>
          <w:tcPr>
            <w:tcW w:w="900" w:type="dxa"/>
            <w:tcBorders>
              <w:top w:val="single" w:sz="8" w:space="0" w:color="000000"/>
              <w:left w:val="nil"/>
              <w:bottom w:val="single" w:sz="8" w:space="0" w:color="000000"/>
              <w:right w:val="nil"/>
            </w:tcBorders>
            <w:shd w:val="clear" w:color="auto" w:fill="DBDBDB"/>
            <w:tcMar>
              <w:top w:w="0" w:type="dxa"/>
              <w:left w:w="0" w:type="dxa"/>
              <w:bottom w:w="0" w:type="dxa"/>
              <w:right w:w="15" w:type="dxa"/>
            </w:tcMar>
            <w:vAlign w:val="bottom"/>
          </w:tcPr>
          <w:p w14:paraId="190ADDEE" w14:textId="77777777" w:rsidR="00847D8D" w:rsidRDefault="00CB34DA">
            <w:pPr>
              <w:keepNext/>
              <w:tabs>
                <w:tab w:val="left" w:pos="359"/>
                <w:tab w:val="left" w:pos="832"/>
              </w:tabs>
              <w:spacing w:before="55" w:after="30"/>
              <w:jc w:val="right"/>
            </w:pPr>
            <w:r>
              <w:rPr>
                <w:rFonts w:ascii="Arial" w:eastAsia="Arial" w:hAnsi="Arial" w:cs="Arial"/>
                <w:color w:val="000000"/>
                <w:sz w:val="14"/>
              </w:rPr>
              <w:tab/>
              <w:t>11,965</w:t>
            </w:r>
            <w:r>
              <w:rPr>
                <w:rFonts w:ascii="Arial" w:eastAsia="Arial" w:hAnsi="Arial" w:cs="Arial"/>
                <w:color w:val="000000"/>
                <w:sz w:val="14"/>
              </w:rPr>
              <w:tab/>
            </w:r>
          </w:p>
        </w:tc>
        <w:tc>
          <w:tcPr>
            <w:tcW w:w="900" w:type="dxa"/>
            <w:tcBorders>
              <w:top w:val="single" w:sz="8" w:space="0" w:color="000000"/>
              <w:left w:val="nil"/>
              <w:bottom w:val="single" w:sz="8" w:space="0" w:color="000000"/>
              <w:right w:val="nil"/>
            </w:tcBorders>
            <w:shd w:val="clear" w:color="auto" w:fill="DBDBDB"/>
            <w:tcMar>
              <w:top w:w="0" w:type="dxa"/>
              <w:left w:w="0" w:type="dxa"/>
              <w:bottom w:w="0" w:type="dxa"/>
              <w:right w:w="15" w:type="dxa"/>
            </w:tcMar>
            <w:vAlign w:val="bottom"/>
          </w:tcPr>
          <w:p w14:paraId="50F0AB22" w14:textId="77777777" w:rsidR="00847D8D" w:rsidRDefault="00CB34DA">
            <w:pPr>
              <w:keepNext/>
              <w:tabs>
                <w:tab w:val="left" w:pos="359"/>
                <w:tab w:val="left" w:pos="832"/>
              </w:tabs>
              <w:spacing w:before="55" w:after="30"/>
              <w:jc w:val="right"/>
            </w:pPr>
            <w:r>
              <w:rPr>
                <w:rFonts w:ascii="Arial" w:eastAsia="Arial" w:hAnsi="Arial" w:cs="Arial"/>
                <w:color w:val="000000"/>
                <w:sz w:val="14"/>
              </w:rPr>
              <w:tab/>
              <w:t>10,040</w:t>
            </w:r>
            <w:r>
              <w:rPr>
                <w:rFonts w:ascii="Arial" w:eastAsia="Arial" w:hAnsi="Arial" w:cs="Arial"/>
                <w:color w:val="000000"/>
                <w:sz w:val="14"/>
              </w:rPr>
              <w:tab/>
            </w:r>
          </w:p>
        </w:tc>
        <w:tc>
          <w:tcPr>
            <w:tcW w:w="900" w:type="dxa"/>
            <w:tcBorders>
              <w:top w:val="single" w:sz="8" w:space="0" w:color="000000"/>
              <w:left w:val="nil"/>
              <w:bottom w:val="single" w:sz="8" w:space="0" w:color="000000"/>
              <w:right w:val="nil"/>
            </w:tcBorders>
            <w:shd w:val="clear" w:color="auto" w:fill="DBDBDB"/>
            <w:tcMar>
              <w:top w:w="0" w:type="dxa"/>
              <w:left w:w="0" w:type="dxa"/>
              <w:bottom w:w="0" w:type="dxa"/>
              <w:right w:w="15" w:type="dxa"/>
            </w:tcMar>
            <w:vAlign w:val="bottom"/>
          </w:tcPr>
          <w:p w14:paraId="3BE20F9E" w14:textId="77777777" w:rsidR="00847D8D" w:rsidRDefault="00CB34DA">
            <w:pPr>
              <w:keepNext/>
              <w:tabs>
                <w:tab w:val="left" w:pos="437"/>
                <w:tab w:val="left" w:pos="832"/>
              </w:tabs>
              <w:spacing w:before="55" w:after="30"/>
              <w:jc w:val="right"/>
            </w:pPr>
            <w:r>
              <w:rPr>
                <w:rFonts w:ascii="Arial" w:eastAsia="Arial" w:hAnsi="Arial" w:cs="Arial"/>
                <w:color w:val="000000"/>
                <w:sz w:val="14"/>
              </w:rPr>
              <w:tab/>
              <w:t>1,925</w:t>
            </w:r>
            <w:r>
              <w:rPr>
                <w:rFonts w:ascii="Arial" w:eastAsia="Arial" w:hAnsi="Arial" w:cs="Arial"/>
                <w:color w:val="000000"/>
                <w:sz w:val="14"/>
              </w:rPr>
              <w:tab/>
            </w:r>
          </w:p>
        </w:tc>
        <w:tc>
          <w:tcPr>
            <w:tcW w:w="900" w:type="dxa"/>
            <w:tcBorders>
              <w:top w:val="nil"/>
              <w:left w:val="nil"/>
              <w:bottom w:val="nil"/>
              <w:right w:val="nil"/>
            </w:tcBorders>
            <w:shd w:val="clear" w:color="auto" w:fill="DBDBDB"/>
            <w:tcMar>
              <w:top w:w="0" w:type="dxa"/>
              <w:left w:w="0" w:type="dxa"/>
              <w:bottom w:w="0" w:type="dxa"/>
              <w:right w:w="15" w:type="dxa"/>
            </w:tcMar>
            <w:vAlign w:val="bottom"/>
          </w:tcPr>
          <w:p w14:paraId="6A7DF930" w14:textId="77777777" w:rsidR="00847D8D" w:rsidRDefault="00CB34DA">
            <w:pPr>
              <w:keepNext/>
              <w:tabs>
                <w:tab w:val="left" w:pos="1"/>
                <w:tab w:val="left" w:pos="205"/>
              </w:tabs>
              <w:spacing w:before="55" w:after="30"/>
              <w:jc w:val="right"/>
            </w:pPr>
            <w:r>
              <w:rPr>
                <w:rFonts w:ascii="Arial" w:eastAsia="Arial" w:hAnsi="Arial" w:cs="Arial"/>
                <w:color w:val="000000"/>
                <w:sz w:val="14"/>
              </w:rPr>
              <w:tab/>
              <w:t>19</w:t>
            </w:r>
            <w:r>
              <w:rPr>
                <w:rFonts w:ascii="Arial" w:eastAsia="Arial" w:hAnsi="Arial" w:cs="Arial"/>
                <w:color w:val="000000"/>
                <w:sz w:val="14"/>
              </w:rPr>
              <w:tab/>
              <w:t>%</w:t>
            </w:r>
          </w:p>
        </w:tc>
        <w:tc>
          <w:tcPr>
            <w:tcW w:w="120" w:type="dxa"/>
            <w:tcBorders>
              <w:top w:val="nil"/>
              <w:left w:val="nil"/>
              <w:bottom w:val="nil"/>
              <w:right w:val="nil"/>
            </w:tcBorders>
            <w:shd w:val="clear" w:color="auto" w:fill="DBDBDB"/>
            <w:tcMar>
              <w:top w:w="0" w:type="dxa"/>
              <w:left w:w="0" w:type="dxa"/>
              <w:bottom w:w="0" w:type="dxa"/>
              <w:right w:w="0" w:type="dxa"/>
            </w:tcMar>
            <w:vAlign w:val="bottom"/>
          </w:tcPr>
          <w:p w14:paraId="7DCD89A4" w14:textId="77777777" w:rsidR="00847D8D" w:rsidRDefault="00847D8D">
            <w:pPr>
              <w:keepNext/>
            </w:pPr>
          </w:p>
        </w:tc>
        <w:tc>
          <w:tcPr>
            <w:tcW w:w="855" w:type="dxa"/>
            <w:tcBorders>
              <w:top w:val="single" w:sz="8" w:space="0" w:color="000000"/>
              <w:left w:val="nil"/>
              <w:bottom w:val="single" w:sz="8" w:space="0" w:color="000000"/>
              <w:right w:val="nil"/>
            </w:tcBorders>
            <w:shd w:val="clear" w:color="auto" w:fill="DBDBDB"/>
            <w:tcMar>
              <w:top w:w="0" w:type="dxa"/>
              <w:left w:w="0" w:type="dxa"/>
              <w:bottom w:w="0" w:type="dxa"/>
              <w:right w:w="15" w:type="dxa"/>
            </w:tcMar>
            <w:vAlign w:val="bottom"/>
          </w:tcPr>
          <w:p w14:paraId="5126454C" w14:textId="77777777" w:rsidR="00847D8D" w:rsidRDefault="00CB34DA">
            <w:pPr>
              <w:keepNext/>
              <w:tabs>
                <w:tab w:val="left" w:pos="314"/>
                <w:tab w:val="left" w:pos="787"/>
              </w:tabs>
              <w:spacing w:before="55" w:after="30"/>
              <w:jc w:val="right"/>
            </w:pPr>
            <w:r>
              <w:rPr>
                <w:rFonts w:ascii="Arial" w:eastAsia="Arial" w:hAnsi="Arial" w:cs="Arial"/>
                <w:color w:val="000000"/>
                <w:sz w:val="14"/>
              </w:rPr>
              <w:tab/>
              <w:t>46,921</w:t>
            </w:r>
            <w:r>
              <w:rPr>
                <w:rFonts w:ascii="Arial" w:eastAsia="Arial" w:hAnsi="Arial" w:cs="Arial"/>
                <w:color w:val="000000"/>
                <w:sz w:val="14"/>
              </w:rPr>
              <w:tab/>
            </w:r>
          </w:p>
        </w:tc>
        <w:tc>
          <w:tcPr>
            <w:tcW w:w="855" w:type="dxa"/>
            <w:tcBorders>
              <w:top w:val="single" w:sz="8" w:space="0" w:color="000000"/>
              <w:left w:val="nil"/>
              <w:bottom w:val="single" w:sz="8" w:space="0" w:color="000000"/>
              <w:right w:val="nil"/>
            </w:tcBorders>
            <w:shd w:val="clear" w:color="auto" w:fill="DBDBDB"/>
            <w:tcMar>
              <w:top w:w="0" w:type="dxa"/>
              <w:left w:w="0" w:type="dxa"/>
              <w:bottom w:w="0" w:type="dxa"/>
              <w:right w:w="15" w:type="dxa"/>
            </w:tcMar>
            <w:vAlign w:val="bottom"/>
          </w:tcPr>
          <w:p w14:paraId="443D6407" w14:textId="77777777" w:rsidR="00847D8D" w:rsidRDefault="00CB34DA">
            <w:pPr>
              <w:keepNext/>
              <w:tabs>
                <w:tab w:val="left" w:pos="314"/>
                <w:tab w:val="left" w:pos="787"/>
              </w:tabs>
              <w:spacing w:before="55" w:after="30"/>
              <w:jc w:val="right"/>
            </w:pPr>
            <w:r>
              <w:rPr>
                <w:rFonts w:ascii="Arial" w:eastAsia="Arial" w:hAnsi="Arial" w:cs="Arial"/>
                <w:color w:val="000000"/>
                <w:sz w:val="14"/>
              </w:rPr>
              <w:tab/>
              <w:t>40,389</w:t>
            </w:r>
            <w:r>
              <w:rPr>
                <w:rFonts w:ascii="Arial" w:eastAsia="Arial" w:hAnsi="Arial" w:cs="Arial"/>
                <w:color w:val="000000"/>
                <w:sz w:val="14"/>
              </w:rPr>
              <w:tab/>
            </w:r>
          </w:p>
        </w:tc>
        <w:tc>
          <w:tcPr>
            <w:tcW w:w="855" w:type="dxa"/>
            <w:tcBorders>
              <w:top w:val="single" w:sz="8" w:space="0" w:color="000000"/>
              <w:left w:val="nil"/>
              <w:bottom w:val="single" w:sz="8" w:space="0" w:color="000000"/>
              <w:right w:val="nil"/>
            </w:tcBorders>
            <w:shd w:val="clear" w:color="auto" w:fill="DBDBDB"/>
            <w:tcMar>
              <w:top w:w="0" w:type="dxa"/>
              <w:left w:w="0" w:type="dxa"/>
              <w:bottom w:w="0" w:type="dxa"/>
              <w:right w:w="15" w:type="dxa"/>
            </w:tcMar>
            <w:vAlign w:val="bottom"/>
          </w:tcPr>
          <w:p w14:paraId="02333E35" w14:textId="77777777" w:rsidR="00847D8D" w:rsidRDefault="00CB34DA">
            <w:pPr>
              <w:keepNext/>
              <w:tabs>
                <w:tab w:val="left" w:pos="392"/>
                <w:tab w:val="left" w:pos="787"/>
              </w:tabs>
              <w:spacing w:before="55" w:after="30"/>
              <w:jc w:val="right"/>
            </w:pPr>
            <w:r>
              <w:rPr>
                <w:rFonts w:ascii="Arial" w:eastAsia="Arial" w:hAnsi="Arial" w:cs="Arial"/>
                <w:color w:val="000000"/>
                <w:sz w:val="14"/>
              </w:rPr>
              <w:tab/>
              <w:t>6,532</w:t>
            </w:r>
            <w:r>
              <w:rPr>
                <w:rFonts w:ascii="Arial" w:eastAsia="Arial" w:hAnsi="Arial" w:cs="Arial"/>
                <w:color w:val="000000"/>
                <w:sz w:val="14"/>
              </w:rPr>
              <w:tab/>
            </w:r>
          </w:p>
        </w:tc>
        <w:tc>
          <w:tcPr>
            <w:tcW w:w="855" w:type="dxa"/>
            <w:tcBorders>
              <w:top w:val="nil"/>
              <w:left w:val="nil"/>
              <w:bottom w:val="nil"/>
              <w:right w:val="nil"/>
            </w:tcBorders>
            <w:shd w:val="clear" w:color="auto" w:fill="DBDBDB"/>
            <w:tcMar>
              <w:top w:w="0" w:type="dxa"/>
              <w:left w:w="0" w:type="dxa"/>
              <w:bottom w:w="0" w:type="dxa"/>
              <w:right w:w="15" w:type="dxa"/>
            </w:tcMar>
            <w:vAlign w:val="bottom"/>
          </w:tcPr>
          <w:p w14:paraId="02E62CAF" w14:textId="77777777" w:rsidR="00847D8D" w:rsidRDefault="00CB34DA">
            <w:pPr>
              <w:keepNext/>
              <w:tabs>
                <w:tab w:val="left" w:pos="1"/>
                <w:tab w:val="left" w:pos="205"/>
              </w:tabs>
              <w:spacing w:before="55" w:after="30"/>
              <w:jc w:val="right"/>
            </w:pPr>
            <w:r>
              <w:rPr>
                <w:rFonts w:ascii="Arial" w:eastAsia="Arial" w:hAnsi="Arial" w:cs="Arial"/>
                <w:color w:val="000000"/>
                <w:sz w:val="14"/>
              </w:rPr>
              <w:tab/>
              <w:t>16</w:t>
            </w:r>
            <w:r>
              <w:rPr>
                <w:rFonts w:ascii="Arial" w:eastAsia="Arial" w:hAnsi="Arial" w:cs="Arial"/>
                <w:color w:val="000000"/>
                <w:sz w:val="14"/>
              </w:rPr>
              <w:tab/>
              <w:t>%</w:t>
            </w:r>
          </w:p>
        </w:tc>
      </w:tr>
      <w:tr w:rsidR="00847D8D" w14:paraId="24201FFC" w14:textId="77777777">
        <w:trPr>
          <w:cantSplit/>
          <w:trHeight w:hRule="exact" w:val="255"/>
          <w:jc w:val="center"/>
        </w:trPr>
        <w:tc>
          <w:tcPr>
            <w:tcW w:w="3840" w:type="dxa"/>
            <w:tcBorders>
              <w:top w:val="nil"/>
              <w:left w:val="nil"/>
              <w:bottom w:val="nil"/>
              <w:right w:val="nil"/>
            </w:tcBorders>
            <w:shd w:val="clear" w:color="auto" w:fill="FFFFFF"/>
            <w:tcMar>
              <w:top w:w="0" w:type="dxa"/>
              <w:left w:w="0" w:type="dxa"/>
              <w:bottom w:w="0" w:type="dxa"/>
              <w:right w:w="0" w:type="dxa"/>
            </w:tcMar>
            <w:vAlign w:val="bottom"/>
          </w:tcPr>
          <w:p w14:paraId="45C400DB" w14:textId="77777777" w:rsidR="00847D8D" w:rsidRDefault="00847D8D">
            <w:pPr>
              <w:keepNext/>
            </w:pPr>
          </w:p>
        </w:tc>
        <w:tc>
          <w:tcPr>
            <w:tcW w:w="900"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0B6198D2" w14:textId="77777777" w:rsidR="00847D8D" w:rsidRDefault="00847D8D">
            <w:pPr>
              <w:keepNext/>
            </w:pPr>
          </w:p>
        </w:tc>
        <w:tc>
          <w:tcPr>
            <w:tcW w:w="900"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3A3059CD" w14:textId="77777777" w:rsidR="00847D8D" w:rsidRDefault="00847D8D">
            <w:pPr>
              <w:keepNext/>
            </w:pPr>
          </w:p>
        </w:tc>
        <w:tc>
          <w:tcPr>
            <w:tcW w:w="900"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6BF1D913" w14:textId="77777777" w:rsidR="00847D8D" w:rsidRDefault="00847D8D">
            <w:pPr>
              <w:keepNext/>
            </w:pPr>
          </w:p>
        </w:tc>
        <w:tc>
          <w:tcPr>
            <w:tcW w:w="900" w:type="dxa"/>
            <w:tcBorders>
              <w:top w:val="nil"/>
              <w:left w:val="nil"/>
              <w:bottom w:val="nil"/>
              <w:right w:val="nil"/>
            </w:tcBorders>
            <w:shd w:val="clear" w:color="auto" w:fill="FFFFFF"/>
            <w:tcMar>
              <w:top w:w="0" w:type="dxa"/>
              <w:left w:w="0" w:type="dxa"/>
              <w:bottom w:w="0" w:type="dxa"/>
              <w:right w:w="0" w:type="dxa"/>
            </w:tcMar>
            <w:vAlign w:val="bottom"/>
          </w:tcPr>
          <w:p w14:paraId="3821924F" w14:textId="77777777" w:rsidR="00847D8D" w:rsidRDefault="00847D8D">
            <w:pPr>
              <w:keepNext/>
            </w:pPr>
          </w:p>
        </w:tc>
        <w:tc>
          <w:tcPr>
            <w:tcW w:w="120" w:type="dxa"/>
            <w:tcBorders>
              <w:top w:val="nil"/>
              <w:left w:val="nil"/>
              <w:bottom w:val="nil"/>
              <w:right w:val="nil"/>
            </w:tcBorders>
            <w:shd w:val="clear" w:color="auto" w:fill="FFFFFF"/>
            <w:tcMar>
              <w:top w:w="0" w:type="dxa"/>
              <w:left w:w="0" w:type="dxa"/>
              <w:bottom w:w="0" w:type="dxa"/>
              <w:right w:w="0" w:type="dxa"/>
            </w:tcMar>
            <w:vAlign w:val="bottom"/>
          </w:tcPr>
          <w:p w14:paraId="7AF6A375" w14:textId="77777777" w:rsidR="00847D8D" w:rsidRDefault="00847D8D">
            <w:pPr>
              <w:keepNext/>
            </w:pPr>
          </w:p>
        </w:tc>
        <w:tc>
          <w:tcPr>
            <w:tcW w:w="85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62E9B9A3" w14:textId="77777777" w:rsidR="00847D8D" w:rsidRDefault="00847D8D">
            <w:pPr>
              <w:keepNext/>
            </w:pPr>
          </w:p>
        </w:tc>
        <w:tc>
          <w:tcPr>
            <w:tcW w:w="85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3B837F0D" w14:textId="77777777" w:rsidR="00847D8D" w:rsidRDefault="00847D8D">
            <w:pPr>
              <w:keepNext/>
            </w:pPr>
          </w:p>
        </w:tc>
        <w:tc>
          <w:tcPr>
            <w:tcW w:w="85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3EADF196" w14:textId="77777777" w:rsidR="00847D8D" w:rsidRDefault="00847D8D">
            <w:pPr>
              <w:keepNext/>
            </w:pPr>
          </w:p>
        </w:tc>
        <w:tc>
          <w:tcPr>
            <w:tcW w:w="855" w:type="dxa"/>
            <w:tcBorders>
              <w:top w:val="nil"/>
              <w:left w:val="nil"/>
              <w:bottom w:val="nil"/>
              <w:right w:val="nil"/>
            </w:tcBorders>
            <w:shd w:val="clear" w:color="auto" w:fill="FFFFFF"/>
            <w:tcMar>
              <w:top w:w="0" w:type="dxa"/>
              <w:left w:w="0" w:type="dxa"/>
              <w:bottom w:w="0" w:type="dxa"/>
              <w:right w:w="0" w:type="dxa"/>
            </w:tcMar>
            <w:vAlign w:val="bottom"/>
          </w:tcPr>
          <w:p w14:paraId="3219D57E" w14:textId="77777777" w:rsidR="00847D8D" w:rsidRDefault="00847D8D">
            <w:pPr>
              <w:keepNext/>
            </w:pPr>
          </w:p>
        </w:tc>
      </w:tr>
      <w:tr w:rsidR="00847D8D" w14:paraId="00DDDE03" w14:textId="77777777">
        <w:trPr>
          <w:cantSplit/>
          <w:trHeight w:hRule="exact" w:val="255"/>
          <w:jc w:val="center"/>
        </w:trPr>
        <w:tc>
          <w:tcPr>
            <w:tcW w:w="3840" w:type="dxa"/>
            <w:tcBorders>
              <w:top w:val="nil"/>
              <w:left w:val="nil"/>
              <w:bottom w:val="nil"/>
              <w:right w:val="nil"/>
            </w:tcBorders>
            <w:shd w:val="clear" w:color="auto" w:fill="DBDBDB"/>
            <w:tcMar>
              <w:top w:w="0" w:type="dxa"/>
              <w:left w:w="53" w:type="dxa"/>
              <w:bottom w:w="0" w:type="dxa"/>
              <w:right w:w="53" w:type="dxa"/>
            </w:tcMar>
            <w:vAlign w:val="bottom"/>
          </w:tcPr>
          <w:p w14:paraId="7F77DEE2" w14:textId="77777777" w:rsidR="00847D8D" w:rsidRDefault="00CB34DA">
            <w:pPr>
              <w:keepNext/>
              <w:spacing w:before="75" w:after="30"/>
              <w:ind w:left="15"/>
            </w:pPr>
            <w:r>
              <w:rPr>
                <w:rFonts w:ascii="Arial" w:eastAsia="Arial" w:hAnsi="Arial" w:cs="Arial"/>
                <w:b/>
                <w:color w:val="000000"/>
                <w:sz w:val="14"/>
              </w:rPr>
              <w:t>Operating Income</w:t>
            </w:r>
          </w:p>
        </w:tc>
        <w:tc>
          <w:tcPr>
            <w:tcW w:w="900" w:type="dxa"/>
            <w:tcBorders>
              <w:top w:val="nil"/>
              <w:left w:val="nil"/>
              <w:bottom w:val="nil"/>
              <w:right w:val="nil"/>
            </w:tcBorders>
            <w:shd w:val="clear" w:color="auto" w:fill="DBDBDB"/>
            <w:tcMar>
              <w:top w:w="0" w:type="dxa"/>
              <w:left w:w="0" w:type="dxa"/>
              <w:bottom w:w="0" w:type="dxa"/>
              <w:right w:w="15" w:type="dxa"/>
            </w:tcMar>
            <w:vAlign w:val="bottom"/>
          </w:tcPr>
          <w:p w14:paraId="34AE8A39" w14:textId="77777777" w:rsidR="00847D8D" w:rsidRDefault="00CB34DA">
            <w:pPr>
              <w:keepNext/>
              <w:tabs>
                <w:tab w:val="left" w:pos="437"/>
                <w:tab w:val="left" w:pos="832"/>
              </w:tabs>
              <w:spacing w:before="75" w:after="30"/>
              <w:jc w:val="right"/>
            </w:pPr>
            <w:r>
              <w:rPr>
                <w:rFonts w:ascii="Arial" w:eastAsia="Arial" w:hAnsi="Arial" w:cs="Arial"/>
                <w:color w:val="000000"/>
                <w:sz w:val="14"/>
              </w:rPr>
              <w:tab/>
              <w:t>1,470</w:t>
            </w:r>
            <w:r>
              <w:rPr>
                <w:rFonts w:ascii="Arial" w:eastAsia="Arial" w:hAnsi="Arial" w:cs="Arial"/>
                <w:color w:val="000000"/>
                <w:sz w:val="14"/>
              </w:rPr>
              <w:tab/>
            </w:r>
          </w:p>
        </w:tc>
        <w:tc>
          <w:tcPr>
            <w:tcW w:w="900" w:type="dxa"/>
            <w:tcBorders>
              <w:top w:val="nil"/>
              <w:left w:val="nil"/>
              <w:bottom w:val="nil"/>
              <w:right w:val="nil"/>
            </w:tcBorders>
            <w:shd w:val="clear" w:color="auto" w:fill="DBDBDB"/>
            <w:tcMar>
              <w:top w:w="0" w:type="dxa"/>
              <w:left w:w="0" w:type="dxa"/>
              <w:bottom w:w="0" w:type="dxa"/>
              <w:right w:w="15" w:type="dxa"/>
            </w:tcMar>
            <w:vAlign w:val="bottom"/>
          </w:tcPr>
          <w:p w14:paraId="26F98BF1" w14:textId="77777777" w:rsidR="00847D8D" w:rsidRDefault="00CB34DA">
            <w:pPr>
              <w:keepNext/>
              <w:tabs>
                <w:tab w:val="left" w:pos="437"/>
                <w:tab w:val="left" w:pos="832"/>
              </w:tabs>
              <w:spacing w:before="75" w:after="30"/>
              <w:jc w:val="right"/>
            </w:pPr>
            <w:r>
              <w:rPr>
                <w:rFonts w:ascii="Arial" w:eastAsia="Arial" w:hAnsi="Arial" w:cs="Arial"/>
                <w:color w:val="000000"/>
                <w:sz w:val="14"/>
              </w:rPr>
              <w:tab/>
              <w:t>1,399</w:t>
            </w:r>
            <w:r>
              <w:rPr>
                <w:rFonts w:ascii="Arial" w:eastAsia="Arial" w:hAnsi="Arial" w:cs="Arial"/>
                <w:color w:val="000000"/>
                <w:sz w:val="14"/>
              </w:rPr>
              <w:tab/>
            </w:r>
          </w:p>
        </w:tc>
        <w:tc>
          <w:tcPr>
            <w:tcW w:w="900" w:type="dxa"/>
            <w:tcBorders>
              <w:top w:val="nil"/>
              <w:left w:val="nil"/>
              <w:bottom w:val="nil"/>
              <w:right w:val="nil"/>
            </w:tcBorders>
            <w:shd w:val="clear" w:color="auto" w:fill="DBDBDB"/>
            <w:tcMar>
              <w:top w:w="0" w:type="dxa"/>
              <w:left w:w="0" w:type="dxa"/>
              <w:bottom w:w="0" w:type="dxa"/>
              <w:right w:w="15" w:type="dxa"/>
            </w:tcMar>
            <w:vAlign w:val="bottom"/>
          </w:tcPr>
          <w:p w14:paraId="4E7A7138" w14:textId="77777777" w:rsidR="00847D8D" w:rsidRDefault="00CB34DA">
            <w:pPr>
              <w:keepNext/>
              <w:tabs>
                <w:tab w:val="left" w:pos="632"/>
                <w:tab w:val="left" w:pos="832"/>
              </w:tabs>
              <w:spacing w:before="75" w:after="30"/>
              <w:jc w:val="right"/>
            </w:pPr>
            <w:r>
              <w:rPr>
                <w:rFonts w:ascii="Arial" w:eastAsia="Arial" w:hAnsi="Arial" w:cs="Arial"/>
                <w:color w:val="000000"/>
                <w:sz w:val="14"/>
              </w:rPr>
              <w:tab/>
              <w:t>71</w:t>
            </w:r>
            <w:r>
              <w:rPr>
                <w:rFonts w:ascii="Arial" w:eastAsia="Arial" w:hAnsi="Arial" w:cs="Arial"/>
                <w:color w:val="000000"/>
                <w:sz w:val="14"/>
              </w:rPr>
              <w:tab/>
            </w:r>
          </w:p>
        </w:tc>
        <w:tc>
          <w:tcPr>
            <w:tcW w:w="900" w:type="dxa"/>
            <w:tcBorders>
              <w:top w:val="nil"/>
              <w:left w:val="nil"/>
              <w:bottom w:val="nil"/>
              <w:right w:val="nil"/>
            </w:tcBorders>
            <w:shd w:val="clear" w:color="auto" w:fill="DBDBDB"/>
            <w:tcMar>
              <w:top w:w="0" w:type="dxa"/>
              <w:left w:w="0" w:type="dxa"/>
              <w:bottom w:w="0" w:type="dxa"/>
              <w:right w:w="15" w:type="dxa"/>
            </w:tcMar>
            <w:vAlign w:val="bottom"/>
          </w:tcPr>
          <w:p w14:paraId="4A5654EC" w14:textId="77777777" w:rsidR="00847D8D" w:rsidRDefault="00CB34DA">
            <w:pPr>
              <w:keepNext/>
              <w:tabs>
                <w:tab w:val="left" w:pos="1"/>
                <w:tab w:val="left" w:pos="127"/>
              </w:tabs>
              <w:spacing w:before="75" w:after="30"/>
              <w:jc w:val="right"/>
            </w:pPr>
            <w:r>
              <w:rPr>
                <w:rFonts w:ascii="Arial" w:eastAsia="Arial" w:hAnsi="Arial" w:cs="Arial"/>
                <w:color w:val="000000"/>
                <w:sz w:val="14"/>
              </w:rPr>
              <w:tab/>
              <w:t>5</w:t>
            </w:r>
            <w:r>
              <w:rPr>
                <w:rFonts w:ascii="Arial" w:eastAsia="Arial" w:hAnsi="Arial" w:cs="Arial"/>
                <w:color w:val="000000"/>
                <w:sz w:val="14"/>
              </w:rPr>
              <w:tab/>
              <w:t>%</w:t>
            </w:r>
          </w:p>
        </w:tc>
        <w:tc>
          <w:tcPr>
            <w:tcW w:w="120" w:type="dxa"/>
            <w:tcBorders>
              <w:top w:val="nil"/>
              <w:left w:val="nil"/>
              <w:bottom w:val="nil"/>
              <w:right w:val="nil"/>
            </w:tcBorders>
            <w:shd w:val="clear" w:color="auto" w:fill="DBDBDB"/>
            <w:tcMar>
              <w:top w:w="0" w:type="dxa"/>
              <w:left w:w="0" w:type="dxa"/>
              <w:bottom w:w="0" w:type="dxa"/>
              <w:right w:w="0" w:type="dxa"/>
            </w:tcMar>
            <w:vAlign w:val="bottom"/>
          </w:tcPr>
          <w:p w14:paraId="6D04CAEE" w14:textId="77777777" w:rsidR="00847D8D" w:rsidRDefault="00847D8D">
            <w:pPr>
              <w:keepNext/>
            </w:pPr>
          </w:p>
        </w:tc>
        <w:tc>
          <w:tcPr>
            <w:tcW w:w="855" w:type="dxa"/>
            <w:tcBorders>
              <w:top w:val="nil"/>
              <w:left w:val="nil"/>
              <w:bottom w:val="nil"/>
              <w:right w:val="nil"/>
            </w:tcBorders>
            <w:shd w:val="clear" w:color="auto" w:fill="DBDBDB"/>
            <w:tcMar>
              <w:top w:w="0" w:type="dxa"/>
              <w:left w:w="0" w:type="dxa"/>
              <w:bottom w:w="0" w:type="dxa"/>
              <w:right w:w="15" w:type="dxa"/>
            </w:tcMar>
            <w:vAlign w:val="bottom"/>
          </w:tcPr>
          <w:p w14:paraId="6BEA0D8F" w14:textId="77777777" w:rsidR="00847D8D" w:rsidRDefault="00CB34DA">
            <w:pPr>
              <w:keepNext/>
              <w:tabs>
                <w:tab w:val="left" w:pos="392"/>
                <w:tab w:val="left" w:pos="787"/>
              </w:tabs>
              <w:spacing w:before="75" w:after="30"/>
              <w:jc w:val="right"/>
            </w:pPr>
            <w:r>
              <w:rPr>
                <w:rFonts w:ascii="Arial" w:eastAsia="Arial" w:hAnsi="Arial" w:cs="Arial"/>
                <w:color w:val="000000"/>
                <w:sz w:val="14"/>
              </w:rPr>
              <w:tab/>
              <w:t>3,661</w:t>
            </w:r>
            <w:r>
              <w:rPr>
                <w:rFonts w:ascii="Arial" w:eastAsia="Arial" w:hAnsi="Arial" w:cs="Arial"/>
                <w:color w:val="000000"/>
                <w:sz w:val="14"/>
              </w:rPr>
              <w:tab/>
            </w:r>
          </w:p>
        </w:tc>
        <w:tc>
          <w:tcPr>
            <w:tcW w:w="855" w:type="dxa"/>
            <w:tcBorders>
              <w:top w:val="nil"/>
              <w:left w:val="nil"/>
              <w:bottom w:val="nil"/>
              <w:right w:val="nil"/>
            </w:tcBorders>
            <w:shd w:val="clear" w:color="auto" w:fill="DBDBDB"/>
            <w:tcMar>
              <w:top w:w="0" w:type="dxa"/>
              <w:left w:w="0" w:type="dxa"/>
              <w:bottom w:w="0" w:type="dxa"/>
              <w:right w:w="15" w:type="dxa"/>
            </w:tcMar>
            <w:vAlign w:val="bottom"/>
          </w:tcPr>
          <w:p w14:paraId="0D1725F5" w14:textId="77777777" w:rsidR="00847D8D" w:rsidRDefault="00CB34DA">
            <w:pPr>
              <w:keepNext/>
              <w:tabs>
                <w:tab w:val="left" w:pos="392"/>
                <w:tab w:val="left" w:pos="787"/>
              </w:tabs>
              <w:spacing w:before="75" w:after="30"/>
              <w:jc w:val="right"/>
            </w:pPr>
            <w:r>
              <w:rPr>
                <w:rFonts w:ascii="Arial" w:eastAsia="Arial" w:hAnsi="Arial" w:cs="Arial"/>
                <w:color w:val="000000"/>
                <w:sz w:val="14"/>
              </w:rPr>
              <w:tab/>
              <w:t>6,618</w:t>
            </w:r>
            <w:r>
              <w:rPr>
                <w:rFonts w:ascii="Arial" w:eastAsia="Arial" w:hAnsi="Arial" w:cs="Arial"/>
                <w:color w:val="000000"/>
                <w:sz w:val="14"/>
              </w:rPr>
              <w:tab/>
            </w:r>
          </w:p>
        </w:tc>
        <w:tc>
          <w:tcPr>
            <w:tcW w:w="855" w:type="dxa"/>
            <w:tcBorders>
              <w:top w:val="nil"/>
              <w:left w:val="nil"/>
              <w:bottom w:val="nil"/>
              <w:right w:val="nil"/>
            </w:tcBorders>
            <w:shd w:val="clear" w:color="auto" w:fill="DBDBDB"/>
            <w:tcMar>
              <w:top w:w="0" w:type="dxa"/>
              <w:left w:w="0" w:type="dxa"/>
              <w:bottom w:w="0" w:type="dxa"/>
              <w:right w:w="15" w:type="dxa"/>
            </w:tcMar>
            <w:vAlign w:val="bottom"/>
          </w:tcPr>
          <w:p w14:paraId="4C17D6FC" w14:textId="77777777" w:rsidR="00847D8D" w:rsidRDefault="00CB34DA">
            <w:pPr>
              <w:keepNext/>
              <w:tabs>
                <w:tab w:val="left" w:pos="326"/>
              </w:tabs>
              <w:spacing w:before="75" w:after="30"/>
              <w:jc w:val="right"/>
            </w:pPr>
            <w:r>
              <w:rPr>
                <w:rFonts w:ascii="Arial" w:eastAsia="Arial" w:hAnsi="Arial" w:cs="Arial"/>
                <w:color w:val="000000"/>
                <w:sz w:val="14"/>
              </w:rPr>
              <w:tab/>
              <w:t>(2,957)</w:t>
            </w:r>
          </w:p>
        </w:tc>
        <w:tc>
          <w:tcPr>
            <w:tcW w:w="855" w:type="dxa"/>
            <w:tcBorders>
              <w:top w:val="nil"/>
              <w:left w:val="nil"/>
              <w:bottom w:val="nil"/>
              <w:right w:val="nil"/>
            </w:tcBorders>
            <w:shd w:val="clear" w:color="auto" w:fill="DBDBDB"/>
            <w:tcMar>
              <w:top w:w="0" w:type="dxa"/>
              <w:left w:w="0" w:type="dxa"/>
              <w:bottom w:w="0" w:type="dxa"/>
              <w:right w:w="15" w:type="dxa"/>
            </w:tcMar>
            <w:vAlign w:val="bottom"/>
          </w:tcPr>
          <w:p w14:paraId="499F571D" w14:textId="77777777" w:rsidR="00847D8D" w:rsidRDefault="00CB34DA">
            <w:pPr>
              <w:keepNext/>
              <w:tabs>
                <w:tab w:val="left" w:pos="1"/>
                <w:tab w:val="left" w:pos="252"/>
              </w:tabs>
              <w:spacing w:before="75" w:after="30"/>
              <w:jc w:val="right"/>
            </w:pPr>
            <w:r>
              <w:rPr>
                <w:rFonts w:ascii="Arial" w:eastAsia="Arial" w:hAnsi="Arial" w:cs="Arial"/>
                <w:color w:val="000000"/>
                <w:sz w:val="14"/>
              </w:rPr>
              <w:tab/>
              <w:t>(45)</w:t>
            </w:r>
            <w:r>
              <w:rPr>
                <w:rFonts w:ascii="Arial" w:eastAsia="Arial" w:hAnsi="Arial" w:cs="Arial"/>
                <w:color w:val="000000"/>
                <w:sz w:val="14"/>
              </w:rPr>
              <w:tab/>
              <w:t>%</w:t>
            </w:r>
          </w:p>
        </w:tc>
      </w:tr>
      <w:tr w:rsidR="00847D8D" w14:paraId="2CEB1B62" w14:textId="77777777">
        <w:trPr>
          <w:cantSplit/>
          <w:trHeight w:hRule="exact" w:val="255"/>
          <w:jc w:val="center"/>
        </w:trPr>
        <w:tc>
          <w:tcPr>
            <w:tcW w:w="3840" w:type="dxa"/>
            <w:tcBorders>
              <w:top w:val="nil"/>
              <w:left w:val="nil"/>
              <w:bottom w:val="nil"/>
              <w:right w:val="nil"/>
            </w:tcBorders>
            <w:shd w:val="clear" w:color="auto" w:fill="FFFFFF"/>
            <w:tcMar>
              <w:top w:w="0" w:type="dxa"/>
              <w:left w:w="0" w:type="dxa"/>
              <w:bottom w:w="0" w:type="dxa"/>
              <w:right w:w="0" w:type="dxa"/>
            </w:tcMar>
            <w:vAlign w:val="bottom"/>
          </w:tcPr>
          <w:p w14:paraId="5A9AD0D6" w14:textId="77777777" w:rsidR="00847D8D" w:rsidRDefault="00847D8D">
            <w:pPr>
              <w:keepNext/>
            </w:pPr>
          </w:p>
        </w:tc>
        <w:tc>
          <w:tcPr>
            <w:tcW w:w="900" w:type="dxa"/>
            <w:tcBorders>
              <w:top w:val="nil"/>
              <w:left w:val="nil"/>
              <w:bottom w:val="nil"/>
              <w:right w:val="nil"/>
            </w:tcBorders>
            <w:shd w:val="clear" w:color="auto" w:fill="FFFFFF"/>
            <w:tcMar>
              <w:top w:w="0" w:type="dxa"/>
              <w:left w:w="0" w:type="dxa"/>
              <w:bottom w:w="0" w:type="dxa"/>
              <w:right w:w="0" w:type="dxa"/>
            </w:tcMar>
            <w:vAlign w:val="bottom"/>
          </w:tcPr>
          <w:p w14:paraId="004A80FB" w14:textId="77777777" w:rsidR="00847D8D" w:rsidRDefault="00847D8D">
            <w:pPr>
              <w:keepNext/>
            </w:pPr>
          </w:p>
        </w:tc>
        <w:tc>
          <w:tcPr>
            <w:tcW w:w="900" w:type="dxa"/>
            <w:tcBorders>
              <w:top w:val="nil"/>
              <w:left w:val="nil"/>
              <w:bottom w:val="nil"/>
              <w:right w:val="nil"/>
            </w:tcBorders>
            <w:shd w:val="clear" w:color="auto" w:fill="FFFFFF"/>
            <w:tcMar>
              <w:top w:w="0" w:type="dxa"/>
              <w:left w:w="0" w:type="dxa"/>
              <w:bottom w:w="0" w:type="dxa"/>
              <w:right w:w="0" w:type="dxa"/>
            </w:tcMar>
            <w:vAlign w:val="bottom"/>
          </w:tcPr>
          <w:p w14:paraId="4542D6F4" w14:textId="77777777" w:rsidR="00847D8D" w:rsidRDefault="00847D8D">
            <w:pPr>
              <w:keepNext/>
            </w:pPr>
          </w:p>
        </w:tc>
        <w:tc>
          <w:tcPr>
            <w:tcW w:w="900" w:type="dxa"/>
            <w:tcBorders>
              <w:top w:val="nil"/>
              <w:left w:val="nil"/>
              <w:bottom w:val="nil"/>
              <w:right w:val="nil"/>
            </w:tcBorders>
            <w:shd w:val="clear" w:color="auto" w:fill="FFFFFF"/>
            <w:tcMar>
              <w:top w:w="0" w:type="dxa"/>
              <w:left w:w="0" w:type="dxa"/>
              <w:bottom w:w="0" w:type="dxa"/>
              <w:right w:w="0" w:type="dxa"/>
            </w:tcMar>
            <w:vAlign w:val="bottom"/>
          </w:tcPr>
          <w:p w14:paraId="303D2A35" w14:textId="77777777" w:rsidR="00847D8D" w:rsidRDefault="00847D8D">
            <w:pPr>
              <w:keepNext/>
            </w:pPr>
          </w:p>
        </w:tc>
        <w:tc>
          <w:tcPr>
            <w:tcW w:w="900" w:type="dxa"/>
            <w:tcBorders>
              <w:top w:val="nil"/>
              <w:left w:val="nil"/>
              <w:bottom w:val="nil"/>
              <w:right w:val="nil"/>
            </w:tcBorders>
            <w:shd w:val="clear" w:color="auto" w:fill="FFFFFF"/>
            <w:tcMar>
              <w:top w:w="0" w:type="dxa"/>
              <w:left w:w="0" w:type="dxa"/>
              <w:bottom w:w="0" w:type="dxa"/>
              <w:right w:w="0" w:type="dxa"/>
            </w:tcMar>
            <w:vAlign w:val="bottom"/>
          </w:tcPr>
          <w:p w14:paraId="3588F3C5" w14:textId="77777777" w:rsidR="00847D8D" w:rsidRDefault="00847D8D">
            <w:pPr>
              <w:keepNext/>
            </w:pPr>
          </w:p>
        </w:tc>
        <w:tc>
          <w:tcPr>
            <w:tcW w:w="120" w:type="dxa"/>
            <w:tcBorders>
              <w:top w:val="nil"/>
              <w:left w:val="nil"/>
              <w:bottom w:val="nil"/>
              <w:right w:val="nil"/>
            </w:tcBorders>
            <w:shd w:val="clear" w:color="auto" w:fill="FFFFFF"/>
            <w:tcMar>
              <w:top w:w="0" w:type="dxa"/>
              <w:left w:w="0" w:type="dxa"/>
              <w:bottom w:w="0" w:type="dxa"/>
              <w:right w:w="0" w:type="dxa"/>
            </w:tcMar>
            <w:vAlign w:val="bottom"/>
          </w:tcPr>
          <w:p w14:paraId="61FC8F1A" w14:textId="77777777" w:rsidR="00847D8D" w:rsidRDefault="00847D8D">
            <w:pPr>
              <w:keepNext/>
            </w:pPr>
          </w:p>
        </w:tc>
        <w:tc>
          <w:tcPr>
            <w:tcW w:w="855" w:type="dxa"/>
            <w:tcBorders>
              <w:top w:val="nil"/>
              <w:left w:val="nil"/>
              <w:bottom w:val="nil"/>
              <w:right w:val="nil"/>
            </w:tcBorders>
            <w:shd w:val="clear" w:color="auto" w:fill="FFFFFF"/>
            <w:tcMar>
              <w:top w:w="0" w:type="dxa"/>
              <w:left w:w="0" w:type="dxa"/>
              <w:bottom w:w="0" w:type="dxa"/>
              <w:right w:w="0" w:type="dxa"/>
            </w:tcMar>
            <w:vAlign w:val="bottom"/>
          </w:tcPr>
          <w:p w14:paraId="310ABDAD" w14:textId="77777777" w:rsidR="00847D8D" w:rsidRDefault="00847D8D">
            <w:pPr>
              <w:keepNext/>
            </w:pPr>
          </w:p>
        </w:tc>
        <w:tc>
          <w:tcPr>
            <w:tcW w:w="855" w:type="dxa"/>
            <w:tcBorders>
              <w:top w:val="nil"/>
              <w:left w:val="nil"/>
              <w:bottom w:val="nil"/>
              <w:right w:val="nil"/>
            </w:tcBorders>
            <w:shd w:val="clear" w:color="auto" w:fill="FFFFFF"/>
            <w:tcMar>
              <w:top w:w="0" w:type="dxa"/>
              <w:left w:w="0" w:type="dxa"/>
              <w:bottom w:w="0" w:type="dxa"/>
              <w:right w:w="0" w:type="dxa"/>
            </w:tcMar>
            <w:vAlign w:val="bottom"/>
          </w:tcPr>
          <w:p w14:paraId="041B588A" w14:textId="77777777" w:rsidR="00847D8D" w:rsidRDefault="00847D8D">
            <w:pPr>
              <w:keepNext/>
            </w:pPr>
          </w:p>
        </w:tc>
        <w:tc>
          <w:tcPr>
            <w:tcW w:w="855" w:type="dxa"/>
            <w:tcBorders>
              <w:top w:val="nil"/>
              <w:left w:val="nil"/>
              <w:bottom w:val="nil"/>
              <w:right w:val="nil"/>
            </w:tcBorders>
            <w:shd w:val="clear" w:color="auto" w:fill="FFFFFF"/>
            <w:tcMar>
              <w:top w:w="0" w:type="dxa"/>
              <w:left w:w="0" w:type="dxa"/>
              <w:bottom w:w="0" w:type="dxa"/>
              <w:right w:w="0" w:type="dxa"/>
            </w:tcMar>
            <w:vAlign w:val="bottom"/>
          </w:tcPr>
          <w:p w14:paraId="28204C93" w14:textId="77777777" w:rsidR="00847D8D" w:rsidRDefault="00847D8D">
            <w:pPr>
              <w:keepNext/>
            </w:pPr>
          </w:p>
        </w:tc>
        <w:tc>
          <w:tcPr>
            <w:tcW w:w="855" w:type="dxa"/>
            <w:tcBorders>
              <w:top w:val="nil"/>
              <w:left w:val="nil"/>
              <w:bottom w:val="nil"/>
              <w:right w:val="nil"/>
            </w:tcBorders>
            <w:shd w:val="clear" w:color="auto" w:fill="FFFFFF"/>
            <w:tcMar>
              <w:top w:w="0" w:type="dxa"/>
              <w:left w:w="0" w:type="dxa"/>
              <w:bottom w:w="0" w:type="dxa"/>
              <w:right w:w="0" w:type="dxa"/>
            </w:tcMar>
            <w:vAlign w:val="bottom"/>
          </w:tcPr>
          <w:p w14:paraId="7A265DD8" w14:textId="77777777" w:rsidR="00847D8D" w:rsidRDefault="00847D8D">
            <w:pPr>
              <w:keepNext/>
            </w:pPr>
          </w:p>
        </w:tc>
      </w:tr>
      <w:tr w:rsidR="00847D8D" w14:paraId="5F0BE7D5" w14:textId="77777777">
        <w:trPr>
          <w:cantSplit/>
          <w:trHeight w:hRule="exact" w:val="255"/>
          <w:jc w:val="center"/>
        </w:trPr>
        <w:tc>
          <w:tcPr>
            <w:tcW w:w="3840" w:type="dxa"/>
            <w:tcBorders>
              <w:top w:val="nil"/>
              <w:left w:val="nil"/>
              <w:bottom w:val="nil"/>
              <w:right w:val="nil"/>
            </w:tcBorders>
            <w:shd w:val="clear" w:color="auto" w:fill="DBDBDB"/>
            <w:tcMar>
              <w:top w:w="0" w:type="dxa"/>
              <w:left w:w="53" w:type="dxa"/>
              <w:bottom w:w="0" w:type="dxa"/>
              <w:right w:w="53" w:type="dxa"/>
            </w:tcMar>
            <w:vAlign w:val="bottom"/>
          </w:tcPr>
          <w:p w14:paraId="52865871" w14:textId="77777777" w:rsidR="00847D8D" w:rsidRDefault="00CB34DA">
            <w:pPr>
              <w:keepNext/>
              <w:spacing w:before="75" w:after="30"/>
            </w:pPr>
            <w:r>
              <w:rPr>
                <w:rFonts w:ascii="Arial" w:eastAsia="Arial" w:hAnsi="Arial" w:cs="Arial"/>
                <w:b/>
                <w:color w:val="000000"/>
                <w:sz w:val="14"/>
              </w:rPr>
              <w:t>Non-Operating Expense:</w:t>
            </w:r>
          </w:p>
        </w:tc>
        <w:tc>
          <w:tcPr>
            <w:tcW w:w="900" w:type="dxa"/>
            <w:tcBorders>
              <w:top w:val="nil"/>
              <w:left w:val="nil"/>
              <w:bottom w:val="nil"/>
              <w:right w:val="nil"/>
            </w:tcBorders>
            <w:shd w:val="clear" w:color="auto" w:fill="DBDBDB"/>
            <w:tcMar>
              <w:top w:w="0" w:type="dxa"/>
              <w:left w:w="0" w:type="dxa"/>
              <w:bottom w:w="0" w:type="dxa"/>
              <w:right w:w="0" w:type="dxa"/>
            </w:tcMar>
            <w:vAlign w:val="bottom"/>
          </w:tcPr>
          <w:p w14:paraId="06FBB8BA" w14:textId="77777777" w:rsidR="00847D8D" w:rsidRDefault="00847D8D">
            <w:pPr>
              <w:keepNext/>
            </w:pPr>
          </w:p>
        </w:tc>
        <w:tc>
          <w:tcPr>
            <w:tcW w:w="900" w:type="dxa"/>
            <w:tcBorders>
              <w:top w:val="nil"/>
              <w:left w:val="nil"/>
              <w:bottom w:val="nil"/>
              <w:right w:val="nil"/>
            </w:tcBorders>
            <w:shd w:val="clear" w:color="auto" w:fill="DBDBDB"/>
            <w:tcMar>
              <w:top w:w="0" w:type="dxa"/>
              <w:left w:w="0" w:type="dxa"/>
              <w:bottom w:w="0" w:type="dxa"/>
              <w:right w:w="0" w:type="dxa"/>
            </w:tcMar>
            <w:vAlign w:val="bottom"/>
          </w:tcPr>
          <w:p w14:paraId="01EA6A9A" w14:textId="77777777" w:rsidR="00847D8D" w:rsidRDefault="00847D8D">
            <w:pPr>
              <w:keepNext/>
            </w:pPr>
          </w:p>
        </w:tc>
        <w:tc>
          <w:tcPr>
            <w:tcW w:w="900" w:type="dxa"/>
            <w:tcBorders>
              <w:top w:val="nil"/>
              <w:left w:val="nil"/>
              <w:bottom w:val="nil"/>
              <w:right w:val="nil"/>
            </w:tcBorders>
            <w:shd w:val="clear" w:color="auto" w:fill="DBDBDB"/>
            <w:tcMar>
              <w:top w:w="0" w:type="dxa"/>
              <w:left w:w="0" w:type="dxa"/>
              <w:bottom w:w="0" w:type="dxa"/>
              <w:right w:w="0" w:type="dxa"/>
            </w:tcMar>
            <w:vAlign w:val="bottom"/>
          </w:tcPr>
          <w:p w14:paraId="19083DCF" w14:textId="77777777" w:rsidR="00847D8D" w:rsidRDefault="00847D8D">
            <w:pPr>
              <w:keepNext/>
            </w:pPr>
          </w:p>
        </w:tc>
        <w:tc>
          <w:tcPr>
            <w:tcW w:w="900" w:type="dxa"/>
            <w:tcBorders>
              <w:top w:val="nil"/>
              <w:left w:val="nil"/>
              <w:bottom w:val="nil"/>
              <w:right w:val="nil"/>
            </w:tcBorders>
            <w:shd w:val="clear" w:color="auto" w:fill="DBDBDB"/>
            <w:tcMar>
              <w:top w:w="0" w:type="dxa"/>
              <w:left w:w="0" w:type="dxa"/>
              <w:bottom w:w="0" w:type="dxa"/>
              <w:right w:w="0" w:type="dxa"/>
            </w:tcMar>
            <w:vAlign w:val="bottom"/>
          </w:tcPr>
          <w:p w14:paraId="6C37F9F4" w14:textId="77777777" w:rsidR="00847D8D" w:rsidRDefault="00847D8D">
            <w:pPr>
              <w:keepNext/>
            </w:pPr>
          </w:p>
        </w:tc>
        <w:tc>
          <w:tcPr>
            <w:tcW w:w="120" w:type="dxa"/>
            <w:tcBorders>
              <w:top w:val="nil"/>
              <w:left w:val="nil"/>
              <w:bottom w:val="nil"/>
              <w:right w:val="nil"/>
            </w:tcBorders>
            <w:shd w:val="clear" w:color="auto" w:fill="DBDBDB"/>
            <w:tcMar>
              <w:top w:w="0" w:type="dxa"/>
              <w:left w:w="0" w:type="dxa"/>
              <w:bottom w:w="0" w:type="dxa"/>
              <w:right w:w="0" w:type="dxa"/>
            </w:tcMar>
            <w:vAlign w:val="bottom"/>
          </w:tcPr>
          <w:p w14:paraId="3A7CE89F" w14:textId="77777777" w:rsidR="00847D8D" w:rsidRDefault="00847D8D">
            <w:pPr>
              <w:keepNext/>
            </w:pPr>
          </w:p>
        </w:tc>
        <w:tc>
          <w:tcPr>
            <w:tcW w:w="855" w:type="dxa"/>
            <w:tcBorders>
              <w:top w:val="nil"/>
              <w:left w:val="nil"/>
              <w:bottom w:val="nil"/>
              <w:right w:val="nil"/>
            </w:tcBorders>
            <w:shd w:val="clear" w:color="auto" w:fill="DBDBDB"/>
            <w:tcMar>
              <w:top w:w="0" w:type="dxa"/>
              <w:left w:w="0" w:type="dxa"/>
              <w:bottom w:w="0" w:type="dxa"/>
              <w:right w:w="0" w:type="dxa"/>
            </w:tcMar>
            <w:vAlign w:val="bottom"/>
          </w:tcPr>
          <w:p w14:paraId="64F4F3A7" w14:textId="77777777" w:rsidR="00847D8D" w:rsidRDefault="00847D8D">
            <w:pPr>
              <w:keepNext/>
            </w:pPr>
          </w:p>
        </w:tc>
        <w:tc>
          <w:tcPr>
            <w:tcW w:w="855" w:type="dxa"/>
            <w:tcBorders>
              <w:top w:val="nil"/>
              <w:left w:val="nil"/>
              <w:bottom w:val="nil"/>
              <w:right w:val="nil"/>
            </w:tcBorders>
            <w:shd w:val="clear" w:color="auto" w:fill="DBDBDB"/>
            <w:tcMar>
              <w:top w:w="0" w:type="dxa"/>
              <w:left w:w="0" w:type="dxa"/>
              <w:bottom w:w="0" w:type="dxa"/>
              <w:right w:w="0" w:type="dxa"/>
            </w:tcMar>
            <w:vAlign w:val="bottom"/>
          </w:tcPr>
          <w:p w14:paraId="243429FB" w14:textId="77777777" w:rsidR="00847D8D" w:rsidRDefault="00847D8D">
            <w:pPr>
              <w:keepNext/>
            </w:pPr>
          </w:p>
        </w:tc>
        <w:tc>
          <w:tcPr>
            <w:tcW w:w="855" w:type="dxa"/>
            <w:tcBorders>
              <w:top w:val="nil"/>
              <w:left w:val="nil"/>
              <w:bottom w:val="nil"/>
              <w:right w:val="nil"/>
            </w:tcBorders>
            <w:shd w:val="clear" w:color="auto" w:fill="DBDBDB"/>
            <w:tcMar>
              <w:top w:w="0" w:type="dxa"/>
              <w:left w:w="0" w:type="dxa"/>
              <w:bottom w:w="0" w:type="dxa"/>
              <w:right w:w="0" w:type="dxa"/>
            </w:tcMar>
            <w:vAlign w:val="bottom"/>
          </w:tcPr>
          <w:p w14:paraId="003B53A3" w14:textId="77777777" w:rsidR="00847D8D" w:rsidRDefault="00847D8D">
            <w:pPr>
              <w:keepNext/>
            </w:pPr>
          </w:p>
        </w:tc>
        <w:tc>
          <w:tcPr>
            <w:tcW w:w="855" w:type="dxa"/>
            <w:tcBorders>
              <w:top w:val="nil"/>
              <w:left w:val="nil"/>
              <w:bottom w:val="nil"/>
              <w:right w:val="nil"/>
            </w:tcBorders>
            <w:shd w:val="clear" w:color="auto" w:fill="DBDBDB"/>
            <w:tcMar>
              <w:top w:w="0" w:type="dxa"/>
              <w:left w:w="0" w:type="dxa"/>
              <w:bottom w:w="0" w:type="dxa"/>
              <w:right w:w="0" w:type="dxa"/>
            </w:tcMar>
            <w:vAlign w:val="bottom"/>
          </w:tcPr>
          <w:p w14:paraId="7F043255" w14:textId="77777777" w:rsidR="00847D8D" w:rsidRDefault="00847D8D">
            <w:pPr>
              <w:keepNext/>
            </w:pPr>
          </w:p>
        </w:tc>
      </w:tr>
      <w:tr w:rsidR="00847D8D" w14:paraId="756D1386" w14:textId="77777777">
        <w:trPr>
          <w:cantSplit/>
          <w:trHeight w:hRule="exact" w:val="255"/>
          <w:jc w:val="center"/>
        </w:trPr>
        <w:tc>
          <w:tcPr>
            <w:tcW w:w="3840" w:type="dxa"/>
            <w:tcBorders>
              <w:top w:val="nil"/>
              <w:left w:val="nil"/>
              <w:bottom w:val="nil"/>
              <w:right w:val="nil"/>
            </w:tcBorders>
            <w:shd w:val="clear" w:color="auto" w:fill="FFFFFF"/>
            <w:tcMar>
              <w:top w:w="0" w:type="dxa"/>
              <w:left w:w="53" w:type="dxa"/>
              <w:bottom w:w="0" w:type="dxa"/>
              <w:right w:w="53" w:type="dxa"/>
            </w:tcMar>
            <w:vAlign w:val="bottom"/>
          </w:tcPr>
          <w:p w14:paraId="66C9AF77" w14:textId="77777777" w:rsidR="00847D8D" w:rsidRDefault="00CB34DA">
            <w:pPr>
              <w:keepNext/>
              <w:spacing w:before="75" w:after="30"/>
              <w:ind w:left="135"/>
            </w:pPr>
            <w:r>
              <w:rPr>
                <w:rFonts w:ascii="Arial" w:eastAsia="Arial" w:hAnsi="Arial" w:cs="Arial"/>
                <w:color w:val="000000"/>
                <w:sz w:val="14"/>
              </w:rPr>
              <w:t>Interest expense, net</w:t>
            </w:r>
          </w:p>
        </w:tc>
        <w:tc>
          <w:tcPr>
            <w:tcW w:w="900" w:type="dxa"/>
            <w:tcBorders>
              <w:top w:val="nil"/>
              <w:left w:val="nil"/>
              <w:bottom w:val="nil"/>
              <w:right w:val="nil"/>
            </w:tcBorders>
            <w:shd w:val="clear" w:color="auto" w:fill="FFFFFF"/>
            <w:tcMar>
              <w:top w:w="0" w:type="dxa"/>
              <w:left w:w="0" w:type="dxa"/>
              <w:bottom w:w="0" w:type="dxa"/>
              <w:right w:w="15" w:type="dxa"/>
            </w:tcMar>
            <w:vAlign w:val="bottom"/>
          </w:tcPr>
          <w:p w14:paraId="625D674F" w14:textId="77777777" w:rsidR="00847D8D" w:rsidRDefault="00CB34DA">
            <w:pPr>
              <w:keepNext/>
              <w:tabs>
                <w:tab w:val="left" w:pos="487"/>
              </w:tabs>
              <w:spacing w:before="75" w:after="30"/>
              <w:jc w:val="right"/>
            </w:pPr>
            <w:r>
              <w:rPr>
                <w:rFonts w:ascii="Arial" w:eastAsia="Arial" w:hAnsi="Arial" w:cs="Arial"/>
                <w:color w:val="000000"/>
                <w:sz w:val="14"/>
              </w:rPr>
              <w:tab/>
              <w:t>(238)</w:t>
            </w:r>
          </w:p>
        </w:tc>
        <w:tc>
          <w:tcPr>
            <w:tcW w:w="900" w:type="dxa"/>
            <w:tcBorders>
              <w:top w:val="nil"/>
              <w:left w:val="nil"/>
              <w:bottom w:val="nil"/>
              <w:right w:val="nil"/>
            </w:tcBorders>
            <w:shd w:val="clear" w:color="auto" w:fill="FFFFFF"/>
            <w:tcMar>
              <w:top w:w="0" w:type="dxa"/>
              <w:left w:w="0" w:type="dxa"/>
              <w:bottom w:w="0" w:type="dxa"/>
              <w:right w:w="15" w:type="dxa"/>
            </w:tcMar>
            <w:vAlign w:val="bottom"/>
          </w:tcPr>
          <w:p w14:paraId="34511DF0" w14:textId="77777777" w:rsidR="00847D8D" w:rsidRDefault="00CB34DA">
            <w:pPr>
              <w:keepNext/>
              <w:tabs>
                <w:tab w:val="left" w:pos="565"/>
              </w:tabs>
              <w:spacing w:before="75" w:after="30"/>
              <w:jc w:val="right"/>
            </w:pPr>
            <w:r>
              <w:rPr>
                <w:rFonts w:ascii="Arial" w:eastAsia="Arial" w:hAnsi="Arial" w:cs="Arial"/>
                <w:color w:val="000000"/>
                <w:sz w:val="14"/>
              </w:rPr>
              <w:tab/>
              <w:t>(72)</w:t>
            </w:r>
          </w:p>
        </w:tc>
        <w:tc>
          <w:tcPr>
            <w:tcW w:w="900" w:type="dxa"/>
            <w:tcBorders>
              <w:top w:val="nil"/>
              <w:left w:val="nil"/>
              <w:bottom w:val="nil"/>
              <w:right w:val="nil"/>
            </w:tcBorders>
            <w:shd w:val="clear" w:color="auto" w:fill="FFFFFF"/>
            <w:tcMar>
              <w:top w:w="0" w:type="dxa"/>
              <w:left w:w="0" w:type="dxa"/>
              <w:bottom w:w="0" w:type="dxa"/>
              <w:right w:w="15" w:type="dxa"/>
            </w:tcMar>
            <w:vAlign w:val="bottom"/>
          </w:tcPr>
          <w:p w14:paraId="26F64AAB" w14:textId="77777777" w:rsidR="00847D8D" w:rsidRDefault="00CB34DA">
            <w:pPr>
              <w:keepNext/>
              <w:tabs>
                <w:tab w:val="left" w:pos="487"/>
              </w:tabs>
              <w:spacing w:before="75" w:after="30"/>
              <w:jc w:val="right"/>
            </w:pPr>
            <w:r>
              <w:rPr>
                <w:rFonts w:ascii="Arial" w:eastAsia="Arial" w:hAnsi="Arial" w:cs="Arial"/>
                <w:color w:val="000000"/>
                <w:sz w:val="14"/>
              </w:rPr>
              <w:tab/>
              <w:t>(166)</w:t>
            </w:r>
          </w:p>
        </w:tc>
        <w:tc>
          <w:tcPr>
            <w:tcW w:w="900" w:type="dxa"/>
            <w:tcBorders>
              <w:top w:val="nil"/>
              <w:left w:val="nil"/>
              <w:bottom w:val="nil"/>
              <w:right w:val="nil"/>
            </w:tcBorders>
            <w:shd w:val="clear" w:color="auto" w:fill="FFFFFF"/>
            <w:tcMar>
              <w:top w:w="0" w:type="dxa"/>
              <w:left w:w="0" w:type="dxa"/>
              <w:bottom w:w="0" w:type="dxa"/>
              <w:right w:w="15" w:type="dxa"/>
            </w:tcMar>
            <w:vAlign w:val="bottom"/>
          </w:tcPr>
          <w:p w14:paraId="519B4ABA" w14:textId="77777777" w:rsidR="00847D8D" w:rsidRDefault="00CB34DA">
            <w:pPr>
              <w:keepNext/>
              <w:spacing w:before="75" w:after="30"/>
              <w:jc w:val="right"/>
            </w:pPr>
            <w:r>
              <w:rPr>
                <w:rFonts w:ascii="Arial" w:eastAsia="Arial" w:hAnsi="Arial" w:cs="Arial"/>
                <w:color w:val="000000"/>
                <w:sz w:val="14"/>
              </w:rPr>
              <w:t>NM</w:t>
            </w:r>
          </w:p>
        </w:tc>
        <w:tc>
          <w:tcPr>
            <w:tcW w:w="120" w:type="dxa"/>
            <w:tcBorders>
              <w:top w:val="nil"/>
              <w:left w:val="nil"/>
              <w:bottom w:val="nil"/>
              <w:right w:val="nil"/>
            </w:tcBorders>
            <w:shd w:val="clear" w:color="auto" w:fill="FFFFFF"/>
            <w:tcMar>
              <w:top w:w="0" w:type="dxa"/>
              <w:left w:w="0" w:type="dxa"/>
              <w:bottom w:w="0" w:type="dxa"/>
              <w:right w:w="0" w:type="dxa"/>
            </w:tcMar>
            <w:vAlign w:val="bottom"/>
          </w:tcPr>
          <w:p w14:paraId="4D8E9BC9" w14:textId="77777777" w:rsidR="00847D8D" w:rsidRDefault="00847D8D">
            <w:pPr>
              <w:keepNext/>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72FB3C2B" w14:textId="77777777" w:rsidR="00847D8D" w:rsidRDefault="00CB34DA">
            <w:pPr>
              <w:keepNext/>
              <w:tabs>
                <w:tab w:val="left" w:pos="326"/>
              </w:tabs>
              <w:spacing w:before="75" w:after="30"/>
              <w:jc w:val="right"/>
            </w:pPr>
            <w:r>
              <w:rPr>
                <w:rFonts w:ascii="Arial" w:eastAsia="Arial" w:hAnsi="Arial" w:cs="Arial"/>
                <w:color w:val="000000"/>
                <w:sz w:val="14"/>
              </w:rPr>
              <w:tab/>
              <w:t>(1,029)</w:t>
            </w: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2B4028C5" w14:textId="77777777" w:rsidR="00847D8D" w:rsidRDefault="00CB34DA">
            <w:pPr>
              <w:keepNext/>
              <w:tabs>
                <w:tab w:val="left" w:pos="442"/>
              </w:tabs>
              <w:spacing w:before="75" w:after="30"/>
              <w:jc w:val="right"/>
            </w:pPr>
            <w:r>
              <w:rPr>
                <w:rFonts w:ascii="Arial" w:eastAsia="Arial" w:hAnsi="Arial" w:cs="Arial"/>
                <w:color w:val="000000"/>
                <w:sz w:val="14"/>
              </w:rPr>
              <w:tab/>
              <w:t>(301)</w:t>
            </w: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5768DDD0" w14:textId="77777777" w:rsidR="00847D8D" w:rsidRDefault="00CB34DA">
            <w:pPr>
              <w:keepNext/>
              <w:tabs>
                <w:tab w:val="left" w:pos="442"/>
              </w:tabs>
              <w:spacing w:before="75" w:after="30"/>
              <w:jc w:val="right"/>
            </w:pPr>
            <w:r>
              <w:rPr>
                <w:rFonts w:ascii="Arial" w:eastAsia="Arial" w:hAnsi="Arial" w:cs="Arial"/>
                <w:color w:val="000000"/>
                <w:sz w:val="14"/>
              </w:rPr>
              <w:tab/>
              <w:t>(728)</w:t>
            </w: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6D126301" w14:textId="77777777" w:rsidR="00847D8D" w:rsidRDefault="00CB34DA">
            <w:pPr>
              <w:keepNext/>
              <w:spacing w:before="75" w:after="30"/>
              <w:jc w:val="right"/>
            </w:pPr>
            <w:r>
              <w:rPr>
                <w:rFonts w:ascii="Arial" w:eastAsia="Arial" w:hAnsi="Arial" w:cs="Arial"/>
                <w:color w:val="000000"/>
                <w:sz w:val="14"/>
              </w:rPr>
              <w:t>NM</w:t>
            </w:r>
          </w:p>
        </w:tc>
      </w:tr>
      <w:tr w:rsidR="00847D8D" w14:paraId="244309FB" w14:textId="77777777">
        <w:trPr>
          <w:cantSplit/>
          <w:trHeight w:hRule="exact" w:val="255"/>
          <w:jc w:val="center"/>
        </w:trPr>
        <w:tc>
          <w:tcPr>
            <w:tcW w:w="3840" w:type="dxa"/>
            <w:tcBorders>
              <w:top w:val="nil"/>
              <w:left w:val="nil"/>
              <w:bottom w:val="nil"/>
              <w:right w:val="nil"/>
            </w:tcBorders>
            <w:shd w:val="clear" w:color="auto" w:fill="DBDBDB"/>
            <w:tcMar>
              <w:top w:w="0" w:type="dxa"/>
              <w:left w:w="53" w:type="dxa"/>
              <w:bottom w:w="0" w:type="dxa"/>
              <w:right w:w="53" w:type="dxa"/>
            </w:tcMar>
            <w:vAlign w:val="bottom"/>
          </w:tcPr>
          <w:p w14:paraId="7492E6C0" w14:textId="77777777" w:rsidR="00847D8D" w:rsidRDefault="00CB34DA">
            <w:pPr>
              <w:keepNext/>
              <w:spacing w:before="75" w:after="30"/>
              <w:ind w:left="135"/>
            </w:pPr>
            <w:r>
              <w:rPr>
                <w:rFonts w:ascii="Arial" w:eastAsia="Arial" w:hAnsi="Arial" w:cs="Arial"/>
                <w:color w:val="000000"/>
                <w:sz w:val="14"/>
              </w:rPr>
              <w:t>Impairments and equity method results</w:t>
            </w:r>
          </w:p>
        </w:tc>
        <w:tc>
          <w:tcPr>
            <w:tcW w:w="900" w:type="dxa"/>
            <w:tcBorders>
              <w:top w:val="nil"/>
              <w:left w:val="nil"/>
              <w:bottom w:val="nil"/>
              <w:right w:val="nil"/>
            </w:tcBorders>
            <w:shd w:val="clear" w:color="auto" w:fill="DBDBDB"/>
            <w:tcMar>
              <w:top w:w="0" w:type="dxa"/>
              <w:left w:w="0" w:type="dxa"/>
              <w:bottom w:w="0" w:type="dxa"/>
              <w:right w:w="15" w:type="dxa"/>
            </w:tcMar>
            <w:vAlign w:val="bottom"/>
          </w:tcPr>
          <w:p w14:paraId="42AB4352" w14:textId="77777777" w:rsidR="00847D8D" w:rsidRDefault="00CB34DA">
            <w:pPr>
              <w:keepNext/>
              <w:tabs>
                <w:tab w:val="left" w:pos="565"/>
              </w:tabs>
              <w:spacing w:before="75" w:after="30"/>
              <w:jc w:val="right"/>
            </w:pPr>
            <w:r>
              <w:rPr>
                <w:rFonts w:ascii="Arial" w:eastAsia="Arial" w:hAnsi="Arial" w:cs="Arial"/>
                <w:color w:val="000000"/>
                <w:sz w:val="14"/>
              </w:rPr>
              <w:tab/>
              <w:t>(12)</w:t>
            </w:r>
          </w:p>
        </w:tc>
        <w:tc>
          <w:tcPr>
            <w:tcW w:w="900" w:type="dxa"/>
            <w:tcBorders>
              <w:top w:val="nil"/>
              <w:left w:val="nil"/>
              <w:bottom w:val="nil"/>
              <w:right w:val="nil"/>
            </w:tcBorders>
            <w:shd w:val="clear" w:color="auto" w:fill="DBDBDB"/>
            <w:tcMar>
              <w:top w:w="0" w:type="dxa"/>
              <w:left w:w="0" w:type="dxa"/>
              <w:bottom w:w="0" w:type="dxa"/>
              <w:right w:w="15" w:type="dxa"/>
            </w:tcMar>
            <w:vAlign w:val="bottom"/>
          </w:tcPr>
          <w:p w14:paraId="3F426619" w14:textId="77777777" w:rsidR="00847D8D" w:rsidRDefault="00CB34DA">
            <w:pPr>
              <w:keepNext/>
              <w:tabs>
                <w:tab w:val="left" w:pos="565"/>
              </w:tabs>
              <w:spacing w:before="75" w:after="30"/>
              <w:jc w:val="right"/>
            </w:pPr>
            <w:r>
              <w:rPr>
                <w:rFonts w:ascii="Arial" w:eastAsia="Arial" w:hAnsi="Arial" w:cs="Arial"/>
                <w:color w:val="000000"/>
                <w:sz w:val="14"/>
              </w:rPr>
              <w:tab/>
              <w:t>(18)</w:t>
            </w:r>
          </w:p>
        </w:tc>
        <w:tc>
          <w:tcPr>
            <w:tcW w:w="900" w:type="dxa"/>
            <w:tcBorders>
              <w:top w:val="nil"/>
              <w:left w:val="nil"/>
              <w:bottom w:val="nil"/>
              <w:right w:val="nil"/>
            </w:tcBorders>
            <w:shd w:val="clear" w:color="auto" w:fill="DBDBDB"/>
            <w:tcMar>
              <w:top w:w="0" w:type="dxa"/>
              <w:left w:w="0" w:type="dxa"/>
              <w:bottom w:w="0" w:type="dxa"/>
              <w:right w:w="15" w:type="dxa"/>
            </w:tcMar>
            <w:vAlign w:val="bottom"/>
          </w:tcPr>
          <w:p w14:paraId="7153A798" w14:textId="77777777" w:rsidR="00847D8D" w:rsidRDefault="00CB34DA">
            <w:pPr>
              <w:keepNext/>
              <w:tabs>
                <w:tab w:val="left" w:pos="709"/>
                <w:tab w:val="left" w:pos="832"/>
              </w:tabs>
              <w:spacing w:before="75" w:after="30"/>
              <w:jc w:val="right"/>
            </w:pPr>
            <w:r>
              <w:rPr>
                <w:rFonts w:ascii="Arial" w:eastAsia="Arial" w:hAnsi="Arial" w:cs="Arial"/>
                <w:color w:val="000000"/>
                <w:sz w:val="14"/>
              </w:rPr>
              <w:tab/>
              <w:t>6</w:t>
            </w:r>
            <w:r>
              <w:rPr>
                <w:rFonts w:ascii="Arial" w:eastAsia="Arial" w:hAnsi="Arial" w:cs="Arial"/>
                <w:color w:val="000000"/>
                <w:sz w:val="14"/>
              </w:rPr>
              <w:tab/>
            </w:r>
          </w:p>
        </w:tc>
        <w:tc>
          <w:tcPr>
            <w:tcW w:w="900" w:type="dxa"/>
            <w:tcBorders>
              <w:top w:val="nil"/>
              <w:left w:val="nil"/>
              <w:bottom w:val="nil"/>
              <w:right w:val="nil"/>
            </w:tcBorders>
            <w:shd w:val="clear" w:color="auto" w:fill="DBDBDB"/>
            <w:tcMar>
              <w:top w:w="0" w:type="dxa"/>
              <w:left w:w="0" w:type="dxa"/>
              <w:bottom w:w="0" w:type="dxa"/>
              <w:right w:w="15" w:type="dxa"/>
            </w:tcMar>
            <w:vAlign w:val="bottom"/>
          </w:tcPr>
          <w:p w14:paraId="31515C3E" w14:textId="77777777" w:rsidR="00847D8D" w:rsidRDefault="00CB34DA">
            <w:pPr>
              <w:keepNext/>
              <w:tabs>
                <w:tab w:val="left" w:pos="1"/>
                <w:tab w:val="left" w:pos="252"/>
              </w:tabs>
              <w:spacing w:before="75" w:after="30"/>
              <w:jc w:val="right"/>
            </w:pPr>
            <w:r>
              <w:rPr>
                <w:rFonts w:ascii="Arial" w:eastAsia="Arial" w:hAnsi="Arial" w:cs="Arial"/>
                <w:color w:val="000000"/>
                <w:sz w:val="14"/>
              </w:rPr>
              <w:tab/>
              <w:t>(33)</w:t>
            </w:r>
            <w:r>
              <w:rPr>
                <w:rFonts w:ascii="Arial" w:eastAsia="Arial" w:hAnsi="Arial" w:cs="Arial"/>
                <w:color w:val="000000"/>
                <w:sz w:val="14"/>
              </w:rPr>
              <w:tab/>
              <w:t>%</w:t>
            </w:r>
          </w:p>
        </w:tc>
        <w:tc>
          <w:tcPr>
            <w:tcW w:w="120" w:type="dxa"/>
            <w:tcBorders>
              <w:top w:val="nil"/>
              <w:left w:val="nil"/>
              <w:bottom w:val="nil"/>
              <w:right w:val="nil"/>
            </w:tcBorders>
            <w:shd w:val="clear" w:color="auto" w:fill="DBDBDB"/>
            <w:tcMar>
              <w:top w:w="0" w:type="dxa"/>
              <w:left w:w="0" w:type="dxa"/>
              <w:bottom w:w="0" w:type="dxa"/>
              <w:right w:w="0" w:type="dxa"/>
            </w:tcMar>
            <w:vAlign w:val="bottom"/>
          </w:tcPr>
          <w:p w14:paraId="194C9144" w14:textId="77777777" w:rsidR="00847D8D" w:rsidRDefault="00847D8D">
            <w:pPr>
              <w:keepNext/>
            </w:pPr>
          </w:p>
        </w:tc>
        <w:tc>
          <w:tcPr>
            <w:tcW w:w="855" w:type="dxa"/>
            <w:tcBorders>
              <w:top w:val="nil"/>
              <w:left w:val="nil"/>
              <w:bottom w:val="nil"/>
              <w:right w:val="nil"/>
            </w:tcBorders>
            <w:shd w:val="clear" w:color="auto" w:fill="DBDBDB"/>
            <w:tcMar>
              <w:top w:w="0" w:type="dxa"/>
              <w:left w:w="0" w:type="dxa"/>
              <w:bottom w:w="0" w:type="dxa"/>
              <w:right w:w="15" w:type="dxa"/>
            </w:tcMar>
            <w:vAlign w:val="bottom"/>
          </w:tcPr>
          <w:p w14:paraId="296D8FE8" w14:textId="77777777" w:rsidR="00847D8D" w:rsidRDefault="00CB34DA">
            <w:pPr>
              <w:keepNext/>
              <w:tabs>
                <w:tab w:val="left" w:pos="520"/>
              </w:tabs>
              <w:spacing w:before="75" w:after="30"/>
              <w:jc w:val="right"/>
            </w:pPr>
            <w:r>
              <w:rPr>
                <w:rFonts w:ascii="Arial" w:eastAsia="Arial" w:hAnsi="Arial" w:cs="Arial"/>
                <w:color w:val="000000"/>
                <w:sz w:val="14"/>
              </w:rPr>
              <w:tab/>
              <w:t>(20)</w:t>
            </w:r>
          </w:p>
        </w:tc>
        <w:tc>
          <w:tcPr>
            <w:tcW w:w="855" w:type="dxa"/>
            <w:tcBorders>
              <w:top w:val="nil"/>
              <w:left w:val="nil"/>
              <w:bottom w:val="nil"/>
              <w:right w:val="nil"/>
            </w:tcBorders>
            <w:shd w:val="clear" w:color="auto" w:fill="DBDBDB"/>
            <w:tcMar>
              <w:top w:w="0" w:type="dxa"/>
              <w:left w:w="0" w:type="dxa"/>
              <w:bottom w:w="0" w:type="dxa"/>
              <w:right w:w="15" w:type="dxa"/>
            </w:tcMar>
            <w:vAlign w:val="bottom"/>
          </w:tcPr>
          <w:p w14:paraId="6B368594" w14:textId="77777777" w:rsidR="00847D8D" w:rsidRDefault="00CB34DA">
            <w:pPr>
              <w:keepNext/>
              <w:tabs>
                <w:tab w:val="left" w:pos="520"/>
              </w:tabs>
              <w:spacing w:before="75" w:after="30"/>
              <w:jc w:val="right"/>
            </w:pPr>
            <w:r>
              <w:rPr>
                <w:rFonts w:ascii="Arial" w:eastAsia="Arial" w:hAnsi="Arial" w:cs="Arial"/>
                <w:color w:val="000000"/>
                <w:sz w:val="14"/>
              </w:rPr>
              <w:tab/>
              <w:t>(62)</w:t>
            </w:r>
          </w:p>
        </w:tc>
        <w:tc>
          <w:tcPr>
            <w:tcW w:w="855" w:type="dxa"/>
            <w:tcBorders>
              <w:top w:val="nil"/>
              <w:left w:val="nil"/>
              <w:bottom w:val="nil"/>
              <w:right w:val="nil"/>
            </w:tcBorders>
            <w:shd w:val="clear" w:color="auto" w:fill="DBDBDB"/>
            <w:tcMar>
              <w:top w:w="0" w:type="dxa"/>
              <w:left w:w="0" w:type="dxa"/>
              <w:bottom w:w="0" w:type="dxa"/>
              <w:right w:w="15" w:type="dxa"/>
            </w:tcMar>
            <w:vAlign w:val="bottom"/>
          </w:tcPr>
          <w:p w14:paraId="25AF77DA" w14:textId="77777777" w:rsidR="00847D8D" w:rsidRDefault="00CB34DA">
            <w:pPr>
              <w:keepNext/>
              <w:tabs>
                <w:tab w:val="left" w:pos="587"/>
                <w:tab w:val="left" w:pos="787"/>
              </w:tabs>
              <w:spacing w:before="75" w:after="30"/>
              <w:jc w:val="right"/>
            </w:pPr>
            <w:r>
              <w:rPr>
                <w:rFonts w:ascii="Arial" w:eastAsia="Arial" w:hAnsi="Arial" w:cs="Arial"/>
                <w:color w:val="000000"/>
                <w:sz w:val="14"/>
              </w:rPr>
              <w:tab/>
              <w:t>42</w:t>
            </w:r>
            <w:r>
              <w:rPr>
                <w:rFonts w:ascii="Arial" w:eastAsia="Arial" w:hAnsi="Arial" w:cs="Arial"/>
                <w:color w:val="000000"/>
                <w:sz w:val="14"/>
              </w:rPr>
              <w:tab/>
            </w:r>
          </w:p>
        </w:tc>
        <w:tc>
          <w:tcPr>
            <w:tcW w:w="855" w:type="dxa"/>
            <w:tcBorders>
              <w:top w:val="nil"/>
              <w:left w:val="nil"/>
              <w:bottom w:val="nil"/>
              <w:right w:val="nil"/>
            </w:tcBorders>
            <w:shd w:val="clear" w:color="auto" w:fill="DBDBDB"/>
            <w:tcMar>
              <w:top w:w="0" w:type="dxa"/>
              <w:left w:w="0" w:type="dxa"/>
              <w:bottom w:w="0" w:type="dxa"/>
              <w:right w:w="15" w:type="dxa"/>
            </w:tcMar>
            <w:vAlign w:val="bottom"/>
          </w:tcPr>
          <w:p w14:paraId="5795AE0D" w14:textId="77777777" w:rsidR="00847D8D" w:rsidRDefault="00CB34DA">
            <w:pPr>
              <w:keepNext/>
              <w:tabs>
                <w:tab w:val="left" w:pos="1"/>
                <w:tab w:val="left" w:pos="252"/>
              </w:tabs>
              <w:spacing w:before="75" w:after="30"/>
              <w:jc w:val="right"/>
            </w:pPr>
            <w:r>
              <w:rPr>
                <w:rFonts w:ascii="Arial" w:eastAsia="Arial" w:hAnsi="Arial" w:cs="Arial"/>
                <w:color w:val="000000"/>
                <w:sz w:val="14"/>
              </w:rPr>
              <w:tab/>
              <w:t>(68)</w:t>
            </w:r>
            <w:r>
              <w:rPr>
                <w:rFonts w:ascii="Arial" w:eastAsia="Arial" w:hAnsi="Arial" w:cs="Arial"/>
                <w:color w:val="000000"/>
                <w:sz w:val="14"/>
              </w:rPr>
              <w:tab/>
              <w:t>%</w:t>
            </w:r>
          </w:p>
        </w:tc>
      </w:tr>
      <w:tr w:rsidR="00847D8D" w14:paraId="18011493" w14:textId="77777777">
        <w:trPr>
          <w:cantSplit/>
          <w:trHeight w:hRule="exact" w:val="255"/>
          <w:jc w:val="center"/>
        </w:trPr>
        <w:tc>
          <w:tcPr>
            <w:tcW w:w="3840" w:type="dxa"/>
            <w:tcBorders>
              <w:top w:val="nil"/>
              <w:left w:val="nil"/>
              <w:bottom w:val="nil"/>
              <w:right w:val="nil"/>
            </w:tcBorders>
            <w:shd w:val="clear" w:color="auto" w:fill="FFFFFF"/>
            <w:tcMar>
              <w:top w:w="0" w:type="dxa"/>
              <w:left w:w="53" w:type="dxa"/>
              <w:bottom w:w="0" w:type="dxa"/>
              <w:right w:w="53" w:type="dxa"/>
            </w:tcMar>
            <w:vAlign w:val="bottom"/>
          </w:tcPr>
          <w:p w14:paraId="3AE2B32F" w14:textId="77777777" w:rsidR="00847D8D" w:rsidRDefault="00CB34DA">
            <w:pPr>
              <w:keepNext/>
              <w:spacing w:before="75" w:after="30"/>
              <w:ind w:left="135"/>
            </w:pPr>
            <w:r>
              <w:rPr>
                <w:rFonts w:ascii="Arial" w:eastAsia="Arial" w:hAnsi="Arial" w:cs="Arial"/>
                <w:color w:val="000000"/>
                <w:sz w:val="14"/>
              </w:rPr>
              <w:t>Gain/(loss) on investments, net</w:t>
            </w:r>
          </w:p>
        </w:tc>
        <w:tc>
          <w:tcPr>
            <w:tcW w:w="900" w:type="dxa"/>
            <w:tcBorders>
              <w:top w:val="nil"/>
              <w:left w:val="nil"/>
              <w:bottom w:val="nil"/>
              <w:right w:val="nil"/>
            </w:tcBorders>
            <w:shd w:val="clear" w:color="auto" w:fill="FFFFFF"/>
            <w:tcMar>
              <w:top w:w="0" w:type="dxa"/>
              <w:left w:w="0" w:type="dxa"/>
              <w:bottom w:w="0" w:type="dxa"/>
              <w:right w:w="15" w:type="dxa"/>
            </w:tcMar>
            <w:vAlign w:val="bottom"/>
          </w:tcPr>
          <w:p w14:paraId="2600D31D" w14:textId="77777777" w:rsidR="00847D8D" w:rsidRDefault="00CB34DA">
            <w:pPr>
              <w:keepNext/>
              <w:tabs>
                <w:tab w:val="left" w:pos="487"/>
              </w:tabs>
              <w:spacing w:before="75" w:after="30"/>
              <w:jc w:val="right"/>
            </w:pPr>
            <w:r>
              <w:rPr>
                <w:rFonts w:ascii="Arial" w:eastAsia="Arial" w:hAnsi="Arial" w:cs="Arial"/>
                <w:color w:val="000000"/>
                <w:sz w:val="14"/>
              </w:rPr>
              <w:tab/>
              <w:t>(170)</w:t>
            </w:r>
          </w:p>
        </w:tc>
        <w:tc>
          <w:tcPr>
            <w:tcW w:w="900" w:type="dxa"/>
            <w:tcBorders>
              <w:top w:val="nil"/>
              <w:left w:val="nil"/>
              <w:bottom w:val="nil"/>
              <w:right w:val="nil"/>
            </w:tcBorders>
            <w:shd w:val="clear" w:color="auto" w:fill="FFFFFF"/>
            <w:tcMar>
              <w:top w:w="0" w:type="dxa"/>
              <w:left w:w="0" w:type="dxa"/>
              <w:bottom w:w="0" w:type="dxa"/>
              <w:right w:w="15" w:type="dxa"/>
            </w:tcMar>
            <w:vAlign w:val="bottom"/>
          </w:tcPr>
          <w:p w14:paraId="08AFCC7D" w14:textId="77777777" w:rsidR="00847D8D" w:rsidRDefault="00CB34DA">
            <w:pPr>
              <w:keepNext/>
              <w:tabs>
                <w:tab w:val="left" w:pos="554"/>
                <w:tab w:val="left" w:pos="832"/>
              </w:tabs>
              <w:spacing w:before="75" w:after="30"/>
              <w:jc w:val="right"/>
            </w:pPr>
            <w:r>
              <w:rPr>
                <w:rFonts w:ascii="Arial" w:eastAsia="Arial" w:hAnsi="Arial" w:cs="Arial"/>
                <w:color w:val="000000"/>
                <w:sz w:val="14"/>
              </w:rPr>
              <w:tab/>
              <w:t>136</w:t>
            </w:r>
            <w:r>
              <w:rPr>
                <w:rFonts w:ascii="Arial" w:eastAsia="Arial" w:hAnsi="Arial" w:cs="Arial"/>
                <w:color w:val="000000"/>
                <w:sz w:val="14"/>
              </w:rPr>
              <w:tab/>
            </w:r>
          </w:p>
        </w:tc>
        <w:tc>
          <w:tcPr>
            <w:tcW w:w="900" w:type="dxa"/>
            <w:tcBorders>
              <w:top w:val="nil"/>
              <w:left w:val="nil"/>
              <w:bottom w:val="nil"/>
              <w:right w:val="nil"/>
            </w:tcBorders>
            <w:shd w:val="clear" w:color="auto" w:fill="FFFFFF"/>
            <w:tcMar>
              <w:top w:w="0" w:type="dxa"/>
              <w:left w:w="0" w:type="dxa"/>
              <w:bottom w:w="0" w:type="dxa"/>
              <w:right w:w="15" w:type="dxa"/>
            </w:tcMar>
            <w:vAlign w:val="bottom"/>
          </w:tcPr>
          <w:p w14:paraId="5B449FCA" w14:textId="77777777" w:rsidR="00847D8D" w:rsidRDefault="00CB34DA">
            <w:pPr>
              <w:keepNext/>
              <w:tabs>
                <w:tab w:val="left" w:pos="487"/>
              </w:tabs>
              <w:spacing w:before="75" w:after="30"/>
              <w:jc w:val="right"/>
            </w:pPr>
            <w:r>
              <w:rPr>
                <w:rFonts w:ascii="Arial" w:eastAsia="Arial" w:hAnsi="Arial" w:cs="Arial"/>
                <w:color w:val="000000"/>
                <w:sz w:val="14"/>
              </w:rPr>
              <w:tab/>
              <w:t>(306)</w:t>
            </w:r>
          </w:p>
        </w:tc>
        <w:tc>
          <w:tcPr>
            <w:tcW w:w="900" w:type="dxa"/>
            <w:tcBorders>
              <w:top w:val="nil"/>
              <w:left w:val="nil"/>
              <w:bottom w:val="nil"/>
              <w:right w:val="nil"/>
            </w:tcBorders>
            <w:shd w:val="clear" w:color="auto" w:fill="FFFFFF"/>
            <w:tcMar>
              <w:top w:w="0" w:type="dxa"/>
              <w:left w:w="0" w:type="dxa"/>
              <w:bottom w:w="0" w:type="dxa"/>
              <w:right w:w="15" w:type="dxa"/>
            </w:tcMar>
            <w:vAlign w:val="bottom"/>
          </w:tcPr>
          <w:p w14:paraId="72B2F40D" w14:textId="77777777" w:rsidR="00847D8D" w:rsidRDefault="00CB34DA">
            <w:pPr>
              <w:keepNext/>
              <w:spacing w:before="75" w:after="30"/>
              <w:jc w:val="right"/>
            </w:pPr>
            <w:r>
              <w:rPr>
                <w:rFonts w:ascii="Arial" w:eastAsia="Arial" w:hAnsi="Arial" w:cs="Arial"/>
                <w:color w:val="000000"/>
                <w:sz w:val="14"/>
              </w:rPr>
              <w:t>NM</w:t>
            </w:r>
          </w:p>
        </w:tc>
        <w:tc>
          <w:tcPr>
            <w:tcW w:w="120" w:type="dxa"/>
            <w:tcBorders>
              <w:top w:val="nil"/>
              <w:left w:val="nil"/>
              <w:bottom w:val="nil"/>
              <w:right w:val="nil"/>
            </w:tcBorders>
            <w:shd w:val="clear" w:color="auto" w:fill="FFFFFF"/>
            <w:tcMar>
              <w:top w:w="0" w:type="dxa"/>
              <w:left w:w="0" w:type="dxa"/>
              <w:bottom w:w="0" w:type="dxa"/>
              <w:right w:w="0" w:type="dxa"/>
            </w:tcMar>
            <w:vAlign w:val="bottom"/>
          </w:tcPr>
          <w:p w14:paraId="56499799" w14:textId="77777777" w:rsidR="00847D8D" w:rsidRDefault="00847D8D">
            <w:pPr>
              <w:keepNext/>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6049B29B" w14:textId="77777777" w:rsidR="00847D8D" w:rsidRDefault="00CB34DA">
            <w:pPr>
              <w:keepNext/>
              <w:tabs>
                <w:tab w:val="left" w:pos="442"/>
              </w:tabs>
              <w:spacing w:before="75" w:after="30"/>
              <w:jc w:val="right"/>
            </w:pPr>
            <w:r>
              <w:rPr>
                <w:rFonts w:ascii="Arial" w:eastAsia="Arial" w:hAnsi="Arial" w:cs="Arial"/>
                <w:color w:val="000000"/>
                <w:sz w:val="14"/>
              </w:rPr>
              <w:tab/>
              <w:t>(783)</w:t>
            </w: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0655BEFA" w14:textId="77777777" w:rsidR="00847D8D" w:rsidRDefault="00CB34DA">
            <w:pPr>
              <w:keepNext/>
              <w:tabs>
                <w:tab w:val="left" w:pos="509"/>
                <w:tab w:val="left" w:pos="787"/>
              </w:tabs>
              <w:spacing w:before="75" w:after="30"/>
              <w:jc w:val="right"/>
            </w:pPr>
            <w:r>
              <w:rPr>
                <w:rFonts w:ascii="Arial" w:eastAsia="Arial" w:hAnsi="Arial" w:cs="Arial"/>
                <w:color w:val="000000"/>
                <w:sz w:val="14"/>
              </w:rPr>
              <w:tab/>
              <w:t>119</w:t>
            </w:r>
            <w:r>
              <w:rPr>
                <w:rFonts w:ascii="Arial" w:eastAsia="Arial" w:hAnsi="Arial" w:cs="Arial"/>
                <w:color w:val="000000"/>
                <w:sz w:val="14"/>
              </w:rPr>
              <w:tab/>
            </w: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228C280E" w14:textId="77777777" w:rsidR="00847D8D" w:rsidRDefault="00CB34DA">
            <w:pPr>
              <w:keepNext/>
              <w:tabs>
                <w:tab w:val="left" w:pos="442"/>
              </w:tabs>
              <w:spacing w:before="75" w:after="30"/>
              <w:jc w:val="right"/>
            </w:pPr>
            <w:r>
              <w:rPr>
                <w:rFonts w:ascii="Arial" w:eastAsia="Arial" w:hAnsi="Arial" w:cs="Arial"/>
                <w:color w:val="000000"/>
                <w:sz w:val="14"/>
              </w:rPr>
              <w:tab/>
              <w:t>(902)</w:t>
            </w: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75E97381" w14:textId="77777777" w:rsidR="00847D8D" w:rsidRDefault="00CB34DA">
            <w:pPr>
              <w:keepNext/>
              <w:spacing w:before="75" w:after="30"/>
              <w:jc w:val="right"/>
            </w:pPr>
            <w:r>
              <w:rPr>
                <w:rFonts w:ascii="Arial" w:eastAsia="Arial" w:hAnsi="Arial" w:cs="Arial"/>
                <w:color w:val="000000"/>
                <w:sz w:val="14"/>
              </w:rPr>
              <w:t>NM</w:t>
            </w:r>
          </w:p>
        </w:tc>
      </w:tr>
      <w:tr w:rsidR="00847D8D" w14:paraId="562A75AF" w14:textId="77777777">
        <w:trPr>
          <w:cantSplit/>
          <w:trHeight w:hRule="exact" w:val="255"/>
          <w:jc w:val="center"/>
        </w:trPr>
        <w:tc>
          <w:tcPr>
            <w:tcW w:w="3840" w:type="dxa"/>
            <w:tcBorders>
              <w:top w:val="nil"/>
              <w:left w:val="nil"/>
              <w:bottom w:val="nil"/>
              <w:right w:val="nil"/>
            </w:tcBorders>
            <w:shd w:val="clear" w:color="auto" w:fill="DBDBDB"/>
            <w:tcMar>
              <w:top w:w="0" w:type="dxa"/>
              <w:left w:w="53" w:type="dxa"/>
              <w:bottom w:w="0" w:type="dxa"/>
              <w:right w:w="53" w:type="dxa"/>
            </w:tcMar>
            <w:vAlign w:val="bottom"/>
          </w:tcPr>
          <w:p w14:paraId="7C7F16DA" w14:textId="77777777" w:rsidR="00847D8D" w:rsidRDefault="00CB34DA">
            <w:pPr>
              <w:keepNext/>
              <w:spacing w:before="75" w:after="30"/>
              <w:ind w:left="135"/>
            </w:pPr>
            <w:r>
              <w:rPr>
                <w:rFonts w:ascii="Arial" w:eastAsia="Arial" w:hAnsi="Arial" w:cs="Arial"/>
                <w:color w:val="000000"/>
                <w:sz w:val="14"/>
              </w:rPr>
              <w:t xml:space="preserve">Loss on extinguishment of debt </w:t>
            </w:r>
          </w:p>
        </w:tc>
        <w:tc>
          <w:tcPr>
            <w:tcW w:w="900" w:type="dxa"/>
            <w:tcBorders>
              <w:top w:val="nil"/>
              <w:left w:val="nil"/>
              <w:bottom w:val="nil"/>
              <w:right w:val="nil"/>
            </w:tcBorders>
            <w:shd w:val="clear" w:color="auto" w:fill="DBDBDB"/>
            <w:tcMar>
              <w:top w:w="0" w:type="dxa"/>
              <w:left w:w="0" w:type="dxa"/>
              <w:bottom w:w="0" w:type="dxa"/>
              <w:right w:w="15" w:type="dxa"/>
            </w:tcMar>
            <w:vAlign w:val="bottom"/>
          </w:tcPr>
          <w:p w14:paraId="329CA607" w14:textId="77777777" w:rsidR="00847D8D" w:rsidRDefault="00CB34DA">
            <w:pPr>
              <w:keepNext/>
              <w:tabs>
                <w:tab w:val="left" w:pos="627"/>
                <w:tab w:val="left" w:pos="812"/>
              </w:tabs>
              <w:spacing w:before="75" w:after="30"/>
              <w:jc w:val="right"/>
            </w:pPr>
            <w:r>
              <w:rPr>
                <w:rFonts w:ascii="Arial" w:eastAsia="Arial" w:hAnsi="Arial" w:cs="Arial"/>
                <w:color w:val="000000"/>
                <w:sz w:val="14"/>
              </w:rPr>
              <w:tab/>
              <w:t>—</w:t>
            </w:r>
            <w:r>
              <w:rPr>
                <w:rFonts w:ascii="Arial" w:eastAsia="Arial" w:hAnsi="Arial" w:cs="Arial"/>
                <w:color w:val="000000"/>
                <w:sz w:val="14"/>
              </w:rPr>
              <w:tab/>
            </w:r>
          </w:p>
        </w:tc>
        <w:tc>
          <w:tcPr>
            <w:tcW w:w="900" w:type="dxa"/>
            <w:tcBorders>
              <w:top w:val="nil"/>
              <w:left w:val="nil"/>
              <w:bottom w:val="nil"/>
              <w:right w:val="nil"/>
            </w:tcBorders>
            <w:shd w:val="clear" w:color="auto" w:fill="DBDBDB"/>
            <w:tcMar>
              <w:top w:w="0" w:type="dxa"/>
              <w:left w:w="0" w:type="dxa"/>
              <w:bottom w:w="0" w:type="dxa"/>
              <w:right w:w="15" w:type="dxa"/>
            </w:tcMar>
            <w:vAlign w:val="bottom"/>
          </w:tcPr>
          <w:p w14:paraId="3E9A25B2" w14:textId="77777777" w:rsidR="00847D8D" w:rsidRDefault="00CB34DA">
            <w:pPr>
              <w:keepNext/>
              <w:tabs>
                <w:tab w:val="left" w:pos="647"/>
                <w:tab w:val="left" w:pos="832"/>
              </w:tabs>
              <w:spacing w:before="75" w:after="30"/>
              <w:jc w:val="right"/>
            </w:pPr>
            <w:r>
              <w:rPr>
                <w:rFonts w:ascii="Arial" w:eastAsia="Arial" w:hAnsi="Arial" w:cs="Arial"/>
                <w:color w:val="000000"/>
                <w:sz w:val="14"/>
              </w:rPr>
              <w:tab/>
              <w:t>—</w:t>
            </w:r>
            <w:r>
              <w:rPr>
                <w:rFonts w:ascii="Arial" w:eastAsia="Arial" w:hAnsi="Arial" w:cs="Arial"/>
                <w:color w:val="000000"/>
                <w:sz w:val="14"/>
              </w:rPr>
              <w:tab/>
            </w:r>
          </w:p>
        </w:tc>
        <w:tc>
          <w:tcPr>
            <w:tcW w:w="900" w:type="dxa"/>
            <w:tcBorders>
              <w:top w:val="nil"/>
              <w:left w:val="nil"/>
              <w:bottom w:val="nil"/>
              <w:right w:val="nil"/>
            </w:tcBorders>
            <w:shd w:val="clear" w:color="auto" w:fill="DBDBDB"/>
            <w:tcMar>
              <w:top w:w="0" w:type="dxa"/>
              <w:left w:w="0" w:type="dxa"/>
              <w:bottom w:w="0" w:type="dxa"/>
              <w:right w:w="15" w:type="dxa"/>
            </w:tcMar>
            <w:vAlign w:val="bottom"/>
          </w:tcPr>
          <w:p w14:paraId="3AA4FE9F" w14:textId="77777777" w:rsidR="00847D8D" w:rsidRDefault="00CB34DA">
            <w:pPr>
              <w:keepNext/>
              <w:tabs>
                <w:tab w:val="left" w:pos="647"/>
                <w:tab w:val="left" w:pos="832"/>
              </w:tabs>
              <w:spacing w:before="75" w:after="30"/>
              <w:jc w:val="right"/>
            </w:pPr>
            <w:r>
              <w:rPr>
                <w:rFonts w:ascii="Arial" w:eastAsia="Arial" w:hAnsi="Arial" w:cs="Arial"/>
                <w:color w:val="000000"/>
                <w:sz w:val="14"/>
              </w:rPr>
              <w:tab/>
              <w:t>—</w:t>
            </w:r>
            <w:r>
              <w:rPr>
                <w:rFonts w:ascii="Arial" w:eastAsia="Arial" w:hAnsi="Arial" w:cs="Arial"/>
                <w:color w:val="000000"/>
                <w:sz w:val="14"/>
              </w:rPr>
              <w:tab/>
            </w:r>
          </w:p>
        </w:tc>
        <w:tc>
          <w:tcPr>
            <w:tcW w:w="900" w:type="dxa"/>
            <w:tcBorders>
              <w:top w:val="nil"/>
              <w:left w:val="nil"/>
              <w:bottom w:val="nil"/>
              <w:right w:val="nil"/>
            </w:tcBorders>
            <w:shd w:val="clear" w:color="auto" w:fill="DBDBDB"/>
            <w:tcMar>
              <w:top w:w="0" w:type="dxa"/>
              <w:left w:w="0" w:type="dxa"/>
              <w:bottom w:w="0" w:type="dxa"/>
              <w:right w:w="15" w:type="dxa"/>
            </w:tcMar>
            <w:vAlign w:val="bottom"/>
          </w:tcPr>
          <w:p w14:paraId="66C8F53F" w14:textId="77777777" w:rsidR="00847D8D" w:rsidRDefault="00CB34DA">
            <w:pPr>
              <w:keepNext/>
              <w:spacing w:before="75" w:after="30"/>
              <w:jc w:val="right"/>
            </w:pPr>
            <w:r>
              <w:rPr>
                <w:rFonts w:ascii="Arial" w:eastAsia="Arial" w:hAnsi="Arial" w:cs="Arial"/>
                <w:color w:val="000000"/>
                <w:sz w:val="14"/>
              </w:rPr>
              <w:t>NM</w:t>
            </w:r>
          </w:p>
        </w:tc>
        <w:tc>
          <w:tcPr>
            <w:tcW w:w="120" w:type="dxa"/>
            <w:tcBorders>
              <w:top w:val="nil"/>
              <w:left w:val="nil"/>
              <w:bottom w:val="nil"/>
              <w:right w:val="nil"/>
            </w:tcBorders>
            <w:shd w:val="clear" w:color="auto" w:fill="DBDBDB"/>
            <w:tcMar>
              <w:top w:w="0" w:type="dxa"/>
              <w:left w:w="0" w:type="dxa"/>
              <w:bottom w:w="0" w:type="dxa"/>
              <w:right w:w="0" w:type="dxa"/>
            </w:tcMar>
            <w:vAlign w:val="bottom"/>
          </w:tcPr>
          <w:p w14:paraId="467569C6" w14:textId="77777777" w:rsidR="00847D8D" w:rsidRDefault="00847D8D">
            <w:pPr>
              <w:keepNext/>
            </w:pPr>
          </w:p>
        </w:tc>
        <w:tc>
          <w:tcPr>
            <w:tcW w:w="855" w:type="dxa"/>
            <w:tcBorders>
              <w:top w:val="nil"/>
              <w:left w:val="nil"/>
              <w:bottom w:val="nil"/>
              <w:right w:val="nil"/>
            </w:tcBorders>
            <w:shd w:val="clear" w:color="auto" w:fill="DBDBDB"/>
            <w:tcMar>
              <w:top w:w="0" w:type="dxa"/>
              <w:left w:w="0" w:type="dxa"/>
              <w:bottom w:w="0" w:type="dxa"/>
              <w:right w:w="15" w:type="dxa"/>
            </w:tcMar>
            <w:vAlign w:val="bottom"/>
          </w:tcPr>
          <w:p w14:paraId="21679C62" w14:textId="77777777" w:rsidR="00847D8D" w:rsidRDefault="00CB34DA">
            <w:pPr>
              <w:keepNext/>
              <w:tabs>
                <w:tab w:val="left" w:pos="442"/>
              </w:tabs>
              <w:spacing w:before="75" w:after="30"/>
              <w:jc w:val="right"/>
            </w:pPr>
            <w:r>
              <w:rPr>
                <w:rFonts w:ascii="Arial" w:eastAsia="Arial" w:hAnsi="Arial" w:cs="Arial"/>
                <w:color w:val="000000"/>
                <w:sz w:val="14"/>
              </w:rPr>
              <w:tab/>
              <w:t>(100)</w:t>
            </w:r>
          </w:p>
        </w:tc>
        <w:tc>
          <w:tcPr>
            <w:tcW w:w="855" w:type="dxa"/>
            <w:tcBorders>
              <w:top w:val="nil"/>
              <w:left w:val="nil"/>
              <w:bottom w:val="nil"/>
              <w:right w:val="nil"/>
            </w:tcBorders>
            <w:shd w:val="clear" w:color="auto" w:fill="DBDBDB"/>
            <w:tcMar>
              <w:top w:w="0" w:type="dxa"/>
              <w:left w:w="0" w:type="dxa"/>
              <w:bottom w:w="0" w:type="dxa"/>
              <w:right w:w="15" w:type="dxa"/>
            </w:tcMar>
            <w:vAlign w:val="bottom"/>
          </w:tcPr>
          <w:p w14:paraId="1EE73212" w14:textId="77777777" w:rsidR="00847D8D" w:rsidRDefault="00CB34DA">
            <w:pPr>
              <w:keepNext/>
              <w:tabs>
                <w:tab w:val="left" w:pos="582"/>
                <w:tab w:val="left" w:pos="767"/>
              </w:tabs>
              <w:spacing w:before="75" w:after="30"/>
              <w:jc w:val="right"/>
            </w:pPr>
            <w:r>
              <w:rPr>
                <w:rFonts w:ascii="Arial" w:eastAsia="Arial" w:hAnsi="Arial" w:cs="Arial"/>
                <w:color w:val="000000"/>
                <w:sz w:val="14"/>
              </w:rPr>
              <w:tab/>
              <w:t>—</w:t>
            </w:r>
            <w:r>
              <w:rPr>
                <w:rFonts w:ascii="Arial" w:eastAsia="Arial" w:hAnsi="Arial" w:cs="Arial"/>
                <w:color w:val="000000"/>
                <w:sz w:val="14"/>
              </w:rPr>
              <w:tab/>
            </w:r>
          </w:p>
        </w:tc>
        <w:tc>
          <w:tcPr>
            <w:tcW w:w="855" w:type="dxa"/>
            <w:tcBorders>
              <w:top w:val="nil"/>
              <w:left w:val="nil"/>
              <w:bottom w:val="nil"/>
              <w:right w:val="nil"/>
            </w:tcBorders>
            <w:shd w:val="clear" w:color="auto" w:fill="DBDBDB"/>
            <w:tcMar>
              <w:top w:w="0" w:type="dxa"/>
              <w:left w:w="0" w:type="dxa"/>
              <w:bottom w:w="0" w:type="dxa"/>
              <w:right w:w="15" w:type="dxa"/>
            </w:tcMar>
            <w:vAlign w:val="bottom"/>
          </w:tcPr>
          <w:p w14:paraId="2678A78B" w14:textId="77777777" w:rsidR="00847D8D" w:rsidRDefault="00CB34DA">
            <w:pPr>
              <w:keepNext/>
              <w:tabs>
                <w:tab w:val="left" w:pos="442"/>
              </w:tabs>
              <w:spacing w:before="75" w:after="30"/>
              <w:jc w:val="right"/>
            </w:pPr>
            <w:r>
              <w:rPr>
                <w:rFonts w:ascii="Arial" w:eastAsia="Arial" w:hAnsi="Arial" w:cs="Arial"/>
                <w:color w:val="000000"/>
                <w:sz w:val="14"/>
              </w:rPr>
              <w:tab/>
              <w:t>(100)</w:t>
            </w:r>
          </w:p>
        </w:tc>
        <w:tc>
          <w:tcPr>
            <w:tcW w:w="855" w:type="dxa"/>
            <w:tcBorders>
              <w:top w:val="nil"/>
              <w:left w:val="nil"/>
              <w:bottom w:val="nil"/>
              <w:right w:val="nil"/>
            </w:tcBorders>
            <w:shd w:val="clear" w:color="auto" w:fill="DBDBDB"/>
            <w:tcMar>
              <w:top w:w="0" w:type="dxa"/>
              <w:left w:w="0" w:type="dxa"/>
              <w:bottom w:w="0" w:type="dxa"/>
              <w:right w:w="15" w:type="dxa"/>
            </w:tcMar>
            <w:vAlign w:val="bottom"/>
          </w:tcPr>
          <w:p w14:paraId="7DC05283" w14:textId="77777777" w:rsidR="00847D8D" w:rsidRDefault="00CB34DA">
            <w:pPr>
              <w:keepNext/>
              <w:spacing w:before="75" w:after="30"/>
              <w:jc w:val="right"/>
            </w:pPr>
            <w:r>
              <w:rPr>
                <w:rFonts w:ascii="Arial" w:eastAsia="Arial" w:hAnsi="Arial" w:cs="Arial"/>
                <w:color w:val="000000"/>
                <w:sz w:val="14"/>
              </w:rPr>
              <w:t>NM</w:t>
            </w:r>
          </w:p>
        </w:tc>
      </w:tr>
      <w:tr w:rsidR="00847D8D" w14:paraId="5EB9BE50" w14:textId="77777777">
        <w:trPr>
          <w:cantSplit/>
          <w:trHeight w:hRule="exact" w:val="255"/>
          <w:jc w:val="center"/>
        </w:trPr>
        <w:tc>
          <w:tcPr>
            <w:tcW w:w="3840" w:type="dxa"/>
            <w:tcBorders>
              <w:top w:val="nil"/>
              <w:left w:val="nil"/>
              <w:bottom w:val="nil"/>
              <w:right w:val="nil"/>
            </w:tcBorders>
            <w:shd w:val="clear" w:color="auto" w:fill="FFFFFF"/>
            <w:tcMar>
              <w:top w:w="0" w:type="dxa"/>
              <w:left w:w="53" w:type="dxa"/>
              <w:bottom w:w="0" w:type="dxa"/>
              <w:right w:w="53" w:type="dxa"/>
            </w:tcMar>
            <w:vAlign w:val="bottom"/>
          </w:tcPr>
          <w:p w14:paraId="35F18B6C" w14:textId="77777777" w:rsidR="00847D8D" w:rsidRDefault="00CB34DA">
            <w:pPr>
              <w:keepNext/>
              <w:spacing w:before="75" w:after="30"/>
              <w:ind w:left="135"/>
            </w:pPr>
            <w:r>
              <w:rPr>
                <w:rFonts w:ascii="Arial" w:eastAsia="Arial" w:hAnsi="Arial" w:cs="Arial"/>
                <w:color w:val="000000"/>
                <w:sz w:val="14"/>
              </w:rPr>
              <w:t>Pension and related benefit/(expense)</w:t>
            </w:r>
          </w:p>
        </w:tc>
        <w:tc>
          <w:tcPr>
            <w:tcW w:w="900" w:type="dxa"/>
            <w:tcBorders>
              <w:top w:val="nil"/>
              <w:left w:val="nil"/>
              <w:bottom w:val="nil"/>
              <w:right w:val="nil"/>
            </w:tcBorders>
            <w:shd w:val="clear" w:color="auto" w:fill="FFFFFF"/>
            <w:tcMar>
              <w:top w:w="0" w:type="dxa"/>
              <w:left w:w="0" w:type="dxa"/>
              <w:bottom w:w="0" w:type="dxa"/>
              <w:right w:w="15" w:type="dxa"/>
            </w:tcMar>
            <w:vAlign w:val="bottom"/>
          </w:tcPr>
          <w:p w14:paraId="0E7E87B4" w14:textId="77777777" w:rsidR="00847D8D" w:rsidRDefault="00CB34DA">
            <w:pPr>
              <w:keepNext/>
              <w:tabs>
                <w:tab w:val="left" w:pos="632"/>
                <w:tab w:val="left" w:pos="832"/>
              </w:tabs>
              <w:spacing w:before="75" w:after="30"/>
              <w:jc w:val="right"/>
            </w:pPr>
            <w:r>
              <w:rPr>
                <w:rFonts w:ascii="Arial" w:eastAsia="Arial" w:hAnsi="Arial" w:cs="Arial"/>
                <w:color w:val="000000"/>
                <w:sz w:val="14"/>
              </w:rPr>
              <w:tab/>
              <w:t>74</w:t>
            </w:r>
            <w:r>
              <w:rPr>
                <w:rFonts w:ascii="Arial" w:eastAsia="Arial" w:hAnsi="Arial" w:cs="Arial"/>
                <w:color w:val="000000"/>
                <w:sz w:val="14"/>
              </w:rPr>
              <w:tab/>
            </w:r>
          </w:p>
        </w:tc>
        <w:tc>
          <w:tcPr>
            <w:tcW w:w="900" w:type="dxa"/>
            <w:tcBorders>
              <w:top w:val="nil"/>
              <w:left w:val="nil"/>
              <w:bottom w:val="nil"/>
              <w:right w:val="nil"/>
            </w:tcBorders>
            <w:shd w:val="clear" w:color="auto" w:fill="FFFFFF"/>
            <w:tcMar>
              <w:top w:w="0" w:type="dxa"/>
              <w:left w:w="0" w:type="dxa"/>
              <w:bottom w:w="0" w:type="dxa"/>
              <w:right w:w="15" w:type="dxa"/>
            </w:tcMar>
            <w:vAlign w:val="bottom"/>
          </w:tcPr>
          <w:p w14:paraId="2728B339" w14:textId="77777777" w:rsidR="00847D8D" w:rsidRDefault="00CB34DA">
            <w:pPr>
              <w:keepNext/>
              <w:tabs>
                <w:tab w:val="left" w:pos="565"/>
              </w:tabs>
              <w:spacing w:before="75" w:after="30"/>
              <w:jc w:val="right"/>
            </w:pPr>
            <w:r>
              <w:rPr>
                <w:rFonts w:ascii="Arial" w:eastAsia="Arial" w:hAnsi="Arial" w:cs="Arial"/>
                <w:color w:val="000000"/>
                <w:sz w:val="14"/>
              </w:rPr>
              <w:tab/>
              <w:t>(17)</w:t>
            </w:r>
          </w:p>
        </w:tc>
        <w:tc>
          <w:tcPr>
            <w:tcW w:w="900" w:type="dxa"/>
            <w:tcBorders>
              <w:top w:val="nil"/>
              <w:left w:val="nil"/>
              <w:bottom w:val="nil"/>
              <w:right w:val="nil"/>
            </w:tcBorders>
            <w:shd w:val="clear" w:color="auto" w:fill="FFFFFF"/>
            <w:tcMar>
              <w:top w:w="0" w:type="dxa"/>
              <w:left w:w="0" w:type="dxa"/>
              <w:bottom w:w="0" w:type="dxa"/>
              <w:right w:w="15" w:type="dxa"/>
            </w:tcMar>
            <w:vAlign w:val="bottom"/>
          </w:tcPr>
          <w:p w14:paraId="5F705956" w14:textId="77777777" w:rsidR="00847D8D" w:rsidRDefault="00CB34DA">
            <w:pPr>
              <w:keepNext/>
              <w:tabs>
                <w:tab w:val="left" w:pos="632"/>
                <w:tab w:val="left" w:pos="832"/>
              </w:tabs>
              <w:spacing w:before="75" w:after="30"/>
              <w:jc w:val="right"/>
            </w:pPr>
            <w:r>
              <w:rPr>
                <w:rFonts w:ascii="Arial" w:eastAsia="Arial" w:hAnsi="Arial" w:cs="Arial"/>
                <w:color w:val="000000"/>
                <w:sz w:val="14"/>
              </w:rPr>
              <w:tab/>
              <w:t>91</w:t>
            </w:r>
            <w:r>
              <w:rPr>
                <w:rFonts w:ascii="Arial" w:eastAsia="Arial" w:hAnsi="Arial" w:cs="Arial"/>
                <w:color w:val="000000"/>
                <w:sz w:val="14"/>
              </w:rPr>
              <w:tab/>
            </w:r>
          </w:p>
        </w:tc>
        <w:tc>
          <w:tcPr>
            <w:tcW w:w="900" w:type="dxa"/>
            <w:tcBorders>
              <w:top w:val="nil"/>
              <w:left w:val="nil"/>
              <w:bottom w:val="nil"/>
              <w:right w:val="nil"/>
            </w:tcBorders>
            <w:shd w:val="clear" w:color="auto" w:fill="FFFFFF"/>
            <w:tcMar>
              <w:top w:w="0" w:type="dxa"/>
              <w:left w:w="0" w:type="dxa"/>
              <w:bottom w:w="0" w:type="dxa"/>
              <w:right w:w="15" w:type="dxa"/>
            </w:tcMar>
            <w:vAlign w:val="bottom"/>
          </w:tcPr>
          <w:p w14:paraId="74202AF4" w14:textId="77777777" w:rsidR="00847D8D" w:rsidRDefault="00CB34DA">
            <w:pPr>
              <w:keepNext/>
              <w:spacing w:before="75" w:after="30"/>
              <w:jc w:val="right"/>
            </w:pPr>
            <w:r>
              <w:rPr>
                <w:rFonts w:ascii="Arial" w:eastAsia="Arial" w:hAnsi="Arial" w:cs="Arial"/>
                <w:color w:val="000000"/>
                <w:sz w:val="14"/>
              </w:rPr>
              <w:t>NM</w:t>
            </w:r>
          </w:p>
        </w:tc>
        <w:tc>
          <w:tcPr>
            <w:tcW w:w="120" w:type="dxa"/>
            <w:tcBorders>
              <w:top w:val="nil"/>
              <w:left w:val="nil"/>
              <w:bottom w:val="nil"/>
              <w:right w:val="nil"/>
            </w:tcBorders>
            <w:shd w:val="clear" w:color="auto" w:fill="FFFFFF"/>
            <w:tcMar>
              <w:top w:w="0" w:type="dxa"/>
              <w:left w:w="0" w:type="dxa"/>
              <w:bottom w:w="0" w:type="dxa"/>
              <w:right w:w="0" w:type="dxa"/>
            </w:tcMar>
            <w:vAlign w:val="bottom"/>
          </w:tcPr>
          <w:p w14:paraId="111CD65E" w14:textId="77777777" w:rsidR="00847D8D" w:rsidRDefault="00847D8D">
            <w:pPr>
              <w:keepNext/>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1A589437" w14:textId="77777777" w:rsidR="00847D8D" w:rsidRDefault="00CB34DA">
            <w:pPr>
              <w:keepNext/>
              <w:tabs>
                <w:tab w:val="left" w:pos="509"/>
                <w:tab w:val="left" w:pos="787"/>
              </w:tabs>
              <w:spacing w:before="75" w:after="30"/>
              <w:jc w:val="right"/>
            </w:pPr>
            <w:r>
              <w:rPr>
                <w:rFonts w:ascii="Arial" w:eastAsia="Arial" w:hAnsi="Arial" w:cs="Arial"/>
                <w:color w:val="000000"/>
                <w:sz w:val="14"/>
              </w:rPr>
              <w:tab/>
              <w:t>292</w:t>
            </w:r>
            <w:r>
              <w:rPr>
                <w:rFonts w:ascii="Arial" w:eastAsia="Arial" w:hAnsi="Arial" w:cs="Arial"/>
                <w:color w:val="000000"/>
                <w:sz w:val="14"/>
              </w:rPr>
              <w:tab/>
            </w: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533AC112" w14:textId="77777777" w:rsidR="00847D8D" w:rsidRDefault="00CB34DA">
            <w:pPr>
              <w:keepNext/>
              <w:tabs>
                <w:tab w:val="left" w:pos="520"/>
              </w:tabs>
              <w:spacing w:before="75" w:after="30"/>
              <w:jc w:val="right"/>
            </w:pPr>
            <w:r>
              <w:rPr>
                <w:rFonts w:ascii="Arial" w:eastAsia="Arial" w:hAnsi="Arial" w:cs="Arial"/>
                <w:color w:val="000000"/>
                <w:sz w:val="14"/>
              </w:rPr>
              <w:tab/>
              <w:t>(65)</w:t>
            </w: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100DA722" w14:textId="77777777" w:rsidR="00847D8D" w:rsidRDefault="00CB34DA">
            <w:pPr>
              <w:keepNext/>
              <w:tabs>
                <w:tab w:val="left" w:pos="509"/>
                <w:tab w:val="left" w:pos="787"/>
              </w:tabs>
              <w:spacing w:before="75" w:after="30"/>
              <w:jc w:val="right"/>
            </w:pPr>
            <w:r>
              <w:rPr>
                <w:rFonts w:ascii="Arial" w:eastAsia="Arial" w:hAnsi="Arial" w:cs="Arial"/>
                <w:color w:val="000000"/>
                <w:sz w:val="14"/>
              </w:rPr>
              <w:tab/>
              <w:t>357</w:t>
            </w:r>
            <w:r>
              <w:rPr>
                <w:rFonts w:ascii="Arial" w:eastAsia="Arial" w:hAnsi="Arial" w:cs="Arial"/>
                <w:color w:val="000000"/>
                <w:sz w:val="14"/>
              </w:rPr>
              <w:tab/>
            </w: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76D183C9" w14:textId="77777777" w:rsidR="00847D8D" w:rsidRDefault="00CB34DA">
            <w:pPr>
              <w:keepNext/>
              <w:spacing w:before="75" w:after="30"/>
              <w:jc w:val="right"/>
            </w:pPr>
            <w:r>
              <w:rPr>
                <w:rFonts w:ascii="Arial" w:eastAsia="Arial" w:hAnsi="Arial" w:cs="Arial"/>
                <w:color w:val="000000"/>
                <w:sz w:val="14"/>
              </w:rPr>
              <w:t>NM</w:t>
            </w:r>
          </w:p>
        </w:tc>
      </w:tr>
      <w:tr w:rsidR="00847D8D" w14:paraId="1BC37BDD" w14:textId="77777777">
        <w:trPr>
          <w:cantSplit/>
          <w:trHeight w:hRule="exact" w:val="255"/>
          <w:jc w:val="center"/>
        </w:trPr>
        <w:tc>
          <w:tcPr>
            <w:tcW w:w="3840" w:type="dxa"/>
            <w:tcBorders>
              <w:top w:val="nil"/>
              <w:left w:val="nil"/>
              <w:bottom w:val="nil"/>
              <w:right w:val="nil"/>
            </w:tcBorders>
            <w:shd w:val="clear" w:color="auto" w:fill="DBDBDB"/>
            <w:tcMar>
              <w:top w:w="0" w:type="dxa"/>
              <w:left w:w="53" w:type="dxa"/>
              <w:bottom w:w="0" w:type="dxa"/>
              <w:right w:w="53" w:type="dxa"/>
            </w:tcMar>
            <w:vAlign w:val="bottom"/>
          </w:tcPr>
          <w:p w14:paraId="16C6EC7D" w14:textId="77777777" w:rsidR="00847D8D" w:rsidRDefault="00CB34DA">
            <w:pPr>
              <w:keepNext/>
              <w:spacing w:before="75" w:after="30"/>
              <w:ind w:left="135"/>
            </w:pPr>
            <w:r>
              <w:rPr>
                <w:rFonts w:ascii="Arial" w:eastAsia="Arial" w:hAnsi="Arial" w:cs="Arial"/>
                <w:color w:val="000000"/>
                <w:sz w:val="14"/>
              </w:rPr>
              <w:t>Miscellaneous, net</w:t>
            </w:r>
          </w:p>
        </w:tc>
        <w:tc>
          <w:tcPr>
            <w:tcW w:w="900" w:type="dxa"/>
            <w:tcBorders>
              <w:top w:val="nil"/>
              <w:left w:val="nil"/>
              <w:bottom w:val="single" w:sz="8" w:space="0" w:color="000000"/>
              <w:right w:val="nil"/>
            </w:tcBorders>
            <w:shd w:val="clear" w:color="auto" w:fill="DBDBDB"/>
            <w:tcMar>
              <w:top w:w="0" w:type="dxa"/>
              <w:left w:w="0" w:type="dxa"/>
              <w:bottom w:w="0" w:type="dxa"/>
              <w:right w:w="15" w:type="dxa"/>
            </w:tcMar>
            <w:vAlign w:val="bottom"/>
          </w:tcPr>
          <w:p w14:paraId="686B40B0" w14:textId="77777777" w:rsidR="00847D8D" w:rsidRDefault="00CB34DA">
            <w:pPr>
              <w:keepNext/>
              <w:tabs>
                <w:tab w:val="left" w:pos="643"/>
              </w:tabs>
              <w:spacing w:before="75" w:after="30"/>
              <w:jc w:val="right"/>
            </w:pPr>
            <w:r>
              <w:rPr>
                <w:rFonts w:ascii="Arial" w:eastAsia="Arial" w:hAnsi="Arial" w:cs="Arial"/>
                <w:color w:val="000000"/>
                <w:sz w:val="14"/>
              </w:rPr>
              <w:tab/>
              <w:t>(4)</w:t>
            </w:r>
          </w:p>
        </w:tc>
        <w:tc>
          <w:tcPr>
            <w:tcW w:w="900" w:type="dxa"/>
            <w:tcBorders>
              <w:top w:val="nil"/>
              <w:left w:val="nil"/>
              <w:bottom w:val="single" w:sz="8" w:space="0" w:color="000000"/>
              <w:right w:val="nil"/>
            </w:tcBorders>
            <w:shd w:val="clear" w:color="auto" w:fill="DBDBDB"/>
            <w:tcMar>
              <w:top w:w="0" w:type="dxa"/>
              <w:left w:w="0" w:type="dxa"/>
              <w:bottom w:w="0" w:type="dxa"/>
              <w:right w:w="15" w:type="dxa"/>
            </w:tcMar>
            <w:vAlign w:val="bottom"/>
          </w:tcPr>
          <w:p w14:paraId="759D9280" w14:textId="77777777" w:rsidR="00847D8D" w:rsidRDefault="00CB34DA">
            <w:pPr>
              <w:keepNext/>
              <w:tabs>
                <w:tab w:val="left" w:pos="565"/>
              </w:tabs>
              <w:spacing w:before="75" w:after="30"/>
              <w:jc w:val="right"/>
            </w:pPr>
            <w:r>
              <w:rPr>
                <w:rFonts w:ascii="Arial" w:eastAsia="Arial" w:hAnsi="Arial" w:cs="Arial"/>
                <w:color w:val="000000"/>
                <w:sz w:val="14"/>
              </w:rPr>
              <w:tab/>
              <w:t>(31)</w:t>
            </w:r>
          </w:p>
        </w:tc>
        <w:tc>
          <w:tcPr>
            <w:tcW w:w="900" w:type="dxa"/>
            <w:tcBorders>
              <w:top w:val="nil"/>
              <w:left w:val="nil"/>
              <w:bottom w:val="single" w:sz="8" w:space="0" w:color="000000"/>
              <w:right w:val="nil"/>
            </w:tcBorders>
            <w:shd w:val="clear" w:color="auto" w:fill="DBDBDB"/>
            <w:tcMar>
              <w:top w:w="0" w:type="dxa"/>
              <w:left w:w="0" w:type="dxa"/>
              <w:bottom w:w="0" w:type="dxa"/>
              <w:right w:w="15" w:type="dxa"/>
            </w:tcMar>
            <w:vAlign w:val="bottom"/>
          </w:tcPr>
          <w:p w14:paraId="390A2E4A" w14:textId="77777777" w:rsidR="00847D8D" w:rsidRDefault="00CB34DA">
            <w:pPr>
              <w:keepNext/>
              <w:tabs>
                <w:tab w:val="left" w:pos="632"/>
                <w:tab w:val="left" w:pos="832"/>
              </w:tabs>
              <w:spacing w:before="75" w:after="30"/>
              <w:jc w:val="right"/>
            </w:pPr>
            <w:r>
              <w:rPr>
                <w:rFonts w:ascii="Arial" w:eastAsia="Arial" w:hAnsi="Arial" w:cs="Arial"/>
                <w:color w:val="000000"/>
                <w:sz w:val="14"/>
              </w:rPr>
              <w:tab/>
              <w:t>27</w:t>
            </w:r>
            <w:r>
              <w:rPr>
                <w:rFonts w:ascii="Arial" w:eastAsia="Arial" w:hAnsi="Arial" w:cs="Arial"/>
                <w:color w:val="000000"/>
                <w:sz w:val="14"/>
              </w:rPr>
              <w:tab/>
            </w:r>
          </w:p>
        </w:tc>
        <w:tc>
          <w:tcPr>
            <w:tcW w:w="900" w:type="dxa"/>
            <w:tcBorders>
              <w:top w:val="nil"/>
              <w:left w:val="nil"/>
              <w:bottom w:val="nil"/>
              <w:right w:val="nil"/>
            </w:tcBorders>
            <w:shd w:val="clear" w:color="auto" w:fill="DBDBDB"/>
            <w:tcMar>
              <w:top w:w="0" w:type="dxa"/>
              <w:left w:w="0" w:type="dxa"/>
              <w:bottom w:w="0" w:type="dxa"/>
              <w:right w:w="15" w:type="dxa"/>
            </w:tcMar>
            <w:vAlign w:val="bottom"/>
          </w:tcPr>
          <w:p w14:paraId="569E950A" w14:textId="77777777" w:rsidR="00847D8D" w:rsidRDefault="00CB34DA">
            <w:pPr>
              <w:keepNext/>
              <w:tabs>
                <w:tab w:val="left" w:pos="1"/>
                <w:tab w:val="left" w:pos="252"/>
              </w:tabs>
              <w:spacing w:before="75" w:after="30"/>
              <w:jc w:val="right"/>
            </w:pPr>
            <w:r>
              <w:rPr>
                <w:rFonts w:ascii="Arial" w:eastAsia="Arial" w:hAnsi="Arial" w:cs="Arial"/>
                <w:color w:val="000000"/>
                <w:sz w:val="14"/>
              </w:rPr>
              <w:tab/>
              <w:t>(87)</w:t>
            </w:r>
            <w:r>
              <w:rPr>
                <w:rFonts w:ascii="Arial" w:eastAsia="Arial" w:hAnsi="Arial" w:cs="Arial"/>
                <w:color w:val="000000"/>
                <w:sz w:val="14"/>
              </w:rPr>
              <w:tab/>
              <w:t>%</w:t>
            </w:r>
          </w:p>
        </w:tc>
        <w:tc>
          <w:tcPr>
            <w:tcW w:w="120" w:type="dxa"/>
            <w:tcBorders>
              <w:top w:val="nil"/>
              <w:left w:val="nil"/>
              <w:bottom w:val="nil"/>
              <w:right w:val="nil"/>
            </w:tcBorders>
            <w:shd w:val="clear" w:color="auto" w:fill="DBDBDB"/>
            <w:tcMar>
              <w:top w:w="0" w:type="dxa"/>
              <w:left w:w="0" w:type="dxa"/>
              <w:bottom w:w="0" w:type="dxa"/>
              <w:right w:w="0" w:type="dxa"/>
            </w:tcMar>
            <w:vAlign w:val="bottom"/>
          </w:tcPr>
          <w:p w14:paraId="1CC87767" w14:textId="77777777" w:rsidR="00847D8D" w:rsidRDefault="00847D8D">
            <w:pPr>
              <w:keepNext/>
            </w:pPr>
          </w:p>
        </w:tc>
        <w:tc>
          <w:tcPr>
            <w:tcW w:w="855" w:type="dxa"/>
            <w:tcBorders>
              <w:top w:val="nil"/>
              <w:left w:val="nil"/>
              <w:bottom w:val="single" w:sz="8" w:space="0" w:color="000000"/>
              <w:right w:val="nil"/>
            </w:tcBorders>
            <w:shd w:val="clear" w:color="auto" w:fill="DBDBDB"/>
            <w:tcMar>
              <w:top w:w="0" w:type="dxa"/>
              <w:left w:w="0" w:type="dxa"/>
              <w:bottom w:w="0" w:type="dxa"/>
              <w:right w:w="15" w:type="dxa"/>
            </w:tcMar>
            <w:vAlign w:val="bottom"/>
          </w:tcPr>
          <w:p w14:paraId="51996AEE" w14:textId="77777777" w:rsidR="00847D8D" w:rsidRDefault="00CB34DA">
            <w:pPr>
              <w:keepNext/>
              <w:tabs>
                <w:tab w:val="left" w:pos="442"/>
              </w:tabs>
              <w:spacing w:before="75" w:after="30"/>
              <w:jc w:val="right"/>
            </w:pPr>
            <w:r>
              <w:rPr>
                <w:rFonts w:ascii="Arial" w:eastAsia="Arial" w:hAnsi="Arial" w:cs="Arial"/>
                <w:color w:val="000000"/>
                <w:sz w:val="14"/>
              </w:rPr>
              <w:tab/>
              <w:t>(107)</w:t>
            </w:r>
          </w:p>
        </w:tc>
        <w:tc>
          <w:tcPr>
            <w:tcW w:w="855" w:type="dxa"/>
            <w:tcBorders>
              <w:top w:val="nil"/>
              <w:left w:val="nil"/>
              <w:bottom w:val="single" w:sz="8" w:space="0" w:color="000000"/>
              <w:right w:val="nil"/>
            </w:tcBorders>
            <w:shd w:val="clear" w:color="auto" w:fill="DBDBDB"/>
            <w:tcMar>
              <w:top w:w="0" w:type="dxa"/>
              <w:left w:w="0" w:type="dxa"/>
              <w:bottom w:w="0" w:type="dxa"/>
              <w:right w:w="15" w:type="dxa"/>
            </w:tcMar>
            <w:vAlign w:val="bottom"/>
          </w:tcPr>
          <w:p w14:paraId="05A8155D" w14:textId="77777777" w:rsidR="00847D8D" w:rsidRDefault="00CB34DA">
            <w:pPr>
              <w:keepNext/>
              <w:tabs>
                <w:tab w:val="left" w:pos="442"/>
              </w:tabs>
              <w:spacing w:before="75" w:after="30"/>
              <w:jc w:val="right"/>
            </w:pPr>
            <w:bookmarkStart w:id="4" w:name="CellI41,P&amp;L"/>
            <w:r>
              <w:rPr>
                <w:rFonts w:ascii="Arial" w:eastAsia="Arial" w:hAnsi="Arial" w:cs="Arial"/>
                <w:color w:val="000000"/>
                <w:sz w:val="14"/>
              </w:rPr>
              <w:tab/>
              <w:t>(111)</w:t>
            </w:r>
            <w:bookmarkEnd w:id="4"/>
          </w:p>
        </w:tc>
        <w:tc>
          <w:tcPr>
            <w:tcW w:w="855" w:type="dxa"/>
            <w:tcBorders>
              <w:top w:val="nil"/>
              <w:left w:val="nil"/>
              <w:bottom w:val="single" w:sz="8" w:space="0" w:color="000000"/>
              <w:right w:val="nil"/>
            </w:tcBorders>
            <w:shd w:val="clear" w:color="auto" w:fill="DBDBDB"/>
            <w:tcMar>
              <w:top w:w="0" w:type="dxa"/>
              <w:left w:w="0" w:type="dxa"/>
              <w:bottom w:w="0" w:type="dxa"/>
              <w:right w:w="15" w:type="dxa"/>
            </w:tcMar>
            <w:vAlign w:val="bottom"/>
          </w:tcPr>
          <w:p w14:paraId="1C484FA7" w14:textId="77777777" w:rsidR="00847D8D" w:rsidRDefault="00CB34DA">
            <w:pPr>
              <w:keepNext/>
              <w:tabs>
                <w:tab w:val="left" w:pos="664"/>
                <w:tab w:val="left" w:pos="787"/>
              </w:tabs>
              <w:spacing w:before="75" w:after="30"/>
              <w:jc w:val="right"/>
            </w:pPr>
            <w:r>
              <w:rPr>
                <w:rFonts w:ascii="Arial" w:eastAsia="Arial" w:hAnsi="Arial" w:cs="Arial"/>
                <w:color w:val="000000"/>
                <w:sz w:val="14"/>
              </w:rPr>
              <w:tab/>
              <w:t>4</w:t>
            </w:r>
            <w:r>
              <w:rPr>
                <w:rFonts w:ascii="Arial" w:eastAsia="Arial" w:hAnsi="Arial" w:cs="Arial"/>
                <w:color w:val="000000"/>
                <w:sz w:val="14"/>
              </w:rPr>
              <w:tab/>
            </w:r>
          </w:p>
        </w:tc>
        <w:tc>
          <w:tcPr>
            <w:tcW w:w="855" w:type="dxa"/>
            <w:tcBorders>
              <w:top w:val="nil"/>
              <w:left w:val="nil"/>
              <w:bottom w:val="nil"/>
              <w:right w:val="nil"/>
            </w:tcBorders>
            <w:shd w:val="clear" w:color="auto" w:fill="DBDBDB"/>
            <w:tcMar>
              <w:top w:w="0" w:type="dxa"/>
              <w:left w:w="0" w:type="dxa"/>
              <w:bottom w:w="0" w:type="dxa"/>
              <w:right w:w="15" w:type="dxa"/>
            </w:tcMar>
            <w:vAlign w:val="bottom"/>
          </w:tcPr>
          <w:p w14:paraId="1D247C5B" w14:textId="77777777" w:rsidR="00847D8D" w:rsidRDefault="00CB34DA">
            <w:pPr>
              <w:keepNext/>
              <w:tabs>
                <w:tab w:val="left" w:pos="1"/>
                <w:tab w:val="left" w:pos="174"/>
              </w:tabs>
              <w:spacing w:before="75" w:after="30"/>
              <w:jc w:val="right"/>
            </w:pPr>
            <w:r>
              <w:rPr>
                <w:rFonts w:ascii="Arial" w:eastAsia="Arial" w:hAnsi="Arial" w:cs="Arial"/>
                <w:color w:val="000000"/>
                <w:sz w:val="14"/>
              </w:rPr>
              <w:tab/>
              <w:t>(4)</w:t>
            </w:r>
            <w:r>
              <w:rPr>
                <w:rFonts w:ascii="Arial" w:eastAsia="Arial" w:hAnsi="Arial" w:cs="Arial"/>
                <w:color w:val="000000"/>
                <w:sz w:val="14"/>
              </w:rPr>
              <w:tab/>
              <w:t>%</w:t>
            </w:r>
          </w:p>
        </w:tc>
      </w:tr>
      <w:tr w:rsidR="00847D8D" w14:paraId="6AC0D2A8" w14:textId="77777777">
        <w:trPr>
          <w:cantSplit/>
          <w:trHeight w:hRule="exact" w:val="255"/>
          <w:jc w:val="center"/>
        </w:trPr>
        <w:tc>
          <w:tcPr>
            <w:tcW w:w="3840" w:type="dxa"/>
            <w:tcBorders>
              <w:top w:val="nil"/>
              <w:left w:val="nil"/>
              <w:bottom w:val="nil"/>
              <w:right w:val="nil"/>
            </w:tcBorders>
            <w:shd w:val="clear" w:color="auto" w:fill="FFFFFF"/>
            <w:tcMar>
              <w:top w:w="0" w:type="dxa"/>
              <w:left w:w="53" w:type="dxa"/>
              <w:bottom w:w="0" w:type="dxa"/>
              <w:right w:w="53" w:type="dxa"/>
            </w:tcMar>
            <w:vAlign w:val="bottom"/>
          </w:tcPr>
          <w:p w14:paraId="357387BB" w14:textId="77777777" w:rsidR="00847D8D" w:rsidRDefault="00CB34DA">
            <w:pPr>
              <w:keepNext/>
              <w:spacing w:before="55" w:after="30"/>
              <w:ind w:left="255"/>
            </w:pPr>
            <w:r>
              <w:rPr>
                <w:rFonts w:ascii="Arial" w:eastAsia="Arial" w:hAnsi="Arial" w:cs="Arial"/>
                <w:color w:val="000000"/>
                <w:sz w:val="14"/>
              </w:rPr>
              <w:t>Total non-operating expense, net</w:t>
            </w:r>
          </w:p>
        </w:tc>
        <w:tc>
          <w:tcPr>
            <w:tcW w:w="9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2C2ADE7C" w14:textId="77777777" w:rsidR="00847D8D" w:rsidRDefault="00CB34DA">
            <w:pPr>
              <w:keepNext/>
              <w:tabs>
                <w:tab w:val="left" w:pos="487"/>
              </w:tabs>
              <w:spacing w:before="55" w:after="30"/>
              <w:jc w:val="right"/>
            </w:pPr>
            <w:r>
              <w:rPr>
                <w:rFonts w:ascii="Arial" w:eastAsia="Arial" w:hAnsi="Arial" w:cs="Arial"/>
                <w:color w:val="000000"/>
                <w:sz w:val="14"/>
              </w:rPr>
              <w:tab/>
              <w:t>(350)</w:t>
            </w:r>
          </w:p>
        </w:tc>
        <w:tc>
          <w:tcPr>
            <w:tcW w:w="9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03A614D1" w14:textId="77777777" w:rsidR="00847D8D" w:rsidRDefault="00CB34DA">
            <w:pPr>
              <w:keepNext/>
              <w:tabs>
                <w:tab w:val="left" w:pos="643"/>
              </w:tabs>
              <w:spacing w:before="55" w:after="30"/>
              <w:jc w:val="right"/>
            </w:pPr>
            <w:r>
              <w:rPr>
                <w:rFonts w:ascii="Arial" w:eastAsia="Arial" w:hAnsi="Arial" w:cs="Arial"/>
                <w:color w:val="000000"/>
                <w:sz w:val="14"/>
              </w:rPr>
              <w:tab/>
              <w:t>(2)</w:t>
            </w:r>
          </w:p>
        </w:tc>
        <w:tc>
          <w:tcPr>
            <w:tcW w:w="9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15793A45" w14:textId="77777777" w:rsidR="00847D8D" w:rsidRDefault="00CB34DA">
            <w:pPr>
              <w:keepNext/>
              <w:tabs>
                <w:tab w:val="left" w:pos="487"/>
              </w:tabs>
              <w:spacing w:before="55" w:after="30"/>
              <w:jc w:val="right"/>
            </w:pPr>
            <w:r>
              <w:rPr>
                <w:rFonts w:ascii="Arial" w:eastAsia="Arial" w:hAnsi="Arial" w:cs="Arial"/>
                <w:color w:val="000000"/>
                <w:sz w:val="14"/>
              </w:rPr>
              <w:tab/>
              <w:t>(348)</w:t>
            </w:r>
          </w:p>
        </w:tc>
        <w:tc>
          <w:tcPr>
            <w:tcW w:w="900" w:type="dxa"/>
            <w:tcBorders>
              <w:top w:val="nil"/>
              <w:left w:val="nil"/>
              <w:bottom w:val="nil"/>
              <w:right w:val="nil"/>
            </w:tcBorders>
            <w:shd w:val="clear" w:color="auto" w:fill="FFFFFF"/>
            <w:tcMar>
              <w:top w:w="0" w:type="dxa"/>
              <w:left w:w="0" w:type="dxa"/>
              <w:bottom w:w="0" w:type="dxa"/>
              <w:right w:w="15" w:type="dxa"/>
            </w:tcMar>
            <w:vAlign w:val="bottom"/>
          </w:tcPr>
          <w:p w14:paraId="66BD2036" w14:textId="77777777" w:rsidR="00847D8D" w:rsidRDefault="00CB34DA">
            <w:pPr>
              <w:keepNext/>
              <w:spacing w:before="55" w:after="30"/>
              <w:jc w:val="right"/>
            </w:pPr>
            <w:r>
              <w:rPr>
                <w:rFonts w:ascii="Arial" w:eastAsia="Arial" w:hAnsi="Arial" w:cs="Arial"/>
                <w:color w:val="000000"/>
                <w:sz w:val="14"/>
              </w:rPr>
              <w:t>NM</w:t>
            </w:r>
          </w:p>
        </w:tc>
        <w:tc>
          <w:tcPr>
            <w:tcW w:w="120" w:type="dxa"/>
            <w:tcBorders>
              <w:top w:val="nil"/>
              <w:left w:val="nil"/>
              <w:bottom w:val="nil"/>
              <w:right w:val="nil"/>
            </w:tcBorders>
            <w:shd w:val="clear" w:color="auto" w:fill="FFFFFF"/>
            <w:tcMar>
              <w:top w:w="0" w:type="dxa"/>
              <w:left w:w="0" w:type="dxa"/>
              <w:bottom w:w="0" w:type="dxa"/>
              <w:right w:w="0" w:type="dxa"/>
            </w:tcMar>
            <w:vAlign w:val="bottom"/>
          </w:tcPr>
          <w:p w14:paraId="0089ABD6" w14:textId="77777777" w:rsidR="00847D8D" w:rsidRDefault="00847D8D">
            <w:pPr>
              <w:keepNext/>
            </w:pPr>
          </w:p>
        </w:tc>
        <w:tc>
          <w:tcPr>
            <w:tcW w:w="85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3C91D9A7" w14:textId="77777777" w:rsidR="00847D8D" w:rsidRDefault="00CB34DA">
            <w:pPr>
              <w:keepNext/>
              <w:tabs>
                <w:tab w:val="left" w:pos="326"/>
              </w:tabs>
              <w:spacing w:before="55" w:after="30"/>
              <w:jc w:val="right"/>
            </w:pPr>
            <w:r>
              <w:rPr>
                <w:rFonts w:ascii="Arial" w:eastAsia="Arial" w:hAnsi="Arial" w:cs="Arial"/>
                <w:color w:val="000000"/>
                <w:sz w:val="14"/>
              </w:rPr>
              <w:tab/>
              <w:t>(1,747)</w:t>
            </w:r>
          </w:p>
        </w:tc>
        <w:tc>
          <w:tcPr>
            <w:tcW w:w="85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4257BC40" w14:textId="77777777" w:rsidR="00847D8D" w:rsidRDefault="00CB34DA">
            <w:pPr>
              <w:keepNext/>
              <w:tabs>
                <w:tab w:val="left" w:pos="442"/>
              </w:tabs>
              <w:spacing w:before="55" w:after="30"/>
              <w:jc w:val="right"/>
            </w:pPr>
            <w:r>
              <w:rPr>
                <w:rFonts w:ascii="Arial" w:eastAsia="Arial" w:hAnsi="Arial" w:cs="Arial"/>
                <w:color w:val="000000"/>
                <w:sz w:val="14"/>
              </w:rPr>
              <w:tab/>
              <w:t>(420)</w:t>
            </w:r>
          </w:p>
        </w:tc>
        <w:tc>
          <w:tcPr>
            <w:tcW w:w="85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3ADDCDB9" w14:textId="77777777" w:rsidR="00847D8D" w:rsidRDefault="00CB34DA">
            <w:pPr>
              <w:keepNext/>
              <w:tabs>
                <w:tab w:val="left" w:pos="326"/>
              </w:tabs>
              <w:spacing w:before="55" w:after="30"/>
              <w:jc w:val="right"/>
            </w:pPr>
            <w:r>
              <w:rPr>
                <w:rFonts w:ascii="Arial" w:eastAsia="Arial" w:hAnsi="Arial" w:cs="Arial"/>
                <w:color w:val="000000"/>
                <w:sz w:val="14"/>
              </w:rPr>
              <w:tab/>
              <w:t>(1,327)</w:t>
            </w: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6A2A1051" w14:textId="77777777" w:rsidR="00847D8D" w:rsidRDefault="00CB34DA">
            <w:pPr>
              <w:keepNext/>
              <w:spacing w:before="55" w:after="30"/>
              <w:jc w:val="right"/>
            </w:pPr>
            <w:r>
              <w:rPr>
                <w:rFonts w:ascii="Arial" w:eastAsia="Arial" w:hAnsi="Arial" w:cs="Arial"/>
                <w:color w:val="000000"/>
                <w:sz w:val="14"/>
              </w:rPr>
              <w:t>NM</w:t>
            </w:r>
          </w:p>
        </w:tc>
      </w:tr>
      <w:tr w:rsidR="00847D8D" w14:paraId="74D60CB4" w14:textId="77777777">
        <w:trPr>
          <w:cantSplit/>
          <w:trHeight w:hRule="exact" w:val="255"/>
          <w:jc w:val="center"/>
        </w:trPr>
        <w:tc>
          <w:tcPr>
            <w:tcW w:w="3840" w:type="dxa"/>
            <w:tcBorders>
              <w:top w:val="nil"/>
              <w:left w:val="nil"/>
              <w:bottom w:val="nil"/>
              <w:right w:val="nil"/>
            </w:tcBorders>
            <w:shd w:val="clear" w:color="auto" w:fill="DBDBDB"/>
            <w:tcMar>
              <w:top w:w="0" w:type="dxa"/>
              <w:left w:w="0" w:type="dxa"/>
              <w:bottom w:w="0" w:type="dxa"/>
              <w:right w:w="0" w:type="dxa"/>
            </w:tcMar>
            <w:vAlign w:val="bottom"/>
          </w:tcPr>
          <w:p w14:paraId="025E7211" w14:textId="77777777" w:rsidR="00847D8D" w:rsidRDefault="00847D8D">
            <w:pPr>
              <w:keepNext/>
            </w:pPr>
          </w:p>
        </w:tc>
        <w:tc>
          <w:tcPr>
            <w:tcW w:w="900" w:type="dxa"/>
            <w:tcBorders>
              <w:top w:val="single" w:sz="8" w:space="0" w:color="000000"/>
              <w:left w:val="nil"/>
              <w:bottom w:val="nil"/>
              <w:right w:val="nil"/>
            </w:tcBorders>
            <w:shd w:val="clear" w:color="auto" w:fill="DBDBDB"/>
            <w:tcMar>
              <w:top w:w="0" w:type="dxa"/>
              <w:left w:w="0" w:type="dxa"/>
              <w:bottom w:w="0" w:type="dxa"/>
              <w:right w:w="0" w:type="dxa"/>
            </w:tcMar>
            <w:vAlign w:val="bottom"/>
          </w:tcPr>
          <w:p w14:paraId="7C4AB364" w14:textId="77777777" w:rsidR="00847D8D" w:rsidRDefault="00847D8D">
            <w:pPr>
              <w:keepNext/>
            </w:pPr>
          </w:p>
        </w:tc>
        <w:tc>
          <w:tcPr>
            <w:tcW w:w="900" w:type="dxa"/>
            <w:tcBorders>
              <w:top w:val="single" w:sz="8" w:space="0" w:color="000000"/>
              <w:left w:val="nil"/>
              <w:bottom w:val="nil"/>
              <w:right w:val="nil"/>
            </w:tcBorders>
            <w:shd w:val="clear" w:color="auto" w:fill="DBDBDB"/>
            <w:tcMar>
              <w:top w:w="0" w:type="dxa"/>
              <w:left w:w="0" w:type="dxa"/>
              <w:bottom w:w="0" w:type="dxa"/>
              <w:right w:w="0" w:type="dxa"/>
            </w:tcMar>
            <w:vAlign w:val="bottom"/>
          </w:tcPr>
          <w:p w14:paraId="58D0EC87" w14:textId="77777777" w:rsidR="00847D8D" w:rsidRDefault="00847D8D">
            <w:pPr>
              <w:keepNext/>
            </w:pPr>
          </w:p>
        </w:tc>
        <w:tc>
          <w:tcPr>
            <w:tcW w:w="900" w:type="dxa"/>
            <w:tcBorders>
              <w:top w:val="single" w:sz="8" w:space="0" w:color="000000"/>
              <w:left w:val="nil"/>
              <w:bottom w:val="nil"/>
              <w:right w:val="nil"/>
            </w:tcBorders>
            <w:shd w:val="clear" w:color="auto" w:fill="DBDBDB"/>
            <w:tcMar>
              <w:top w:w="0" w:type="dxa"/>
              <w:left w:w="0" w:type="dxa"/>
              <w:bottom w:w="0" w:type="dxa"/>
              <w:right w:w="0" w:type="dxa"/>
            </w:tcMar>
            <w:vAlign w:val="bottom"/>
          </w:tcPr>
          <w:p w14:paraId="620EE8DB" w14:textId="77777777" w:rsidR="00847D8D" w:rsidRDefault="00847D8D">
            <w:pPr>
              <w:keepNext/>
            </w:pPr>
          </w:p>
        </w:tc>
        <w:tc>
          <w:tcPr>
            <w:tcW w:w="900" w:type="dxa"/>
            <w:tcBorders>
              <w:top w:val="nil"/>
              <w:left w:val="nil"/>
              <w:bottom w:val="nil"/>
              <w:right w:val="nil"/>
            </w:tcBorders>
            <w:shd w:val="clear" w:color="auto" w:fill="DBDBDB"/>
            <w:tcMar>
              <w:top w:w="0" w:type="dxa"/>
              <w:left w:w="0" w:type="dxa"/>
              <w:bottom w:w="0" w:type="dxa"/>
              <w:right w:w="0" w:type="dxa"/>
            </w:tcMar>
            <w:vAlign w:val="bottom"/>
          </w:tcPr>
          <w:p w14:paraId="71081663" w14:textId="77777777" w:rsidR="00847D8D" w:rsidRDefault="00847D8D">
            <w:pPr>
              <w:keepNext/>
            </w:pPr>
          </w:p>
        </w:tc>
        <w:tc>
          <w:tcPr>
            <w:tcW w:w="120" w:type="dxa"/>
            <w:tcBorders>
              <w:top w:val="nil"/>
              <w:left w:val="nil"/>
              <w:bottom w:val="nil"/>
              <w:right w:val="nil"/>
            </w:tcBorders>
            <w:shd w:val="clear" w:color="auto" w:fill="DBDBDB"/>
            <w:tcMar>
              <w:top w:w="0" w:type="dxa"/>
              <w:left w:w="0" w:type="dxa"/>
              <w:bottom w:w="0" w:type="dxa"/>
              <w:right w:w="0" w:type="dxa"/>
            </w:tcMar>
            <w:vAlign w:val="bottom"/>
          </w:tcPr>
          <w:p w14:paraId="5E4FC554" w14:textId="77777777" w:rsidR="00847D8D" w:rsidRDefault="00847D8D">
            <w:pPr>
              <w:keepNext/>
            </w:pPr>
          </w:p>
        </w:tc>
        <w:tc>
          <w:tcPr>
            <w:tcW w:w="855" w:type="dxa"/>
            <w:tcBorders>
              <w:top w:val="single" w:sz="8" w:space="0" w:color="000000"/>
              <w:left w:val="nil"/>
              <w:bottom w:val="nil"/>
              <w:right w:val="nil"/>
            </w:tcBorders>
            <w:shd w:val="clear" w:color="auto" w:fill="DBDBDB"/>
            <w:tcMar>
              <w:top w:w="0" w:type="dxa"/>
              <w:left w:w="0" w:type="dxa"/>
              <w:bottom w:w="0" w:type="dxa"/>
              <w:right w:w="0" w:type="dxa"/>
            </w:tcMar>
            <w:vAlign w:val="bottom"/>
          </w:tcPr>
          <w:p w14:paraId="355220FA" w14:textId="77777777" w:rsidR="00847D8D" w:rsidRDefault="00847D8D">
            <w:pPr>
              <w:keepNext/>
            </w:pPr>
          </w:p>
        </w:tc>
        <w:tc>
          <w:tcPr>
            <w:tcW w:w="855" w:type="dxa"/>
            <w:tcBorders>
              <w:top w:val="single" w:sz="8" w:space="0" w:color="000000"/>
              <w:left w:val="nil"/>
              <w:bottom w:val="nil"/>
              <w:right w:val="nil"/>
            </w:tcBorders>
            <w:shd w:val="clear" w:color="auto" w:fill="DBDBDB"/>
            <w:tcMar>
              <w:top w:w="0" w:type="dxa"/>
              <w:left w:w="0" w:type="dxa"/>
              <w:bottom w:w="0" w:type="dxa"/>
              <w:right w:w="0" w:type="dxa"/>
            </w:tcMar>
            <w:vAlign w:val="bottom"/>
          </w:tcPr>
          <w:p w14:paraId="2AC7DB28" w14:textId="77777777" w:rsidR="00847D8D" w:rsidRDefault="00847D8D">
            <w:pPr>
              <w:keepNext/>
            </w:pPr>
          </w:p>
        </w:tc>
        <w:tc>
          <w:tcPr>
            <w:tcW w:w="855" w:type="dxa"/>
            <w:tcBorders>
              <w:top w:val="single" w:sz="8" w:space="0" w:color="000000"/>
              <w:left w:val="nil"/>
              <w:bottom w:val="nil"/>
              <w:right w:val="nil"/>
            </w:tcBorders>
            <w:shd w:val="clear" w:color="auto" w:fill="DBDBDB"/>
            <w:tcMar>
              <w:top w:w="0" w:type="dxa"/>
              <w:left w:w="0" w:type="dxa"/>
              <w:bottom w:w="0" w:type="dxa"/>
              <w:right w:w="0" w:type="dxa"/>
            </w:tcMar>
            <w:vAlign w:val="bottom"/>
          </w:tcPr>
          <w:p w14:paraId="502F5A2F" w14:textId="77777777" w:rsidR="00847D8D" w:rsidRDefault="00847D8D">
            <w:pPr>
              <w:keepNext/>
            </w:pPr>
          </w:p>
        </w:tc>
        <w:tc>
          <w:tcPr>
            <w:tcW w:w="855" w:type="dxa"/>
            <w:tcBorders>
              <w:top w:val="nil"/>
              <w:left w:val="nil"/>
              <w:bottom w:val="nil"/>
              <w:right w:val="nil"/>
            </w:tcBorders>
            <w:shd w:val="clear" w:color="auto" w:fill="DBDBDB"/>
            <w:tcMar>
              <w:top w:w="0" w:type="dxa"/>
              <w:left w:w="0" w:type="dxa"/>
              <w:bottom w:w="0" w:type="dxa"/>
              <w:right w:w="0" w:type="dxa"/>
            </w:tcMar>
            <w:vAlign w:val="bottom"/>
          </w:tcPr>
          <w:p w14:paraId="43A38FF2" w14:textId="77777777" w:rsidR="00847D8D" w:rsidRDefault="00847D8D">
            <w:pPr>
              <w:keepNext/>
            </w:pPr>
          </w:p>
        </w:tc>
      </w:tr>
      <w:tr w:rsidR="00847D8D" w14:paraId="48594501" w14:textId="77777777">
        <w:trPr>
          <w:cantSplit/>
          <w:trHeight w:hRule="exact" w:val="255"/>
          <w:jc w:val="center"/>
        </w:trPr>
        <w:tc>
          <w:tcPr>
            <w:tcW w:w="3840" w:type="dxa"/>
            <w:tcBorders>
              <w:top w:val="nil"/>
              <w:left w:val="nil"/>
              <w:bottom w:val="nil"/>
              <w:right w:val="nil"/>
            </w:tcBorders>
            <w:shd w:val="clear" w:color="auto" w:fill="FFFFFF"/>
            <w:tcMar>
              <w:top w:w="0" w:type="dxa"/>
              <w:left w:w="53" w:type="dxa"/>
              <w:bottom w:w="0" w:type="dxa"/>
              <w:right w:w="53" w:type="dxa"/>
            </w:tcMar>
            <w:vAlign w:val="bottom"/>
          </w:tcPr>
          <w:p w14:paraId="52B254C5" w14:textId="77777777" w:rsidR="00847D8D" w:rsidRDefault="00CB34DA">
            <w:pPr>
              <w:keepNext/>
              <w:spacing w:before="75" w:after="30"/>
              <w:ind w:left="15"/>
            </w:pPr>
            <w:r>
              <w:rPr>
                <w:rFonts w:ascii="Arial" w:eastAsia="Arial" w:hAnsi="Arial" w:cs="Arial"/>
                <w:b/>
                <w:color w:val="000000"/>
                <w:sz w:val="14"/>
              </w:rPr>
              <w:t>Income Before Income Taxes</w:t>
            </w:r>
          </w:p>
        </w:tc>
        <w:tc>
          <w:tcPr>
            <w:tcW w:w="900" w:type="dxa"/>
            <w:tcBorders>
              <w:top w:val="nil"/>
              <w:left w:val="nil"/>
              <w:bottom w:val="nil"/>
              <w:right w:val="nil"/>
            </w:tcBorders>
            <w:shd w:val="clear" w:color="auto" w:fill="FFFFFF"/>
            <w:tcMar>
              <w:top w:w="0" w:type="dxa"/>
              <w:left w:w="0" w:type="dxa"/>
              <w:bottom w:w="0" w:type="dxa"/>
              <w:right w:w="15" w:type="dxa"/>
            </w:tcMar>
            <w:vAlign w:val="bottom"/>
          </w:tcPr>
          <w:p w14:paraId="1E6ADB51" w14:textId="77777777" w:rsidR="00847D8D" w:rsidRDefault="00CB34DA">
            <w:pPr>
              <w:keepNext/>
              <w:tabs>
                <w:tab w:val="left" w:pos="437"/>
                <w:tab w:val="left" w:pos="832"/>
              </w:tabs>
              <w:spacing w:before="75" w:after="30"/>
              <w:jc w:val="right"/>
            </w:pPr>
            <w:r>
              <w:rPr>
                <w:rFonts w:ascii="Arial" w:eastAsia="Arial" w:hAnsi="Arial" w:cs="Arial"/>
                <w:color w:val="000000"/>
                <w:sz w:val="14"/>
              </w:rPr>
              <w:tab/>
              <w:t>1,120</w:t>
            </w:r>
            <w:r>
              <w:rPr>
                <w:rFonts w:ascii="Arial" w:eastAsia="Arial" w:hAnsi="Arial" w:cs="Arial"/>
                <w:color w:val="000000"/>
                <w:sz w:val="14"/>
              </w:rPr>
              <w:tab/>
            </w:r>
          </w:p>
        </w:tc>
        <w:tc>
          <w:tcPr>
            <w:tcW w:w="900" w:type="dxa"/>
            <w:tcBorders>
              <w:top w:val="nil"/>
              <w:left w:val="nil"/>
              <w:bottom w:val="nil"/>
              <w:right w:val="nil"/>
            </w:tcBorders>
            <w:shd w:val="clear" w:color="auto" w:fill="FFFFFF"/>
            <w:tcMar>
              <w:top w:w="0" w:type="dxa"/>
              <w:left w:w="0" w:type="dxa"/>
              <w:bottom w:w="0" w:type="dxa"/>
              <w:right w:w="15" w:type="dxa"/>
            </w:tcMar>
            <w:vAlign w:val="bottom"/>
          </w:tcPr>
          <w:p w14:paraId="046C6C6D" w14:textId="77777777" w:rsidR="00847D8D" w:rsidRDefault="00CB34DA">
            <w:pPr>
              <w:keepNext/>
              <w:tabs>
                <w:tab w:val="left" w:pos="437"/>
                <w:tab w:val="left" w:pos="832"/>
              </w:tabs>
              <w:spacing w:before="75" w:after="30"/>
              <w:jc w:val="right"/>
            </w:pPr>
            <w:r>
              <w:rPr>
                <w:rFonts w:ascii="Arial" w:eastAsia="Arial" w:hAnsi="Arial" w:cs="Arial"/>
                <w:color w:val="000000"/>
                <w:sz w:val="14"/>
              </w:rPr>
              <w:tab/>
              <w:t>1,397</w:t>
            </w:r>
            <w:r>
              <w:rPr>
                <w:rFonts w:ascii="Arial" w:eastAsia="Arial" w:hAnsi="Arial" w:cs="Arial"/>
                <w:color w:val="000000"/>
                <w:sz w:val="14"/>
              </w:rPr>
              <w:tab/>
            </w:r>
          </w:p>
        </w:tc>
        <w:tc>
          <w:tcPr>
            <w:tcW w:w="900" w:type="dxa"/>
            <w:tcBorders>
              <w:top w:val="nil"/>
              <w:left w:val="nil"/>
              <w:bottom w:val="nil"/>
              <w:right w:val="nil"/>
            </w:tcBorders>
            <w:shd w:val="clear" w:color="auto" w:fill="FFFFFF"/>
            <w:tcMar>
              <w:top w:w="0" w:type="dxa"/>
              <w:left w:w="0" w:type="dxa"/>
              <w:bottom w:w="0" w:type="dxa"/>
              <w:right w:w="15" w:type="dxa"/>
            </w:tcMar>
            <w:vAlign w:val="bottom"/>
          </w:tcPr>
          <w:p w14:paraId="4E883557" w14:textId="77777777" w:rsidR="00847D8D" w:rsidRDefault="00CB34DA">
            <w:pPr>
              <w:keepNext/>
              <w:tabs>
                <w:tab w:val="left" w:pos="487"/>
              </w:tabs>
              <w:spacing w:before="75" w:after="30"/>
              <w:jc w:val="right"/>
            </w:pPr>
            <w:r>
              <w:rPr>
                <w:rFonts w:ascii="Arial" w:eastAsia="Arial" w:hAnsi="Arial" w:cs="Arial"/>
                <w:color w:val="000000"/>
                <w:sz w:val="14"/>
              </w:rPr>
              <w:tab/>
              <w:t>(277)</w:t>
            </w:r>
          </w:p>
        </w:tc>
        <w:tc>
          <w:tcPr>
            <w:tcW w:w="900" w:type="dxa"/>
            <w:tcBorders>
              <w:top w:val="nil"/>
              <w:left w:val="nil"/>
              <w:bottom w:val="nil"/>
              <w:right w:val="nil"/>
            </w:tcBorders>
            <w:shd w:val="clear" w:color="auto" w:fill="FFFFFF"/>
            <w:tcMar>
              <w:top w:w="0" w:type="dxa"/>
              <w:left w:w="0" w:type="dxa"/>
              <w:bottom w:w="0" w:type="dxa"/>
              <w:right w:w="15" w:type="dxa"/>
            </w:tcMar>
            <w:vAlign w:val="bottom"/>
          </w:tcPr>
          <w:p w14:paraId="5A7316BB" w14:textId="77777777" w:rsidR="00847D8D" w:rsidRDefault="00CB34DA">
            <w:pPr>
              <w:keepNext/>
              <w:tabs>
                <w:tab w:val="left" w:pos="1"/>
                <w:tab w:val="left" w:pos="252"/>
              </w:tabs>
              <w:spacing w:before="75" w:after="30"/>
              <w:jc w:val="right"/>
            </w:pPr>
            <w:r>
              <w:rPr>
                <w:rFonts w:ascii="Arial" w:eastAsia="Arial" w:hAnsi="Arial" w:cs="Arial"/>
                <w:color w:val="000000"/>
                <w:sz w:val="14"/>
              </w:rPr>
              <w:tab/>
              <w:t>(20)</w:t>
            </w:r>
            <w:r>
              <w:rPr>
                <w:rFonts w:ascii="Arial" w:eastAsia="Arial" w:hAnsi="Arial" w:cs="Arial"/>
                <w:color w:val="000000"/>
                <w:sz w:val="14"/>
              </w:rPr>
              <w:tab/>
              <w:t>%</w:t>
            </w:r>
          </w:p>
        </w:tc>
        <w:tc>
          <w:tcPr>
            <w:tcW w:w="120" w:type="dxa"/>
            <w:tcBorders>
              <w:top w:val="nil"/>
              <w:left w:val="nil"/>
              <w:bottom w:val="nil"/>
              <w:right w:val="nil"/>
            </w:tcBorders>
            <w:shd w:val="clear" w:color="auto" w:fill="FFFFFF"/>
            <w:tcMar>
              <w:top w:w="0" w:type="dxa"/>
              <w:left w:w="0" w:type="dxa"/>
              <w:bottom w:w="0" w:type="dxa"/>
              <w:right w:w="0" w:type="dxa"/>
            </w:tcMar>
            <w:vAlign w:val="bottom"/>
          </w:tcPr>
          <w:p w14:paraId="0C3BF2C2" w14:textId="77777777" w:rsidR="00847D8D" w:rsidRDefault="00847D8D">
            <w:pPr>
              <w:keepNext/>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72DCA263" w14:textId="77777777" w:rsidR="00847D8D" w:rsidRDefault="00CB34DA">
            <w:pPr>
              <w:keepNext/>
              <w:tabs>
                <w:tab w:val="left" w:pos="392"/>
                <w:tab w:val="left" w:pos="787"/>
              </w:tabs>
              <w:spacing w:before="75" w:after="30"/>
              <w:jc w:val="right"/>
            </w:pPr>
            <w:r>
              <w:rPr>
                <w:rFonts w:ascii="Arial" w:eastAsia="Arial" w:hAnsi="Arial" w:cs="Arial"/>
                <w:color w:val="000000"/>
                <w:sz w:val="14"/>
              </w:rPr>
              <w:tab/>
              <w:t>1,914</w:t>
            </w:r>
            <w:r>
              <w:rPr>
                <w:rFonts w:ascii="Arial" w:eastAsia="Arial" w:hAnsi="Arial" w:cs="Arial"/>
                <w:color w:val="000000"/>
                <w:sz w:val="14"/>
              </w:rPr>
              <w:tab/>
            </w: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154EACB9" w14:textId="77777777" w:rsidR="00847D8D" w:rsidRDefault="00CB34DA">
            <w:pPr>
              <w:keepNext/>
              <w:tabs>
                <w:tab w:val="left" w:pos="392"/>
                <w:tab w:val="left" w:pos="787"/>
              </w:tabs>
              <w:spacing w:before="75" w:after="30"/>
              <w:jc w:val="right"/>
            </w:pPr>
            <w:r>
              <w:rPr>
                <w:rFonts w:ascii="Arial" w:eastAsia="Arial" w:hAnsi="Arial" w:cs="Arial"/>
                <w:color w:val="000000"/>
                <w:sz w:val="14"/>
              </w:rPr>
              <w:tab/>
              <w:t>6,198</w:t>
            </w:r>
            <w:r>
              <w:rPr>
                <w:rFonts w:ascii="Arial" w:eastAsia="Arial" w:hAnsi="Arial" w:cs="Arial"/>
                <w:color w:val="000000"/>
                <w:sz w:val="14"/>
              </w:rPr>
              <w:tab/>
            </w: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0644F952" w14:textId="77777777" w:rsidR="00847D8D" w:rsidRDefault="00CB34DA">
            <w:pPr>
              <w:keepNext/>
              <w:tabs>
                <w:tab w:val="left" w:pos="326"/>
              </w:tabs>
              <w:spacing w:before="75" w:after="30"/>
              <w:jc w:val="right"/>
            </w:pPr>
            <w:r>
              <w:rPr>
                <w:rFonts w:ascii="Arial" w:eastAsia="Arial" w:hAnsi="Arial" w:cs="Arial"/>
                <w:color w:val="000000"/>
                <w:sz w:val="14"/>
              </w:rPr>
              <w:tab/>
              <w:t>(4,284)</w:t>
            </w: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1F1D768A" w14:textId="77777777" w:rsidR="00847D8D" w:rsidRDefault="00CB34DA">
            <w:pPr>
              <w:keepNext/>
              <w:tabs>
                <w:tab w:val="left" w:pos="1"/>
                <w:tab w:val="left" w:pos="252"/>
              </w:tabs>
              <w:spacing w:before="75" w:after="30"/>
              <w:jc w:val="right"/>
            </w:pPr>
            <w:r>
              <w:rPr>
                <w:rFonts w:ascii="Arial" w:eastAsia="Arial" w:hAnsi="Arial" w:cs="Arial"/>
                <w:color w:val="000000"/>
                <w:sz w:val="14"/>
              </w:rPr>
              <w:tab/>
              <w:t>(69)</w:t>
            </w:r>
            <w:r>
              <w:rPr>
                <w:rFonts w:ascii="Arial" w:eastAsia="Arial" w:hAnsi="Arial" w:cs="Arial"/>
                <w:color w:val="000000"/>
                <w:sz w:val="14"/>
              </w:rPr>
              <w:tab/>
              <w:t>%</w:t>
            </w:r>
          </w:p>
        </w:tc>
      </w:tr>
      <w:tr w:rsidR="00847D8D" w14:paraId="00E8B7BF" w14:textId="77777777">
        <w:trPr>
          <w:cantSplit/>
          <w:trHeight w:hRule="exact" w:val="255"/>
          <w:jc w:val="center"/>
        </w:trPr>
        <w:tc>
          <w:tcPr>
            <w:tcW w:w="3840" w:type="dxa"/>
            <w:tcBorders>
              <w:top w:val="nil"/>
              <w:left w:val="nil"/>
              <w:bottom w:val="nil"/>
              <w:right w:val="nil"/>
            </w:tcBorders>
            <w:shd w:val="clear" w:color="auto" w:fill="DBDBDB"/>
            <w:tcMar>
              <w:top w:w="0" w:type="dxa"/>
              <w:left w:w="0" w:type="dxa"/>
              <w:bottom w:w="0" w:type="dxa"/>
              <w:right w:w="0" w:type="dxa"/>
            </w:tcMar>
            <w:vAlign w:val="bottom"/>
          </w:tcPr>
          <w:p w14:paraId="23B90C09" w14:textId="77777777" w:rsidR="00847D8D" w:rsidRDefault="00847D8D">
            <w:pPr>
              <w:keepNext/>
            </w:pPr>
          </w:p>
        </w:tc>
        <w:tc>
          <w:tcPr>
            <w:tcW w:w="900" w:type="dxa"/>
            <w:tcBorders>
              <w:top w:val="nil"/>
              <w:left w:val="nil"/>
              <w:bottom w:val="nil"/>
              <w:right w:val="nil"/>
            </w:tcBorders>
            <w:shd w:val="clear" w:color="auto" w:fill="DBDBDB"/>
            <w:tcMar>
              <w:top w:w="0" w:type="dxa"/>
              <w:left w:w="0" w:type="dxa"/>
              <w:bottom w:w="0" w:type="dxa"/>
              <w:right w:w="0" w:type="dxa"/>
            </w:tcMar>
            <w:vAlign w:val="bottom"/>
          </w:tcPr>
          <w:p w14:paraId="0D0F727D" w14:textId="77777777" w:rsidR="00847D8D" w:rsidRDefault="00847D8D">
            <w:pPr>
              <w:keepNext/>
            </w:pPr>
          </w:p>
        </w:tc>
        <w:tc>
          <w:tcPr>
            <w:tcW w:w="900" w:type="dxa"/>
            <w:tcBorders>
              <w:top w:val="nil"/>
              <w:left w:val="nil"/>
              <w:bottom w:val="nil"/>
              <w:right w:val="nil"/>
            </w:tcBorders>
            <w:shd w:val="clear" w:color="auto" w:fill="DBDBDB"/>
            <w:tcMar>
              <w:top w:w="0" w:type="dxa"/>
              <w:left w:w="0" w:type="dxa"/>
              <w:bottom w:w="0" w:type="dxa"/>
              <w:right w:w="0" w:type="dxa"/>
            </w:tcMar>
            <w:vAlign w:val="bottom"/>
          </w:tcPr>
          <w:p w14:paraId="24A7E840" w14:textId="77777777" w:rsidR="00847D8D" w:rsidRDefault="00847D8D">
            <w:pPr>
              <w:keepNext/>
            </w:pPr>
          </w:p>
        </w:tc>
        <w:tc>
          <w:tcPr>
            <w:tcW w:w="900" w:type="dxa"/>
            <w:tcBorders>
              <w:top w:val="nil"/>
              <w:left w:val="nil"/>
              <w:bottom w:val="nil"/>
              <w:right w:val="nil"/>
            </w:tcBorders>
            <w:shd w:val="clear" w:color="auto" w:fill="DBDBDB"/>
            <w:tcMar>
              <w:top w:w="0" w:type="dxa"/>
              <w:left w:w="0" w:type="dxa"/>
              <w:bottom w:w="0" w:type="dxa"/>
              <w:right w:w="0" w:type="dxa"/>
            </w:tcMar>
            <w:vAlign w:val="bottom"/>
          </w:tcPr>
          <w:p w14:paraId="588593A0" w14:textId="77777777" w:rsidR="00847D8D" w:rsidRDefault="00847D8D">
            <w:pPr>
              <w:keepNext/>
            </w:pPr>
          </w:p>
        </w:tc>
        <w:tc>
          <w:tcPr>
            <w:tcW w:w="900" w:type="dxa"/>
            <w:tcBorders>
              <w:top w:val="nil"/>
              <w:left w:val="nil"/>
              <w:bottom w:val="nil"/>
              <w:right w:val="nil"/>
            </w:tcBorders>
            <w:shd w:val="clear" w:color="auto" w:fill="DBDBDB"/>
            <w:tcMar>
              <w:top w:w="0" w:type="dxa"/>
              <w:left w:w="0" w:type="dxa"/>
              <w:bottom w:w="0" w:type="dxa"/>
              <w:right w:w="0" w:type="dxa"/>
            </w:tcMar>
            <w:vAlign w:val="bottom"/>
          </w:tcPr>
          <w:p w14:paraId="177D39B1" w14:textId="77777777" w:rsidR="00847D8D" w:rsidRDefault="00847D8D">
            <w:pPr>
              <w:keepNext/>
            </w:pPr>
          </w:p>
        </w:tc>
        <w:tc>
          <w:tcPr>
            <w:tcW w:w="120" w:type="dxa"/>
            <w:tcBorders>
              <w:top w:val="nil"/>
              <w:left w:val="nil"/>
              <w:bottom w:val="nil"/>
              <w:right w:val="nil"/>
            </w:tcBorders>
            <w:shd w:val="clear" w:color="auto" w:fill="DBDBDB"/>
            <w:tcMar>
              <w:top w:w="0" w:type="dxa"/>
              <w:left w:w="0" w:type="dxa"/>
              <w:bottom w:w="0" w:type="dxa"/>
              <w:right w:w="0" w:type="dxa"/>
            </w:tcMar>
            <w:vAlign w:val="bottom"/>
          </w:tcPr>
          <w:p w14:paraId="3A1B099A" w14:textId="77777777" w:rsidR="00847D8D" w:rsidRDefault="00847D8D">
            <w:pPr>
              <w:keepNext/>
            </w:pPr>
          </w:p>
        </w:tc>
        <w:tc>
          <w:tcPr>
            <w:tcW w:w="855" w:type="dxa"/>
            <w:tcBorders>
              <w:top w:val="nil"/>
              <w:left w:val="nil"/>
              <w:bottom w:val="nil"/>
              <w:right w:val="nil"/>
            </w:tcBorders>
            <w:shd w:val="clear" w:color="auto" w:fill="DBDBDB"/>
            <w:tcMar>
              <w:top w:w="0" w:type="dxa"/>
              <w:left w:w="0" w:type="dxa"/>
              <w:bottom w:w="0" w:type="dxa"/>
              <w:right w:w="0" w:type="dxa"/>
            </w:tcMar>
            <w:vAlign w:val="bottom"/>
          </w:tcPr>
          <w:p w14:paraId="3A4C2BAB" w14:textId="77777777" w:rsidR="00847D8D" w:rsidRDefault="00847D8D">
            <w:pPr>
              <w:keepNext/>
            </w:pPr>
          </w:p>
        </w:tc>
        <w:tc>
          <w:tcPr>
            <w:tcW w:w="855" w:type="dxa"/>
            <w:tcBorders>
              <w:top w:val="nil"/>
              <w:left w:val="nil"/>
              <w:bottom w:val="nil"/>
              <w:right w:val="nil"/>
            </w:tcBorders>
            <w:shd w:val="clear" w:color="auto" w:fill="DBDBDB"/>
            <w:tcMar>
              <w:top w:w="0" w:type="dxa"/>
              <w:left w:w="0" w:type="dxa"/>
              <w:bottom w:w="0" w:type="dxa"/>
              <w:right w:w="0" w:type="dxa"/>
            </w:tcMar>
            <w:vAlign w:val="bottom"/>
          </w:tcPr>
          <w:p w14:paraId="173406FB" w14:textId="77777777" w:rsidR="00847D8D" w:rsidRDefault="00847D8D">
            <w:pPr>
              <w:keepNext/>
            </w:pPr>
          </w:p>
        </w:tc>
        <w:tc>
          <w:tcPr>
            <w:tcW w:w="855" w:type="dxa"/>
            <w:tcBorders>
              <w:top w:val="nil"/>
              <w:left w:val="nil"/>
              <w:bottom w:val="nil"/>
              <w:right w:val="nil"/>
            </w:tcBorders>
            <w:shd w:val="clear" w:color="auto" w:fill="DBDBDB"/>
            <w:tcMar>
              <w:top w:w="0" w:type="dxa"/>
              <w:left w:w="0" w:type="dxa"/>
              <w:bottom w:w="0" w:type="dxa"/>
              <w:right w:w="0" w:type="dxa"/>
            </w:tcMar>
            <w:vAlign w:val="bottom"/>
          </w:tcPr>
          <w:p w14:paraId="41FC8614" w14:textId="77777777" w:rsidR="00847D8D" w:rsidRDefault="00847D8D">
            <w:pPr>
              <w:keepNext/>
            </w:pPr>
          </w:p>
        </w:tc>
        <w:tc>
          <w:tcPr>
            <w:tcW w:w="855" w:type="dxa"/>
            <w:tcBorders>
              <w:top w:val="nil"/>
              <w:left w:val="nil"/>
              <w:bottom w:val="nil"/>
              <w:right w:val="nil"/>
            </w:tcBorders>
            <w:shd w:val="clear" w:color="auto" w:fill="DBDBDB"/>
            <w:tcMar>
              <w:top w:w="0" w:type="dxa"/>
              <w:left w:w="0" w:type="dxa"/>
              <w:bottom w:w="0" w:type="dxa"/>
              <w:right w:w="0" w:type="dxa"/>
            </w:tcMar>
            <w:vAlign w:val="bottom"/>
          </w:tcPr>
          <w:p w14:paraId="0FB07E44" w14:textId="77777777" w:rsidR="00847D8D" w:rsidRDefault="00847D8D">
            <w:pPr>
              <w:keepNext/>
            </w:pPr>
          </w:p>
        </w:tc>
      </w:tr>
      <w:tr w:rsidR="00847D8D" w14:paraId="539FF14A" w14:textId="77777777">
        <w:trPr>
          <w:cantSplit/>
          <w:trHeight w:hRule="exact" w:val="255"/>
          <w:jc w:val="center"/>
        </w:trPr>
        <w:tc>
          <w:tcPr>
            <w:tcW w:w="3840" w:type="dxa"/>
            <w:tcBorders>
              <w:top w:val="nil"/>
              <w:left w:val="nil"/>
              <w:bottom w:val="nil"/>
              <w:right w:val="nil"/>
            </w:tcBorders>
            <w:shd w:val="clear" w:color="auto" w:fill="FFFFFF"/>
            <w:tcMar>
              <w:top w:w="0" w:type="dxa"/>
              <w:left w:w="53" w:type="dxa"/>
              <w:bottom w:w="0" w:type="dxa"/>
              <w:right w:w="53" w:type="dxa"/>
            </w:tcMar>
            <w:vAlign w:val="bottom"/>
          </w:tcPr>
          <w:p w14:paraId="7ADDC0F9" w14:textId="77777777" w:rsidR="00847D8D" w:rsidRDefault="00CB34DA">
            <w:pPr>
              <w:keepNext/>
              <w:spacing w:before="75" w:after="30"/>
              <w:ind w:left="15"/>
            </w:pPr>
            <w:r>
              <w:rPr>
                <w:rFonts w:ascii="Arial" w:eastAsia="Arial" w:hAnsi="Arial" w:cs="Arial"/>
                <w:b/>
                <w:color w:val="000000"/>
                <w:sz w:val="14"/>
              </w:rPr>
              <w:t>Income Tax Provision</w:t>
            </w:r>
          </w:p>
        </w:tc>
        <w:tc>
          <w:tcPr>
            <w:tcW w:w="9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2840FF34" w14:textId="77777777" w:rsidR="00847D8D" w:rsidRDefault="00CB34DA">
            <w:pPr>
              <w:keepNext/>
              <w:tabs>
                <w:tab w:val="left" w:pos="487"/>
              </w:tabs>
              <w:spacing w:before="75" w:after="30"/>
              <w:jc w:val="right"/>
            </w:pPr>
            <w:r>
              <w:rPr>
                <w:rFonts w:ascii="Arial" w:eastAsia="Arial" w:hAnsi="Arial" w:cs="Arial"/>
                <w:color w:val="000000"/>
                <w:sz w:val="14"/>
              </w:rPr>
              <w:tab/>
              <w:t>(292)</w:t>
            </w:r>
          </w:p>
        </w:tc>
        <w:tc>
          <w:tcPr>
            <w:tcW w:w="9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608B3EBD" w14:textId="77777777" w:rsidR="00847D8D" w:rsidRDefault="00CB34DA">
            <w:pPr>
              <w:keepNext/>
              <w:tabs>
                <w:tab w:val="left" w:pos="487"/>
              </w:tabs>
              <w:spacing w:before="75" w:after="30"/>
              <w:jc w:val="right"/>
            </w:pPr>
            <w:r>
              <w:rPr>
                <w:rFonts w:ascii="Arial" w:eastAsia="Arial" w:hAnsi="Arial" w:cs="Arial"/>
                <w:color w:val="000000"/>
                <w:sz w:val="14"/>
              </w:rPr>
              <w:tab/>
              <w:t>(298)</w:t>
            </w:r>
          </w:p>
        </w:tc>
        <w:tc>
          <w:tcPr>
            <w:tcW w:w="9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8F2B220" w14:textId="77777777" w:rsidR="00847D8D" w:rsidRDefault="00CB34DA">
            <w:pPr>
              <w:keepNext/>
              <w:tabs>
                <w:tab w:val="left" w:pos="709"/>
                <w:tab w:val="left" w:pos="832"/>
              </w:tabs>
              <w:spacing w:before="75" w:after="30"/>
              <w:jc w:val="right"/>
            </w:pPr>
            <w:r>
              <w:rPr>
                <w:rFonts w:ascii="Arial" w:eastAsia="Arial" w:hAnsi="Arial" w:cs="Arial"/>
                <w:color w:val="000000"/>
                <w:sz w:val="14"/>
              </w:rPr>
              <w:tab/>
              <w:t>6</w:t>
            </w:r>
            <w:r>
              <w:rPr>
                <w:rFonts w:ascii="Arial" w:eastAsia="Arial" w:hAnsi="Arial" w:cs="Arial"/>
                <w:color w:val="000000"/>
                <w:sz w:val="14"/>
              </w:rPr>
              <w:tab/>
            </w:r>
          </w:p>
        </w:tc>
        <w:tc>
          <w:tcPr>
            <w:tcW w:w="900" w:type="dxa"/>
            <w:tcBorders>
              <w:top w:val="nil"/>
              <w:left w:val="nil"/>
              <w:bottom w:val="nil"/>
              <w:right w:val="nil"/>
            </w:tcBorders>
            <w:shd w:val="clear" w:color="auto" w:fill="FFFFFF"/>
            <w:tcMar>
              <w:top w:w="0" w:type="dxa"/>
              <w:left w:w="0" w:type="dxa"/>
              <w:bottom w:w="0" w:type="dxa"/>
              <w:right w:w="15" w:type="dxa"/>
            </w:tcMar>
            <w:vAlign w:val="bottom"/>
          </w:tcPr>
          <w:p w14:paraId="71A84AD1" w14:textId="77777777" w:rsidR="00847D8D" w:rsidRDefault="00CB34DA">
            <w:pPr>
              <w:keepNext/>
              <w:tabs>
                <w:tab w:val="left" w:pos="1"/>
                <w:tab w:val="left" w:pos="174"/>
              </w:tabs>
              <w:spacing w:before="75" w:after="30"/>
              <w:jc w:val="right"/>
            </w:pPr>
            <w:r>
              <w:rPr>
                <w:rFonts w:ascii="Arial" w:eastAsia="Arial" w:hAnsi="Arial" w:cs="Arial"/>
                <w:color w:val="000000"/>
                <w:sz w:val="14"/>
              </w:rPr>
              <w:tab/>
              <w:t>(2)</w:t>
            </w:r>
            <w:r>
              <w:rPr>
                <w:rFonts w:ascii="Arial" w:eastAsia="Arial" w:hAnsi="Arial" w:cs="Arial"/>
                <w:color w:val="000000"/>
                <w:sz w:val="14"/>
              </w:rPr>
              <w:tab/>
              <w:t>%</w:t>
            </w:r>
          </w:p>
        </w:tc>
        <w:tc>
          <w:tcPr>
            <w:tcW w:w="120" w:type="dxa"/>
            <w:tcBorders>
              <w:top w:val="nil"/>
              <w:left w:val="nil"/>
              <w:bottom w:val="nil"/>
              <w:right w:val="nil"/>
            </w:tcBorders>
            <w:shd w:val="clear" w:color="auto" w:fill="FFFFFF"/>
            <w:tcMar>
              <w:top w:w="0" w:type="dxa"/>
              <w:left w:w="0" w:type="dxa"/>
              <w:bottom w:w="0" w:type="dxa"/>
              <w:right w:w="0" w:type="dxa"/>
            </w:tcMar>
            <w:vAlign w:val="bottom"/>
          </w:tcPr>
          <w:p w14:paraId="604B21EB" w14:textId="77777777" w:rsidR="00847D8D" w:rsidRDefault="00847D8D">
            <w:pPr>
              <w:keepNext/>
            </w:pPr>
          </w:p>
        </w:tc>
        <w:tc>
          <w:tcPr>
            <w:tcW w:w="85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D612716" w14:textId="77777777" w:rsidR="00847D8D" w:rsidRDefault="00CB34DA">
            <w:pPr>
              <w:keepNext/>
              <w:tabs>
                <w:tab w:val="left" w:pos="442"/>
              </w:tabs>
              <w:spacing w:before="75" w:after="30"/>
              <w:jc w:val="right"/>
            </w:pPr>
            <w:r>
              <w:rPr>
                <w:rFonts w:ascii="Arial" w:eastAsia="Arial" w:hAnsi="Arial" w:cs="Arial"/>
                <w:color w:val="000000"/>
                <w:sz w:val="14"/>
              </w:rPr>
              <w:tab/>
              <w:t>(596)</w:t>
            </w:r>
          </w:p>
        </w:tc>
        <w:tc>
          <w:tcPr>
            <w:tcW w:w="85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325545A" w14:textId="77777777" w:rsidR="00847D8D" w:rsidRDefault="00CB34DA">
            <w:pPr>
              <w:keepNext/>
              <w:tabs>
                <w:tab w:val="left" w:pos="326"/>
              </w:tabs>
              <w:spacing w:before="75" w:after="30"/>
              <w:jc w:val="right"/>
            </w:pPr>
            <w:r>
              <w:rPr>
                <w:rFonts w:ascii="Arial" w:eastAsia="Arial" w:hAnsi="Arial" w:cs="Arial"/>
                <w:color w:val="000000"/>
                <w:sz w:val="14"/>
              </w:rPr>
              <w:tab/>
              <w:t>(1,431)</w:t>
            </w:r>
          </w:p>
        </w:tc>
        <w:tc>
          <w:tcPr>
            <w:tcW w:w="85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A21E6F9" w14:textId="77777777" w:rsidR="00847D8D" w:rsidRDefault="00CB34DA">
            <w:pPr>
              <w:keepNext/>
              <w:tabs>
                <w:tab w:val="left" w:pos="509"/>
                <w:tab w:val="left" w:pos="787"/>
              </w:tabs>
              <w:spacing w:before="75" w:after="30"/>
              <w:jc w:val="right"/>
            </w:pPr>
            <w:r>
              <w:rPr>
                <w:rFonts w:ascii="Arial" w:eastAsia="Arial" w:hAnsi="Arial" w:cs="Arial"/>
                <w:color w:val="000000"/>
                <w:sz w:val="14"/>
              </w:rPr>
              <w:tab/>
              <w:t>835</w:t>
            </w:r>
            <w:r>
              <w:rPr>
                <w:rFonts w:ascii="Arial" w:eastAsia="Arial" w:hAnsi="Arial" w:cs="Arial"/>
                <w:color w:val="000000"/>
                <w:sz w:val="14"/>
              </w:rPr>
              <w:tab/>
            </w: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61A6B5F9" w14:textId="77777777" w:rsidR="00847D8D" w:rsidRDefault="00CB34DA">
            <w:pPr>
              <w:keepNext/>
              <w:tabs>
                <w:tab w:val="left" w:pos="1"/>
                <w:tab w:val="left" w:pos="252"/>
              </w:tabs>
              <w:spacing w:before="75" w:after="30"/>
              <w:jc w:val="right"/>
            </w:pPr>
            <w:r>
              <w:rPr>
                <w:rFonts w:ascii="Arial" w:eastAsia="Arial" w:hAnsi="Arial" w:cs="Arial"/>
                <w:color w:val="000000"/>
                <w:sz w:val="14"/>
              </w:rPr>
              <w:tab/>
              <w:t>(58)</w:t>
            </w:r>
            <w:r>
              <w:rPr>
                <w:rFonts w:ascii="Arial" w:eastAsia="Arial" w:hAnsi="Arial" w:cs="Arial"/>
                <w:color w:val="000000"/>
                <w:sz w:val="14"/>
              </w:rPr>
              <w:tab/>
              <w:t>%</w:t>
            </w:r>
          </w:p>
        </w:tc>
      </w:tr>
      <w:tr w:rsidR="00847D8D" w14:paraId="20EA25C8" w14:textId="77777777">
        <w:trPr>
          <w:cantSplit/>
          <w:trHeight w:hRule="exact" w:val="255"/>
          <w:jc w:val="center"/>
        </w:trPr>
        <w:tc>
          <w:tcPr>
            <w:tcW w:w="3840" w:type="dxa"/>
            <w:tcBorders>
              <w:top w:val="nil"/>
              <w:left w:val="nil"/>
              <w:bottom w:val="nil"/>
              <w:right w:val="nil"/>
            </w:tcBorders>
            <w:shd w:val="clear" w:color="auto" w:fill="DBDBDB"/>
            <w:tcMar>
              <w:top w:w="0" w:type="dxa"/>
              <w:left w:w="0" w:type="dxa"/>
              <w:bottom w:w="0" w:type="dxa"/>
              <w:right w:w="0" w:type="dxa"/>
            </w:tcMar>
            <w:vAlign w:val="bottom"/>
          </w:tcPr>
          <w:p w14:paraId="39F889F0" w14:textId="77777777" w:rsidR="00847D8D" w:rsidRDefault="00847D8D">
            <w:pPr>
              <w:keepNext/>
            </w:pPr>
          </w:p>
        </w:tc>
        <w:tc>
          <w:tcPr>
            <w:tcW w:w="900" w:type="dxa"/>
            <w:tcBorders>
              <w:top w:val="single" w:sz="8" w:space="0" w:color="000000"/>
              <w:left w:val="nil"/>
              <w:bottom w:val="nil"/>
              <w:right w:val="nil"/>
            </w:tcBorders>
            <w:shd w:val="clear" w:color="auto" w:fill="DBDBDB"/>
            <w:tcMar>
              <w:top w:w="0" w:type="dxa"/>
              <w:left w:w="0" w:type="dxa"/>
              <w:bottom w:w="0" w:type="dxa"/>
              <w:right w:w="0" w:type="dxa"/>
            </w:tcMar>
            <w:vAlign w:val="bottom"/>
          </w:tcPr>
          <w:p w14:paraId="0ED07ECD" w14:textId="77777777" w:rsidR="00847D8D" w:rsidRDefault="00847D8D">
            <w:pPr>
              <w:keepNext/>
            </w:pPr>
          </w:p>
        </w:tc>
        <w:tc>
          <w:tcPr>
            <w:tcW w:w="900" w:type="dxa"/>
            <w:tcBorders>
              <w:top w:val="single" w:sz="8" w:space="0" w:color="000000"/>
              <w:left w:val="nil"/>
              <w:bottom w:val="nil"/>
              <w:right w:val="nil"/>
            </w:tcBorders>
            <w:shd w:val="clear" w:color="auto" w:fill="DBDBDB"/>
            <w:tcMar>
              <w:top w:w="0" w:type="dxa"/>
              <w:left w:w="0" w:type="dxa"/>
              <w:bottom w:w="0" w:type="dxa"/>
              <w:right w:w="0" w:type="dxa"/>
            </w:tcMar>
            <w:vAlign w:val="bottom"/>
          </w:tcPr>
          <w:p w14:paraId="6F9D444E" w14:textId="77777777" w:rsidR="00847D8D" w:rsidRDefault="00847D8D">
            <w:pPr>
              <w:keepNext/>
            </w:pPr>
          </w:p>
        </w:tc>
        <w:tc>
          <w:tcPr>
            <w:tcW w:w="900" w:type="dxa"/>
            <w:tcBorders>
              <w:top w:val="single" w:sz="8" w:space="0" w:color="000000"/>
              <w:left w:val="nil"/>
              <w:bottom w:val="nil"/>
              <w:right w:val="nil"/>
            </w:tcBorders>
            <w:shd w:val="clear" w:color="auto" w:fill="DBDBDB"/>
            <w:tcMar>
              <w:top w:w="0" w:type="dxa"/>
              <w:left w:w="0" w:type="dxa"/>
              <w:bottom w:w="0" w:type="dxa"/>
              <w:right w:w="0" w:type="dxa"/>
            </w:tcMar>
            <w:vAlign w:val="bottom"/>
          </w:tcPr>
          <w:p w14:paraId="7F524943" w14:textId="77777777" w:rsidR="00847D8D" w:rsidRDefault="00847D8D">
            <w:pPr>
              <w:keepNext/>
            </w:pPr>
          </w:p>
        </w:tc>
        <w:tc>
          <w:tcPr>
            <w:tcW w:w="900" w:type="dxa"/>
            <w:tcBorders>
              <w:top w:val="nil"/>
              <w:left w:val="nil"/>
              <w:bottom w:val="nil"/>
              <w:right w:val="nil"/>
            </w:tcBorders>
            <w:shd w:val="clear" w:color="auto" w:fill="DBDBDB"/>
            <w:tcMar>
              <w:top w:w="0" w:type="dxa"/>
              <w:left w:w="0" w:type="dxa"/>
              <w:bottom w:w="0" w:type="dxa"/>
              <w:right w:w="0" w:type="dxa"/>
            </w:tcMar>
            <w:vAlign w:val="bottom"/>
          </w:tcPr>
          <w:p w14:paraId="12D182F5" w14:textId="77777777" w:rsidR="00847D8D" w:rsidRDefault="00847D8D">
            <w:pPr>
              <w:keepNext/>
            </w:pPr>
          </w:p>
        </w:tc>
        <w:tc>
          <w:tcPr>
            <w:tcW w:w="120" w:type="dxa"/>
            <w:tcBorders>
              <w:top w:val="nil"/>
              <w:left w:val="nil"/>
              <w:bottom w:val="nil"/>
              <w:right w:val="nil"/>
            </w:tcBorders>
            <w:shd w:val="clear" w:color="auto" w:fill="DBDBDB"/>
            <w:tcMar>
              <w:top w:w="0" w:type="dxa"/>
              <w:left w:w="0" w:type="dxa"/>
              <w:bottom w:w="0" w:type="dxa"/>
              <w:right w:w="0" w:type="dxa"/>
            </w:tcMar>
            <w:vAlign w:val="bottom"/>
          </w:tcPr>
          <w:p w14:paraId="0A99AEF9" w14:textId="77777777" w:rsidR="00847D8D" w:rsidRDefault="00847D8D">
            <w:pPr>
              <w:keepNext/>
            </w:pPr>
          </w:p>
        </w:tc>
        <w:tc>
          <w:tcPr>
            <w:tcW w:w="855" w:type="dxa"/>
            <w:tcBorders>
              <w:top w:val="single" w:sz="8" w:space="0" w:color="000000"/>
              <w:left w:val="nil"/>
              <w:bottom w:val="nil"/>
              <w:right w:val="nil"/>
            </w:tcBorders>
            <w:shd w:val="clear" w:color="auto" w:fill="DBDBDB"/>
            <w:tcMar>
              <w:top w:w="0" w:type="dxa"/>
              <w:left w:w="0" w:type="dxa"/>
              <w:bottom w:w="0" w:type="dxa"/>
              <w:right w:w="0" w:type="dxa"/>
            </w:tcMar>
            <w:vAlign w:val="bottom"/>
          </w:tcPr>
          <w:p w14:paraId="44DA4240" w14:textId="77777777" w:rsidR="00847D8D" w:rsidRDefault="00847D8D">
            <w:pPr>
              <w:keepNext/>
            </w:pPr>
          </w:p>
        </w:tc>
        <w:tc>
          <w:tcPr>
            <w:tcW w:w="855" w:type="dxa"/>
            <w:tcBorders>
              <w:top w:val="single" w:sz="8" w:space="0" w:color="000000"/>
              <w:left w:val="nil"/>
              <w:bottom w:val="nil"/>
              <w:right w:val="nil"/>
            </w:tcBorders>
            <w:shd w:val="clear" w:color="auto" w:fill="DBDBDB"/>
            <w:tcMar>
              <w:top w:w="0" w:type="dxa"/>
              <w:left w:w="0" w:type="dxa"/>
              <w:bottom w:w="0" w:type="dxa"/>
              <w:right w:w="0" w:type="dxa"/>
            </w:tcMar>
            <w:vAlign w:val="bottom"/>
          </w:tcPr>
          <w:p w14:paraId="042C6925" w14:textId="77777777" w:rsidR="00847D8D" w:rsidRDefault="00847D8D">
            <w:pPr>
              <w:keepNext/>
            </w:pPr>
          </w:p>
        </w:tc>
        <w:tc>
          <w:tcPr>
            <w:tcW w:w="855" w:type="dxa"/>
            <w:tcBorders>
              <w:top w:val="single" w:sz="8" w:space="0" w:color="000000"/>
              <w:left w:val="nil"/>
              <w:bottom w:val="nil"/>
              <w:right w:val="nil"/>
            </w:tcBorders>
            <w:shd w:val="clear" w:color="auto" w:fill="DBDBDB"/>
            <w:tcMar>
              <w:top w:w="0" w:type="dxa"/>
              <w:left w:w="0" w:type="dxa"/>
              <w:bottom w:w="0" w:type="dxa"/>
              <w:right w:w="0" w:type="dxa"/>
            </w:tcMar>
            <w:vAlign w:val="bottom"/>
          </w:tcPr>
          <w:p w14:paraId="36CA6664" w14:textId="77777777" w:rsidR="00847D8D" w:rsidRDefault="00847D8D">
            <w:pPr>
              <w:keepNext/>
            </w:pPr>
          </w:p>
        </w:tc>
        <w:tc>
          <w:tcPr>
            <w:tcW w:w="855" w:type="dxa"/>
            <w:tcBorders>
              <w:top w:val="nil"/>
              <w:left w:val="nil"/>
              <w:bottom w:val="nil"/>
              <w:right w:val="nil"/>
            </w:tcBorders>
            <w:shd w:val="clear" w:color="auto" w:fill="DBDBDB"/>
            <w:tcMar>
              <w:top w:w="0" w:type="dxa"/>
              <w:left w:w="0" w:type="dxa"/>
              <w:bottom w:w="0" w:type="dxa"/>
              <w:right w:w="0" w:type="dxa"/>
            </w:tcMar>
            <w:vAlign w:val="bottom"/>
          </w:tcPr>
          <w:p w14:paraId="0DC6DBC7" w14:textId="77777777" w:rsidR="00847D8D" w:rsidRDefault="00847D8D">
            <w:pPr>
              <w:keepNext/>
            </w:pPr>
          </w:p>
        </w:tc>
      </w:tr>
      <w:tr w:rsidR="00847D8D" w14:paraId="0563995E" w14:textId="77777777">
        <w:trPr>
          <w:cantSplit/>
          <w:trHeight w:hRule="exact" w:val="255"/>
          <w:jc w:val="center"/>
        </w:trPr>
        <w:tc>
          <w:tcPr>
            <w:tcW w:w="3840" w:type="dxa"/>
            <w:tcBorders>
              <w:top w:val="nil"/>
              <w:left w:val="nil"/>
              <w:bottom w:val="nil"/>
              <w:right w:val="nil"/>
            </w:tcBorders>
            <w:shd w:val="clear" w:color="auto" w:fill="FFFFFF"/>
            <w:tcMar>
              <w:top w:w="0" w:type="dxa"/>
              <w:left w:w="53" w:type="dxa"/>
              <w:bottom w:w="0" w:type="dxa"/>
              <w:right w:w="53" w:type="dxa"/>
            </w:tcMar>
            <w:vAlign w:val="bottom"/>
          </w:tcPr>
          <w:p w14:paraId="51B81DE1" w14:textId="77777777" w:rsidR="00847D8D" w:rsidRDefault="00CB34DA">
            <w:pPr>
              <w:keepNext/>
              <w:spacing w:before="75" w:after="30"/>
              <w:ind w:left="15"/>
            </w:pPr>
            <w:r>
              <w:rPr>
                <w:rFonts w:ascii="Arial" w:eastAsia="Arial" w:hAnsi="Arial" w:cs="Arial"/>
                <w:b/>
                <w:color w:val="000000"/>
                <w:sz w:val="14"/>
              </w:rPr>
              <w:t>Net Income</w:t>
            </w:r>
          </w:p>
        </w:tc>
        <w:tc>
          <w:tcPr>
            <w:tcW w:w="9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1F5F31BC" w14:textId="77777777" w:rsidR="00847D8D" w:rsidRDefault="00CB34DA">
            <w:pPr>
              <w:keepNext/>
              <w:tabs>
                <w:tab w:val="left" w:pos="554"/>
                <w:tab w:val="left" w:pos="832"/>
              </w:tabs>
              <w:spacing w:before="75" w:after="30"/>
              <w:jc w:val="right"/>
            </w:pPr>
            <w:r>
              <w:rPr>
                <w:rFonts w:ascii="Arial" w:eastAsia="Arial" w:hAnsi="Arial" w:cs="Arial"/>
                <w:color w:val="000000"/>
                <w:sz w:val="14"/>
              </w:rPr>
              <w:t>$</w:t>
            </w:r>
            <w:r>
              <w:rPr>
                <w:rFonts w:ascii="Arial" w:eastAsia="Arial" w:hAnsi="Arial" w:cs="Arial"/>
                <w:color w:val="000000"/>
                <w:sz w:val="14"/>
              </w:rPr>
              <w:tab/>
              <w:t>828</w:t>
            </w:r>
            <w:r>
              <w:rPr>
                <w:rFonts w:ascii="Arial" w:eastAsia="Arial" w:hAnsi="Arial" w:cs="Arial"/>
                <w:color w:val="000000"/>
                <w:sz w:val="14"/>
              </w:rPr>
              <w:tab/>
            </w:r>
          </w:p>
        </w:tc>
        <w:tc>
          <w:tcPr>
            <w:tcW w:w="9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2203A97A" w14:textId="77777777" w:rsidR="00847D8D" w:rsidRDefault="00CB34DA">
            <w:pPr>
              <w:keepNext/>
              <w:tabs>
                <w:tab w:val="left" w:pos="437"/>
                <w:tab w:val="left" w:pos="832"/>
              </w:tabs>
              <w:spacing w:before="75" w:after="30"/>
              <w:jc w:val="right"/>
            </w:pPr>
            <w:r>
              <w:rPr>
                <w:rFonts w:ascii="Arial" w:eastAsia="Arial" w:hAnsi="Arial" w:cs="Arial"/>
                <w:color w:val="000000"/>
                <w:sz w:val="14"/>
              </w:rPr>
              <w:t>$</w:t>
            </w:r>
            <w:r>
              <w:rPr>
                <w:rFonts w:ascii="Arial" w:eastAsia="Arial" w:hAnsi="Arial" w:cs="Arial"/>
                <w:color w:val="000000"/>
                <w:sz w:val="14"/>
              </w:rPr>
              <w:tab/>
              <w:t>1,099</w:t>
            </w:r>
            <w:r>
              <w:rPr>
                <w:rFonts w:ascii="Arial" w:eastAsia="Arial" w:hAnsi="Arial" w:cs="Arial"/>
                <w:color w:val="000000"/>
                <w:sz w:val="14"/>
              </w:rPr>
              <w:tab/>
            </w:r>
          </w:p>
        </w:tc>
        <w:tc>
          <w:tcPr>
            <w:tcW w:w="9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01897F4C" w14:textId="77777777" w:rsidR="00847D8D" w:rsidRDefault="00CB34DA">
            <w:pPr>
              <w:keepNext/>
              <w:tabs>
                <w:tab w:val="left" w:pos="487"/>
              </w:tabs>
              <w:spacing w:before="75" w:after="30"/>
              <w:jc w:val="right"/>
            </w:pPr>
            <w:r>
              <w:rPr>
                <w:rFonts w:ascii="Arial" w:eastAsia="Arial" w:hAnsi="Arial" w:cs="Arial"/>
                <w:color w:val="000000"/>
                <w:sz w:val="14"/>
              </w:rPr>
              <w:t>$</w:t>
            </w:r>
            <w:r>
              <w:rPr>
                <w:rFonts w:ascii="Arial" w:eastAsia="Arial" w:hAnsi="Arial" w:cs="Arial"/>
                <w:color w:val="000000"/>
                <w:sz w:val="14"/>
              </w:rPr>
              <w:tab/>
              <w:t>(271)</w:t>
            </w:r>
          </w:p>
        </w:tc>
        <w:tc>
          <w:tcPr>
            <w:tcW w:w="900" w:type="dxa"/>
            <w:tcBorders>
              <w:top w:val="nil"/>
              <w:left w:val="nil"/>
              <w:bottom w:val="nil"/>
              <w:right w:val="nil"/>
            </w:tcBorders>
            <w:shd w:val="clear" w:color="auto" w:fill="FFFFFF"/>
            <w:tcMar>
              <w:top w:w="0" w:type="dxa"/>
              <w:left w:w="0" w:type="dxa"/>
              <w:bottom w:w="0" w:type="dxa"/>
              <w:right w:w="15" w:type="dxa"/>
            </w:tcMar>
            <w:vAlign w:val="bottom"/>
          </w:tcPr>
          <w:p w14:paraId="12E52F26" w14:textId="77777777" w:rsidR="00847D8D" w:rsidRDefault="00CB34DA">
            <w:pPr>
              <w:keepNext/>
              <w:tabs>
                <w:tab w:val="left" w:pos="1"/>
                <w:tab w:val="left" w:pos="252"/>
              </w:tabs>
              <w:spacing w:before="75" w:after="30"/>
              <w:jc w:val="right"/>
            </w:pPr>
            <w:r>
              <w:rPr>
                <w:rFonts w:ascii="Arial" w:eastAsia="Arial" w:hAnsi="Arial" w:cs="Arial"/>
                <w:color w:val="000000"/>
                <w:sz w:val="14"/>
              </w:rPr>
              <w:tab/>
              <w:t>(25)</w:t>
            </w:r>
            <w:r>
              <w:rPr>
                <w:rFonts w:ascii="Arial" w:eastAsia="Arial" w:hAnsi="Arial" w:cs="Arial"/>
                <w:color w:val="000000"/>
                <w:sz w:val="14"/>
              </w:rPr>
              <w:tab/>
              <w:t>%</w:t>
            </w:r>
          </w:p>
        </w:tc>
        <w:tc>
          <w:tcPr>
            <w:tcW w:w="120" w:type="dxa"/>
            <w:tcBorders>
              <w:top w:val="nil"/>
              <w:left w:val="nil"/>
              <w:bottom w:val="nil"/>
              <w:right w:val="nil"/>
            </w:tcBorders>
            <w:shd w:val="clear" w:color="auto" w:fill="FFFFFF"/>
            <w:tcMar>
              <w:top w:w="0" w:type="dxa"/>
              <w:left w:w="0" w:type="dxa"/>
              <w:bottom w:w="0" w:type="dxa"/>
              <w:right w:w="0" w:type="dxa"/>
            </w:tcMar>
            <w:vAlign w:val="bottom"/>
          </w:tcPr>
          <w:p w14:paraId="7D4E828B" w14:textId="77777777" w:rsidR="00847D8D" w:rsidRDefault="00847D8D">
            <w:pPr>
              <w:keepNext/>
            </w:pPr>
          </w:p>
        </w:tc>
        <w:tc>
          <w:tcPr>
            <w:tcW w:w="855"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47F30D9D" w14:textId="77777777" w:rsidR="00847D8D" w:rsidRDefault="00CB34DA">
            <w:pPr>
              <w:keepNext/>
              <w:tabs>
                <w:tab w:val="left" w:pos="392"/>
                <w:tab w:val="left" w:pos="787"/>
              </w:tabs>
              <w:spacing w:before="75" w:after="30"/>
              <w:jc w:val="right"/>
            </w:pPr>
            <w:r>
              <w:rPr>
                <w:rFonts w:ascii="Arial" w:eastAsia="Arial" w:hAnsi="Arial" w:cs="Arial"/>
                <w:color w:val="000000"/>
                <w:sz w:val="14"/>
              </w:rPr>
              <w:t>$</w:t>
            </w:r>
            <w:r>
              <w:rPr>
                <w:rFonts w:ascii="Arial" w:eastAsia="Arial" w:hAnsi="Arial" w:cs="Arial"/>
                <w:color w:val="000000"/>
                <w:sz w:val="14"/>
              </w:rPr>
              <w:tab/>
              <w:t>1,318</w:t>
            </w:r>
            <w:r>
              <w:rPr>
                <w:rFonts w:ascii="Arial" w:eastAsia="Arial" w:hAnsi="Arial" w:cs="Arial"/>
                <w:color w:val="000000"/>
                <w:sz w:val="14"/>
              </w:rPr>
              <w:tab/>
            </w:r>
          </w:p>
        </w:tc>
        <w:tc>
          <w:tcPr>
            <w:tcW w:w="855"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525E0CB0" w14:textId="77777777" w:rsidR="00847D8D" w:rsidRDefault="00CB34DA">
            <w:pPr>
              <w:keepNext/>
              <w:tabs>
                <w:tab w:val="left" w:pos="392"/>
                <w:tab w:val="left" w:pos="787"/>
              </w:tabs>
              <w:spacing w:before="75" w:after="30"/>
              <w:jc w:val="right"/>
            </w:pPr>
            <w:r>
              <w:rPr>
                <w:rFonts w:ascii="Arial" w:eastAsia="Arial" w:hAnsi="Arial" w:cs="Arial"/>
                <w:color w:val="000000"/>
                <w:sz w:val="14"/>
              </w:rPr>
              <w:t>$</w:t>
            </w:r>
            <w:r>
              <w:rPr>
                <w:rFonts w:ascii="Arial" w:eastAsia="Arial" w:hAnsi="Arial" w:cs="Arial"/>
                <w:color w:val="000000"/>
                <w:sz w:val="14"/>
              </w:rPr>
              <w:tab/>
              <w:t>4,767</w:t>
            </w:r>
            <w:r>
              <w:rPr>
                <w:rFonts w:ascii="Arial" w:eastAsia="Arial" w:hAnsi="Arial" w:cs="Arial"/>
                <w:color w:val="000000"/>
                <w:sz w:val="14"/>
              </w:rPr>
              <w:tab/>
            </w:r>
          </w:p>
        </w:tc>
        <w:tc>
          <w:tcPr>
            <w:tcW w:w="855"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7D198ECE" w14:textId="77777777" w:rsidR="00847D8D" w:rsidRDefault="00CB34DA">
            <w:pPr>
              <w:keepNext/>
              <w:tabs>
                <w:tab w:val="left" w:pos="326"/>
              </w:tabs>
              <w:spacing w:before="75" w:after="30"/>
              <w:jc w:val="right"/>
            </w:pPr>
            <w:r>
              <w:rPr>
                <w:rFonts w:ascii="Arial" w:eastAsia="Arial" w:hAnsi="Arial" w:cs="Arial"/>
                <w:color w:val="000000"/>
                <w:sz w:val="14"/>
              </w:rPr>
              <w:t>$</w:t>
            </w:r>
            <w:r>
              <w:rPr>
                <w:rFonts w:ascii="Arial" w:eastAsia="Arial" w:hAnsi="Arial" w:cs="Arial"/>
                <w:color w:val="000000"/>
                <w:sz w:val="14"/>
              </w:rPr>
              <w:tab/>
              <w:t>(3,449)</w:t>
            </w: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588870FE" w14:textId="77777777" w:rsidR="00847D8D" w:rsidRDefault="00CB34DA">
            <w:pPr>
              <w:keepNext/>
              <w:tabs>
                <w:tab w:val="left" w:pos="1"/>
                <w:tab w:val="left" w:pos="252"/>
              </w:tabs>
              <w:spacing w:before="75" w:after="30"/>
              <w:jc w:val="right"/>
            </w:pPr>
            <w:r>
              <w:rPr>
                <w:rFonts w:ascii="Arial" w:eastAsia="Arial" w:hAnsi="Arial" w:cs="Arial"/>
                <w:color w:val="000000"/>
                <w:sz w:val="14"/>
              </w:rPr>
              <w:tab/>
              <w:t>(72)</w:t>
            </w:r>
            <w:r>
              <w:rPr>
                <w:rFonts w:ascii="Arial" w:eastAsia="Arial" w:hAnsi="Arial" w:cs="Arial"/>
                <w:color w:val="000000"/>
                <w:sz w:val="14"/>
              </w:rPr>
              <w:tab/>
              <w:t>%</w:t>
            </w:r>
          </w:p>
        </w:tc>
      </w:tr>
      <w:tr w:rsidR="00847D8D" w14:paraId="5D1F4FD9" w14:textId="77777777">
        <w:trPr>
          <w:cantSplit/>
          <w:trHeight w:hRule="exact" w:val="255"/>
          <w:jc w:val="center"/>
        </w:trPr>
        <w:tc>
          <w:tcPr>
            <w:tcW w:w="3840" w:type="dxa"/>
            <w:tcBorders>
              <w:top w:val="nil"/>
              <w:left w:val="nil"/>
              <w:bottom w:val="nil"/>
              <w:right w:val="nil"/>
            </w:tcBorders>
            <w:shd w:val="clear" w:color="auto" w:fill="DBDBDB"/>
            <w:tcMar>
              <w:top w:w="0" w:type="dxa"/>
              <w:left w:w="0" w:type="dxa"/>
              <w:bottom w:w="0" w:type="dxa"/>
              <w:right w:w="0" w:type="dxa"/>
            </w:tcMar>
            <w:vAlign w:val="bottom"/>
          </w:tcPr>
          <w:p w14:paraId="58FF5D80" w14:textId="77777777" w:rsidR="00847D8D" w:rsidRDefault="00847D8D">
            <w:pPr>
              <w:keepNext/>
            </w:pPr>
          </w:p>
        </w:tc>
        <w:tc>
          <w:tcPr>
            <w:tcW w:w="900" w:type="dxa"/>
            <w:tcBorders>
              <w:top w:val="double" w:sz="8" w:space="0" w:color="000000"/>
              <w:left w:val="nil"/>
              <w:bottom w:val="nil"/>
              <w:right w:val="nil"/>
            </w:tcBorders>
            <w:shd w:val="clear" w:color="auto" w:fill="DBDBDB"/>
            <w:tcMar>
              <w:top w:w="0" w:type="dxa"/>
              <w:left w:w="0" w:type="dxa"/>
              <w:bottom w:w="0" w:type="dxa"/>
              <w:right w:w="0" w:type="dxa"/>
            </w:tcMar>
            <w:vAlign w:val="bottom"/>
          </w:tcPr>
          <w:p w14:paraId="57B2D3BC" w14:textId="77777777" w:rsidR="00847D8D" w:rsidRDefault="00847D8D">
            <w:pPr>
              <w:keepNext/>
            </w:pPr>
          </w:p>
        </w:tc>
        <w:tc>
          <w:tcPr>
            <w:tcW w:w="900" w:type="dxa"/>
            <w:tcBorders>
              <w:top w:val="double" w:sz="8" w:space="0" w:color="000000"/>
              <w:left w:val="nil"/>
              <w:bottom w:val="nil"/>
              <w:right w:val="nil"/>
            </w:tcBorders>
            <w:shd w:val="clear" w:color="auto" w:fill="DBDBDB"/>
            <w:tcMar>
              <w:top w:w="0" w:type="dxa"/>
              <w:left w:w="0" w:type="dxa"/>
              <w:bottom w:w="0" w:type="dxa"/>
              <w:right w:w="0" w:type="dxa"/>
            </w:tcMar>
            <w:vAlign w:val="bottom"/>
          </w:tcPr>
          <w:p w14:paraId="0271C425" w14:textId="77777777" w:rsidR="00847D8D" w:rsidRDefault="00847D8D">
            <w:pPr>
              <w:keepNext/>
            </w:pPr>
          </w:p>
        </w:tc>
        <w:tc>
          <w:tcPr>
            <w:tcW w:w="900" w:type="dxa"/>
            <w:tcBorders>
              <w:top w:val="double" w:sz="8" w:space="0" w:color="000000"/>
              <w:left w:val="nil"/>
              <w:bottom w:val="nil"/>
              <w:right w:val="nil"/>
            </w:tcBorders>
            <w:shd w:val="clear" w:color="auto" w:fill="DBDBDB"/>
            <w:tcMar>
              <w:top w:w="0" w:type="dxa"/>
              <w:left w:w="0" w:type="dxa"/>
              <w:bottom w:w="0" w:type="dxa"/>
              <w:right w:w="0" w:type="dxa"/>
            </w:tcMar>
            <w:vAlign w:val="bottom"/>
          </w:tcPr>
          <w:p w14:paraId="617E61AF" w14:textId="77777777" w:rsidR="00847D8D" w:rsidRDefault="00847D8D">
            <w:pPr>
              <w:keepNext/>
            </w:pPr>
          </w:p>
        </w:tc>
        <w:tc>
          <w:tcPr>
            <w:tcW w:w="900" w:type="dxa"/>
            <w:tcBorders>
              <w:top w:val="nil"/>
              <w:left w:val="nil"/>
              <w:bottom w:val="nil"/>
              <w:right w:val="nil"/>
            </w:tcBorders>
            <w:shd w:val="clear" w:color="auto" w:fill="DBDBDB"/>
            <w:tcMar>
              <w:top w:w="0" w:type="dxa"/>
              <w:left w:w="0" w:type="dxa"/>
              <w:bottom w:w="0" w:type="dxa"/>
              <w:right w:w="0" w:type="dxa"/>
            </w:tcMar>
            <w:vAlign w:val="bottom"/>
          </w:tcPr>
          <w:p w14:paraId="487650CA" w14:textId="77777777" w:rsidR="00847D8D" w:rsidRDefault="00847D8D">
            <w:pPr>
              <w:keepNext/>
            </w:pPr>
          </w:p>
        </w:tc>
        <w:tc>
          <w:tcPr>
            <w:tcW w:w="120" w:type="dxa"/>
            <w:tcBorders>
              <w:top w:val="nil"/>
              <w:left w:val="nil"/>
              <w:bottom w:val="nil"/>
              <w:right w:val="nil"/>
            </w:tcBorders>
            <w:shd w:val="clear" w:color="auto" w:fill="DBDBDB"/>
            <w:tcMar>
              <w:top w:w="0" w:type="dxa"/>
              <w:left w:w="0" w:type="dxa"/>
              <w:bottom w:w="0" w:type="dxa"/>
              <w:right w:w="0" w:type="dxa"/>
            </w:tcMar>
            <w:vAlign w:val="bottom"/>
          </w:tcPr>
          <w:p w14:paraId="7E063A88" w14:textId="77777777" w:rsidR="00847D8D" w:rsidRDefault="00847D8D">
            <w:pPr>
              <w:keepNext/>
            </w:pPr>
          </w:p>
        </w:tc>
        <w:tc>
          <w:tcPr>
            <w:tcW w:w="855" w:type="dxa"/>
            <w:tcBorders>
              <w:top w:val="double" w:sz="8" w:space="0" w:color="000000"/>
              <w:left w:val="nil"/>
              <w:bottom w:val="nil"/>
              <w:right w:val="nil"/>
            </w:tcBorders>
            <w:shd w:val="clear" w:color="auto" w:fill="DBDBDB"/>
            <w:tcMar>
              <w:top w:w="0" w:type="dxa"/>
              <w:left w:w="0" w:type="dxa"/>
              <w:bottom w:w="0" w:type="dxa"/>
              <w:right w:w="0" w:type="dxa"/>
            </w:tcMar>
            <w:vAlign w:val="bottom"/>
          </w:tcPr>
          <w:p w14:paraId="50007BDA" w14:textId="77777777" w:rsidR="00847D8D" w:rsidRDefault="00847D8D">
            <w:pPr>
              <w:keepNext/>
            </w:pPr>
          </w:p>
        </w:tc>
        <w:tc>
          <w:tcPr>
            <w:tcW w:w="855" w:type="dxa"/>
            <w:tcBorders>
              <w:top w:val="double" w:sz="8" w:space="0" w:color="000000"/>
              <w:left w:val="nil"/>
              <w:bottom w:val="nil"/>
              <w:right w:val="nil"/>
            </w:tcBorders>
            <w:shd w:val="clear" w:color="auto" w:fill="DBDBDB"/>
            <w:tcMar>
              <w:top w:w="0" w:type="dxa"/>
              <w:left w:w="0" w:type="dxa"/>
              <w:bottom w:w="0" w:type="dxa"/>
              <w:right w:w="0" w:type="dxa"/>
            </w:tcMar>
            <w:vAlign w:val="bottom"/>
          </w:tcPr>
          <w:p w14:paraId="3D9C2B31" w14:textId="77777777" w:rsidR="00847D8D" w:rsidRDefault="00847D8D">
            <w:pPr>
              <w:keepNext/>
            </w:pPr>
          </w:p>
        </w:tc>
        <w:tc>
          <w:tcPr>
            <w:tcW w:w="855" w:type="dxa"/>
            <w:tcBorders>
              <w:top w:val="double" w:sz="8" w:space="0" w:color="000000"/>
              <w:left w:val="nil"/>
              <w:bottom w:val="nil"/>
              <w:right w:val="nil"/>
            </w:tcBorders>
            <w:shd w:val="clear" w:color="auto" w:fill="DBDBDB"/>
            <w:tcMar>
              <w:top w:w="0" w:type="dxa"/>
              <w:left w:w="0" w:type="dxa"/>
              <w:bottom w:w="0" w:type="dxa"/>
              <w:right w:w="0" w:type="dxa"/>
            </w:tcMar>
            <w:vAlign w:val="bottom"/>
          </w:tcPr>
          <w:p w14:paraId="2B31DE34" w14:textId="77777777" w:rsidR="00847D8D" w:rsidRDefault="00847D8D">
            <w:pPr>
              <w:keepNext/>
            </w:pPr>
          </w:p>
        </w:tc>
        <w:tc>
          <w:tcPr>
            <w:tcW w:w="855" w:type="dxa"/>
            <w:tcBorders>
              <w:top w:val="nil"/>
              <w:left w:val="nil"/>
              <w:bottom w:val="nil"/>
              <w:right w:val="nil"/>
            </w:tcBorders>
            <w:shd w:val="clear" w:color="auto" w:fill="DBDBDB"/>
            <w:tcMar>
              <w:top w:w="0" w:type="dxa"/>
              <w:left w:w="0" w:type="dxa"/>
              <w:bottom w:w="0" w:type="dxa"/>
              <w:right w:w="0" w:type="dxa"/>
            </w:tcMar>
            <w:vAlign w:val="bottom"/>
          </w:tcPr>
          <w:p w14:paraId="33263DD8" w14:textId="77777777" w:rsidR="00847D8D" w:rsidRDefault="00847D8D">
            <w:pPr>
              <w:keepNext/>
            </w:pPr>
          </w:p>
        </w:tc>
      </w:tr>
      <w:tr w:rsidR="00847D8D" w14:paraId="3F73A81F" w14:textId="77777777">
        <w:trPr>
          <w:cantSplit/>
          <w:trHeight w:hRule="exact" w:val="255"/>
          <w:jc w:val="center"/>
        </w:trPr>
        <w:tc>
          <w:tcPr>
            <w:tcW w:w="3840" w:type="dxa"/>
            <w:tcBorders>
              <w:top w:val="nil"/>
              <w:left w:val="nil"/>
              <w:bottom w:val="nil"/>
              <w:right w:val="nil"/>
            </w:tcBorders>
            <w:shd w:val="clear" w:color="auto" w:fill="FFFFFF"/>
            <w:tcMar>
              <w:top w:w="0" w:type="dxa"/>
              <w:left w:w="53" w:type="dxa"/>
              <w:bottom w:w="0" w:type="dxa"/>
              <w:right w:w="53" w:type="dxa"/>
            </w:tcMar>
            <w:vAlign w:val="center"/>
          </w:tcPr>
          <w:p w14:paraId="15472382" w14:textId="77777777" w:rsidR="00847D8D" w:rsidRDefault="00CB34DA">
            <w:pPr>
              <w:keepNext/>
            </w:pPr>
            <w:r>
              <w:rPr>
                <w:rFonts w:ascii="Arial" w:eastAsia="Arial" w:hAnsi="Arial" w:cs="Arial"/>
                <w:b/>
                <w:color w:val="000000"/>
                <w:sz w:val="14"/>
              </w:rPr>
              <w:t>Basic Earnings Per Share</w:t>
            </w:r>
          </w:p>
        </w:tc>
        <w:tc>
          <w:tcPr>
            <w:tcW w:w="9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6529E660" w14:textId="77777777" w:rsidR="00847D8D" w:rsidRDefault="00CB34DA">
            <w:pPr>
              <w:keepNext/>
              <w:tabs>
                <w:tab w:val="left" w:pos="515"/>
                <w:tab w:val="left" w:pos="832"/>
              </w:tabs>
              <w:spacing w:before="75" w:after="30"/>
              <w:jc w:val="right"/>
            </w:pPr>
            <w:r>
              <w:rPr>
                <w:rFonts w:ascii="Arial" w:eastAsia="Arial" w:hAnsi="Arial" w:cs="Arial"/>
                <w:color w:val="000000"/>
                <w:sz w:val="14"/>
              </w:rPr>
              <w:t>$</w:t>
            </w:r>
            <w:r>
              <w:rPr>
                <w:rFonts w:ascii="Arial" w:eastAsia="Arial" w:hAnsi="Arial" w:cs="Arial"/>
                <w:color w:val="000000"/>
                <w:sz w:val="14"/>
              </w:rPr>
              <w:tab/>
              <w:t>1.30</w:t>
            </w:r>
            <w:r>
              <w:rPr>
                <w:rFonts w:ascii="Arial" w:eastAsia="Arial" w:hAnsi="Arial" w:cs="Arial"/>
                <w:color w:val="000000"/>
                <w:sz w:val="14"/>
              </w:rPr>
              <w:tab/>
            </w:r>
          </w:p>
        </w:tc>
        <w:tc>
          <w:tcPr>
            <w:tcW w:w="9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1377DAE7" w14:textId="77777777" w:rsidR="00847D8D" w:rsidRDefault="00CB34DA">
            <w:pPr>
              <w:keepNext/>
              <w:tabs>
                <w:tab w:val="left" w:pos="515"/>
                <w:tab w:val="left" w:pos="832"/>
              </w:tabs>
              <w:spacing w:before="75" w:after="30"/>
              <w:jc w:val="right"/>
            </w:pPr>
            <w:r>
              <w:rPr>
                <w:rFonts w:ascii="Arial" w:eastAsia="Arial" w:hAnsi="Arial" w:cs="Arial"/>
                <w:color w:val="000000"/>
                <w:sz w:val="14"/>
              </w:rPr>
              <w:t>$</w:t>
            </w:r>
            <w:r>
              <w:rPr>
                <w:rFonts w:ascii="Arial" w:eastAsia="Arial" w:hAnsi="Arial" w:cs="Arial"/>
                <w:color w:val="000000"/>
                <w:sz w:val="14"/>
              </w:rPr>
              <w:tab/>
              <w:t>1.71</w:t>
            </w:r>
            <w:r>
              <w:rPr>
                <w:rFonts w:ascii="Arial" w:eastAsia="Arial" w:hAnsi="Arial" w:cs="Arial"/>
                <w:color w:val="000000"/>
                <w:sz w:val="14"/>
              </w:rPr>
              <w:tab/>
            </w:r>
          </w:p>
        </w:tc>
        <w:tc>
          <w:tcPr>
            <w:tcW w:w="900" w:type="dxa"/>
            <w:tcBorders>
              <w:top w:val="nil"/>
              <w:left w:val="nil"/>
              <w:bottom w:val="nil"/>
              <w:right w:val="nil"/>
            </w:tcBorders>
            <w:shd w:val="clear" w:color="auto" w:fill="FFFFFF"/>
            <w:tcMar>
              <w:top w:w="0" w:type="dxa"/>
              <w:left w:w="0" w:type="dxa"/>
              <w:bottom w:w="0" w:type="dxa"/>
              <w:right w:w="0" w:type="dxa"/>
            </w:tcMar>
            <w:vAlign w:val="bottom"/>
          </w:tcPr>
          <w:p w14:paraId="78158437" w14:textId="77777777" w:rsidR="00847D8D" w:rsidRDefault="00847D8D">
            <w:pPr>
              <w:keepNext/>
            </w:pPr>
          </w:p>
        </w:tc>
        <w:tc>
          <w:tcPr>
            <w:tcW w:w="900" w:type="dxa"/>
            <w:tcBorders>
              <w:top w:val="nil"/>
              <w:left w:val="nil"/>
              <w:bottom w:val="nil"/>
              <w:right w:val="nil"/>
            </w:tcBorders>
            <w:shd w:val="clear" w:color="auto" w:fill="FFFFFF"/>
            <w:tcMar>
              <w:top w:w="0" w:type="dxa"/>
              <w:left w:w="0" w:type="dxa"/>
              <w:bottom w:w="0" w:type="dxa"/>
              <w:right w:w="0" w:type="dxa"/>
            </w:tcMar>
            <w:vAlign w:val="bottom"/>
          </w:tcPr>
          <w:p w14:paraId="6C7E29F0" w14:textId="77777777" w:rsidR="00847D8D" w:rsidRDefault="00847D8D">
            <w:pPr>
              <w:keepNext/>
            </w:pPr>
          </w:p>
        </w:tc>
        <w:tc>
          <w:tcPr>
            <w:tcW w:w="120" w:type="dxa"/>
            <w:tcBorders>
              <w:top w:val="nil"/>
              <w:left w:val="nil"/>
              <w:bottom w:val="nil"/>
              <w:right w:val="nil"/>
            </w:tcBorders>
            <w:shd w:val="clear" w:color="auto" w:fill="FFFFFF"/>
            <w:tcMar>
              <w:top w:w="0" w:type="dxa"/>
              <w:left w:w="0" w:type="dxa"/>
              <w:bottom w:w="0" w:type="dxa"/>
              <w:right w:w="0" w:type="dxa"/>
            </w:tcMar>
            <w:vAlign w:val="bottom"/>
          </w:tcPr>
          <w:p w14:paraId="3F1BD50C" w14:textId="77777777" w:rsidR="00847D8D" w:rsidRDefault="00847D8D">
            <w:pPr>
              <w:keepNext/>
            </w:pPr>
          </w:p>
        </w:tc>
        <w:tc>
          <w:tcPr>
            <w:tcW w:w="855"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29C906C0" w14:textId="77777777" w:rsidR="00847D8D" w:rsidRDefault="00CB34DA">
            <w:pPr>
              <w:keepNext/>
              <w:tabs>
                <w:tab w:val="left" w:pos="470"/>
                <w:tab w:val="left" w:pos="787"/>
              </w:tabs>
              <w:spacing w:before="75" w:after="30"/>
              <w:jc w:val="right"/>
            </w:pPr>
            <w:r>
              <w:rPr>
                <w:rFonts w:ascii="Arial" w:eastAsia="Arial" w:hAnsi="Arial" w:cs="Arial"/>
                <w:color w:val="000000"/>
                <w:sz w:val="14"/>
              </w:rPr>
              <w:t>$</w:t>
            </w:r>
            <w:r>
              <w:rPr>
                <w:rFonts w:ascii="Arial" w:eastAsia="Arial" w:hAnsi="Arial" w:cs="Arial"/>
                <w:color w:val="000000"/>
                <w:sz w:val="14"/>
              </w:rPr>
              <w:tab/>
              <w:t>2.07</w:t>
            </w:r>
            <w:r>
              <w:rPr>
                <w:rFonts w:ascii="Arial" w:eastAsia="Arial" w:hAnsi="Arial" w:cs="Arial"/>
                <w:color w:val="000000"/>
                <w:sz w:val="14"/>
              </w:rPr>
              <w:tab/>
            </w:r>
          </w:p>
        </w:tc>
        <w:tc>
          <w:tcPr>
            <w:tcW w:w="855"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2014C1FA" w14:textId="77777777" w:rsidR="00847D8D" w:rsidRDefault="00CB34DA">
            <w:pPr>
              <w:keepNext/>
              <w:tabs>
                <w:tab w:val="left" w:pos="470"/>
                <w:tab w:val="left" w:pos="787"/>
              </w:tabs>
              <w:spacing w:before="75" w:after="30"/>
              <w:jc w:val="right"/>
            </w:pPr>
            <w:r>
              <w:rPr>
                <w:rFonts w:ascii="Arial" w:eastAsia="Arial" w:hAnsi="Arial" w:cs="Arial"/>
                <w:color w:val="000000"/>
                <w:sz w:val="14"/>
              </w:rPr>
              <w:t>$</w:t>
            </w:r>
            <w:r>
              <w:rPr>
                <w:rFonts w:ascii="Arial" w:eastAsia="Arial" w:hAnsi="Arial" w:cs="Arial"/>
                <w:color w:val="000000"/>
                <w:sz w:val="14"/>
              </w:rPr>
              <w:tab/>
              <w:t>7.32</w:t>
            </w:r>
            <w:r>
              <w:rPr>
                <w:rFonts w:ascii="Arial" w:eastAsia="Arial" w:hAnsi="Arial" w:cs="Arial"/>
                <w:color w:val="000000"/>
                <w:sz w:val="14"/>
              </w:rPr>
              <w:tab/>
            </w:r>
          </w:p>
        </w:tc>
        <w:tc>
          <w:tcPr>
            <w:tcW w:w="855" w:type="dxa"/>
            <w:tcBorders>
              <w:top w:val="nil"/>
              <w:left w:val="nil"/>
              <w:bottom w:val="nil"/>
              <w:right w:val="nil"/>
            </w:tcBorders>
            <w:shd w:val="clear" w:color="auto" w:fill="FFFFFF"/>
            <w:tcMar>
              <w:top w:w="0" w:type="dxa"/>
              <w:left w:w="0" w:type="dxa"/>
              <w:bottom w:w="0" w:type="dxa"/>
              <w:right w:w="0" w:type="dxa"/>
            </w:tcMar>
            <w:vAlign w:val="bottom"/>
          </w:tcPr>
          <w:p w14:paraId="57625F92" w14:textId="77777777" w:rsidR="00847D8D" w:rsidRDefault="00847D8D">
            <w:pPr>
              <w:keepNext/>
            </w:pPr>
          </w:p>
        </w:tc>
        <w:tc>
          <w:tcPr>
            <w:tcW w:w="855" w:type="dxa"/>
            <w:tcBorders>
              <w:top w:val="nil"/>
              <w:left w:val="nil"/>
              <w:bottom w:val="nil"/>
              <w:right w:val="nil"/>
            </w:tcBorders>
            <w:shd w:val="clear" w:color="auto" w:fill="FFFFFF"/>
            <w:tcMar>
              <w:top w:w="0" w:type="dxa"/>
              <w:left w:w="0" w:type="dxa"/>
              <w:bottom w:w="0" w:type="dxa"/>
              <w:right w:w="0" w:type="dxa"/>
            </w:tcMar>
            <w:vAlign w:val="bottom"/>
          </w:tcPr>
          <w:p w14:paraId="73F95660" w14:textId="77777777" w:rsidR="00847D8D" w:rsidRDefault="00847D8D">
            <w:pPr>
              <w:keepNext/>
            </w:pPr>
          </w:p>
        </w:tc>
      </w:tr>
      <w:tr w:rsidR="00847D8D" w14:paraId="06F70EB9" w14:textId="77777777">
        <w:trPr>
          <w:cantSplit/>
          <w:trHeight w:hRule="exact" w:val="255"/>
          <w:jc w:val="center"/>
        </w:trPr>
        <w:tc>
          <w:tcPr>
            <w:tcW w:w="3840" w:type="dxa"/>
            <w:tcBorders>
              <w:top w:val="nil"/>
              <w:left w:val="nil"/>
              <w:bottom w:val="nil"/>
              <w:right w:val="nil"/>
            </w:tcBorders>
            <w:shd w:val="clear" w:color="auto" w:fill="DBDBDB"/>
            <w:tcMar>
              <w:top w:w="0" w:type="dxa"/>
              <w:left w:w="53" w:type="dxa"/>
              <w:bottom w:w="0" w:type="dxa"/>
              <w:right w:w="53" w:type="dxa"/>
            </w:tcMar>
            <w:vAlign w:val="center"/>
          </w:tcPr>
          <w:p w14:paraId="530581DB" w14:textId="77777777" w:rsidR="00847D8D" w:rsidRDefault="00CB34DA">
            <w:pPr>
              <w:keepNext/>
            </w:pPr>
            <w:r>
              <w:rPr>
                <w:rFonts w:ascii="Arial" w:eastAsia="Arial" w:hAnsi="Arial" w:cs="Arial"/>
                <w:b/>
                <w:color w:val="000000"/>
                <w:sz w:val="14"/>
              </w:rPr>
              <w:t>Diluted Earnings Per Share</w:t>
            </w:r>
          </w:p>
        </w:tc>
        <w:tc>
          <w:tcPr>
            <w:tcW w:w="900" w:type="dxa"/>
            <w:tcBorders>
              <w:top w:val="double" w:sz="8" w:space="0" w:color="000000"/>
              <w:left w:val="nil"/>
              <w:bottom w:val="double" w:sz="8" w:space="0" w:color="000000"/>
              <w:right w:val="nil"/>
            </w:tcBorders>
            <w:shd w:val="clear" w:color="auto" w:fill="DBDBDB"/>
            <w:tcMar>
              <w:top w:w="0" w:type="dxa"/>
              <w:left w:w="0" w:type="dxa"/>
              <w:bottom w:w="0" w:type="dxa"/>
              <w:right w:w="15" w:type="dxa"/>
            </w:tcMar>
            <w:vAlign w:val="bottom"/>
          </w:tcPr>
          <w:p w14:paraId="15538B2C" w14:textId="77777777" w:rsidR="00847D8D" w:rsidRDefault="00CB34DA">
            <w:pPr>
              <w:keepNext/>
              <w:tabs>
                <w:tab w:val="left" w:pos="515"/>
                <w:tab w:val="left" w:pos="832"/>
              </w:tabs>
              <w:spacing w:before="15" w:after="30"/>
              <w:jc w:val="right"/>
            </w:pPr>
            <w:r>
              <w:rPr>
                <w:rFonts w:ascii="Arial" w:eastAsia="Arial" w:hAnsi="Arial" w:cs="Arial"/>
                <w:color w:val="000000"/>
                <w:sz w:val="14"/>
              </w:rPr>
              <w:t>$</w:t>
            </w:r>
            <w:r>
              <w:rPr>
                <w:rFonts w:ascii="Arial" w:eastAsia="Arial" w:hAnsi="Arial" w:cs="Arial"/>
                <w:color w:val="000000"/>
                <w:sz w:val="14"/>
              </w:rPr>
              <w:tab/>
              <w:t>1.29</w:t>
            </w:r>
            <w:r>
              <w:rPr>
                <w:rFonts w:ascii="Arial" w:eastAsia="Arial" w:hAnsi="Arial" w:cs="Arial"/>
                <w:color w:val="000000"/>
                <w:sz w:val="14"/>
              </w:rPr>
              <w:tab/>
            </w:r>
          </w:p>
        </w:tc>
        <w:tc>
          <w:tcPr>
            <w:tcW w:w="900" w:type="dxa"/>
            <w:tcBorders>
              <w:top w:val="double" w:sz="8" w:space="0" w:color="000000"/>
              <w:left w:val="nil"/>
              <w:bottom w:val="double" w:sz="8" w:space="0" w:color="000000"/>
              <w:right w:val="nil"/>
            </w:tcBorders>
            <w:shd w:val="clear" w:color="auto" w:fill="DBDBDB"/>
            <w:tcMar>
              <w:top w:w="0" w:type="dxa"/>
              <w:left w:w="0" w:type="dxa"/>
              <w:bottom w:w="0" w:type="dxa"/>
              <w:right w:w="15" w:type="dxa"/>
            </w:tcMar>
            <w:vAlign w:val="bottom"/>
          </w:tcPr>
          <w:p w14:paraId="410EDDF1" w14:textId="77777777" w:rsidR="00847D8D" w:rsidRDefault="00CB34DA">
            <w:pPr>
              <w:keepNext/>
              <w:tabs>
                <w:tab w:val="left" w:pos="515"/>
                <w:tab w:val="left" w:pos="832"/>
              </w:tabs>
              <w:spacing w:before="15" w:after="30"/>
              <w:jc w:val="right"/>
            </w:pPr>
            <w:r>
              <w:rPr>
                <w:rFonts w:ascii="Arial" w:eastAsia="Arial" w:hAnsi="Arial" w:cs="Arial"/>
                <w:color w:val="000000"/>
                <w:sz w:val="14"/>
              </w:rPr>
              <w:t>$</w:t>
            </w:r>
            <w:r>
              <w:rPr>
                <w:rFonts w:ascii="Arial" w:eastAsia="Arial" w:hAnsi="Arial" w:cs="Arial"/>
                <w:color w:val="000000"/>
                <w:sz w:val="14"/>
              </w:rPr>
              <w:tab/>
              <w:t>1.71</w:t>
            </w:r>
            <w:r>
              <w:rPr>
                <w:rFonts w:ascii="Arial" w:eastAsia="Arial" w:hAnsi="Arial" w:cs="Arial"/>
                <w:color w:val="000000"/>
                <w:sz w:val="14"/>
              </w:rPr>
              <w:tab/>
            </w:r>
          </w:p>
        </w:tc>
        <w:tc>
          <w:tcPr>
            <w:tcW w:w="900" w:type="dxa"/>
            <w:tcBorders>
              <w:top w:val="nil"/>
              <w:left w:val="nil"/>
              <w:bottom w:val="nil"/>
              <w:right w:val="nil"/>
            </w:tcBorders>
            <w:shd w:val="clear" w:color="auto" w:fill="DBDBDB"/>
            <w:tcMar>
              <w:top w:w="0" w:type="dxa"/>
              <w:left w:w="0" w:type="dxa"/>
              <w:bottom w:w="0" w:type="dxa"/>
              <w:right w:w="0" w:type="dxa"/>
            </w:tcMar>
            <w:vAlign w:val="bottom"/>
          </w:tcPr>
          <w:p w14:paraId="726540E9" w14:textId="77777777" w:rsidR="00847D8D" w:rsidRDefault="00847D8D">
            <w:pPr>
              <w:keepNext/>
            </w:pPr>
          </w:p>
        </w:tc>
        <w:tc>
          <w:tcPr>
            <w:tcW w:w="900" w:type="dxa"/>
            <w:tcBorders>
              <w:top w:val="nil"/>
              <w:left w:val="nil"/>
              <w:bottom w:val="nil"/>
              <w:right w:val="nil"/>
            </w:tcBorders>
            <w:shd w:val="clear" w:color="auto" w:fill="DBDBDB"/>
            <w:tcMar>
              <w:top w:w="0" w:type="dxa"/>
              <w:left w:w="0" w:type="dxa"/>
              <w:bottom w:w="0" w:type="dxa"/>
              <w:right w:w="0" w:type="dxa"/>
            </w:tcMar>
            <w:vAlign w:val="bottom"/>
          </w:tcPr>
          <w:p w14:paraId="31782D19" w14:textId="77777777" w:rsidR="00847D8D" w:rsidRDefault="00847D8D">
            <w:pPr>
              <w:keepNext/>
            </w:pPr>
          </w:p>
        </w:tc>
        <w:tc>
          <w:tcPr>
            <w:tcW w:w="120" w:type="dxa"/>
            <w:tcBorders>
              <w:top w:val="nil"/>
              <w:left w:val="nil"/>
              <w:bottom w:val="nil"/>
              <w:right w:val="nil"/>
            </w:tcBorders>
            <w:shd w:val="clear" w:color="auto" w:fill="DBDBDB"/>
            <w:tcMar>
              <w:top w:w="0" w:type="dxa"/>
              <w:left w:w="0" w:type="dxa"/>
              <w:bottom w:w="0" w:type="dxa"/>
              <w:right w:w="0" w:type="dxa"/>
            </w:tcMar>
            <w:vAlign w:val="bottom"/>
          </w:tcPr>
          <w:p w14:paraId="6A66D4B2" w14:textId="77777777" w:rsidR="00847D8D" w:rsidRDefault="00847D8D">
            <w:pPr>
              <w:keepNext/>
            </w:pPr>
          </w:p>
        </w:tc>
        <w:tc>
          <w:tcPr>
            <w:tcW w:w="855" w:type="dxa"/>
            <w:tcBorders>
              <w:top w:val="double" w:sz="8" w:space="0" w:color="000000"/>
              <w:left w:val="nil"/>
              <w:bottom w:val="double" w:sz="8" w:space="0" w:color="000000"/>
              <w:right w:val="nil"/>
            </w:tcBorders>
            <w:shd w:val="clear" w:color="auto" w:fill="DBDBDB"/>
            <w:tcMar>
              <w:top w:w="0" w:type="dxa"/>
              <w:left w:w="0" w:type="dxa"/>
              <w:bottom w:w="0" w:type="dxa"/>
              <w:right w:w="15" w:type="dxa"/>
            </w:tcMar>
            <w:vAlign w:val="bottom"/>
          </w:tcPr>
          <w:p w14:paraId="05FAAED9" w14:textId="77777777" w:rsidR="00847D8D" w:rsidRDefault="00CB34DA">
            <w:pPr>
              <w:keepNext/>
              <w:tabs>
                <w:tab w:val="left" w:pos="470"/>
                <w:tab w:val="left" w:pos="787"/>
              </w:tabs>
              <w:spacing w:before="15" w:after="30"/>
              <w:jc w:val="right"/>
            </w:pPr>
            <w:r>
              <w:rPr>
                <w:rFonts w:ascii="Arial" w:eastAsia="Arial" w:hAnsi="Arial" w:cs="Arial"/>
                <w:color w:val="000000"/>
                <w:sz w:val="14"/>
              </w:rPr>
              <w:t>$</w:t>
            </w:r>
            <w:r>
              <w:rPr>
                <w:rFonts w:ascii="Arial" w:eastAsia="Arial" w:hAnsi="Arial" w:cs="Arial"/>
                <w:color w:val="000000"/>
                <w:sz w:val="14"/>
              </w:rPr>
              <w:tab/>
              <w:t>2.06</w:t>
            </w:r>
            <w:r>
              <w:rPr>
                <w:rFonts w:ascii="Arial" w:eastAsia="Arial" w:hAnsi="Arial" w:cs="Arial"/>
                <w:color w:val="000000"/>
                <w:sz w:val="14"/>
              </w:rPr>
              <w:tab/>
            </w:r>
          </w:p>
        </w:tc>
        <w:tc>
          <w:tcPr>
            <w:tcW w:w="855" w:type="dxa"/>
            <w:tcBorders>
              <w:top w:val="double" w:sz="8" w:space="0" w:color="000000"/>
              <w:left w:val="nil"/>
              <w:bottom w:val="double" w:sz="8" w:space="0" w:color="000000"/>
              <w:right w:val="nil"/>
            </w:tcBorders>
            <w:shd w:val="clear" w:color="auto" w:fill="DBDBDB"/>
            <w:tcMar>
              <w:top w:w="0" w:type="dxa"/>
              <w:left w:w="0" w:type="dxa"/>
              <w:bottom w:w="0" w:type="dxa"/>
              <w:right w:w="15" w:type="dxa"/>
            </w:tcMar>
            <w:vAlign w:val="bottom"/>
          </w:tcPr>
          <w:p w14:paraId="7D1269CF" w14:textId="77777777" w:rsidR="00847D8D" w:rsidRDefault="00CB34DA">
            <w:pPr>
              <w:keepNext/>
              <w:tabs>
                <w:tab w:val="left" w:pos="470"/>
                <w:tab w:val="left" w:pos="787"/>
              </w:tabs>
              <w:spacing w:before="15" w:after="30"/>
              <w:jc w:val="right"/>
            </w:pPr>
            <w:r>
              <w:rPr>
                <w:rFonts w:ascii="Arial" w:eastAsia="Arial" w:hAnsi="Arial" w:cs="Arial"/>
                <w:color w:val="000000"/>
                <w:sz w:val="14"/>
              </w:rPr>
              <w:t>$</w:t>
            </w:r>
            <w:r>
              <w:rPr>
                <w:rFonts w:ascii="Arial" w:eastAsia="Arial" w:hAnsi="Arial" w:cs="Arial"/>
                <w:color w:val="000000"/>
                <w:sz w:val="14"/>
              </w:rPr>
              <w:tab/>
              <w:t>7.30</w:t>
            </w:r>
            <w:r>
              <w:rPr>
                <w:rFonts w:ascii="Arial" w:eastAsia="Arial" w:hAnsi="Arial" w:cs="Arial"/>
                <w:color w:val="000000"/>
                <w:sz w:val="14"/>
              </w:rPr>
              <w:tab/>
            </w:r>
          </w:p>
        </w:tc>
        <w:tc>
          <w:tcPr>
            <w:tcW w:w="855" w:type="dxa"/>
            <w:tcBorders>
              <w:top w:val="nil"/>
              <w:left w:val="nil"/>
              <w:bottom w:val="nil"/>
              <w:right w:val="nil"/>
            </w:tcBorders>
            <w:shd w:val="clear" w:color="auto" w:fill="DBDBDB"/>
            <w:tcMar>
              <w:top w:w="0" w:type="dxa"/>
              <w:left w:w="0" w:type="dxa"/>
              <w:bottom w:w="0" w:type="dxa"/>
              <w:right w:w="0" w:type="dxa"/>
            </w:tcMar>
            <w:vAlign w:val="bottom"/>
          </w:tcPr>
          <w:p w14:paraId="46722621" w14:textId="77777777" w:rsidR="00847D8D" w:rsidRDefault="00847D8D">
            <w:pPr>
              <w:keepNext/>
            </w:pPr>
          </w:p>
        </w:tc>
        <w:tc>
          <w:tcPr>
            <w:tcW w:w="855" w:type="dxa"/>
            <w:tcBorders>
              <w:top w:val="nil"/>
              <w:left w:val="nil"/>
              <w:bottom w:val="nil"/>
              <w:right w:val="nil"/>
            </w:tcBorders>
            <w:shd w:val="clear" w:color="auto" w:fill="DBDBDB"/>
            <w:tcMar>
              <w:top w:w="0" w:type="dxa"/>
              <w:left w:w="0" w:type="dxa"/>
              <w:bottom w:w="0" w:type="dxa"/>
              <w:right w:w="0" w:type="dxa"/>
            </w:tcMar>
            <w:vAlign w:val="bottom"/>
          </w:tcPr>
          <w:p w14:paraId="242DAA9D" w14:textId="77777777" w:rsidR="00847D8D" w:rsidRDefault="00847D8D">
            <w:pPr>
              <w:keepNext/>
            </w:pPr>
          </w:p>
        </w:tc>
      </w:tr>
      <w:tr w:rsidR="00847D8D" w14:paraId="54DBDB53" w14:textId="77777777">
        <w:trPr>
          <w:cantSplit/>
          <w:trHeight w:hRule="exact" w:val="255"/>
          <w:jc w:val="center"/>
        </w:trPr>
        <w:tc>
          <w:tcPr>
            <w:tcW w:w="3840" w:type="dxa"/>
            <w:tcBorders>
              <w:top w:val="nil"/>
              <w:left w:val="nil"/>
              <w:bottom w:val="nil"/>
              <w:right w:val="nil"/>
            </w:tcBorders>
            <w:shd w:val="clear" w:color="auto" w:fill="FFFFFF"/>
            <w:tcMar>
              <w:top w:w="0" w:type="dxa"/>
              <w:left w:w="0" w:type="dxa"/>
              <w:bottom w:w="0" w:type="dxa"/>
              <w:right w:w="0" w:type="dxa"/>
            </w:tcMar>
            <w:vAlign w:val="bottom"/>
          </w:tcPr>
          <w:p w14:paraId="4EFC7FD6" w14:textId="77777777" w:rsidR="00847D8D" w:rsidRDefault="00847D8D">
            <w:pPr>
              <w:keepNext/>
            </w:pPr>
          </w:p>
        </w:tc>
        <w:tc>
          <w:tcPr>
            <w:tcW w:w="900"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47C10A29" w14:textId="77777777" w:rsidR="00847D8D" w:rsidRDefault="00847D8D">
            <w:pPr>
              <w:keepNext/>
            </w:pPr>
          </w:p>
        </w:tc>
        <w:tc>
          <w:tcPr>
            <w:tcW w:w="900"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53AFA36E" w14:textId="77777777" w:rsidR="00847D8D" w:rsidRDefault="00847D8D">
            <w:pPr>
              <w:keepNext/>
            </w:pPr>
          </w:p>
        </w:tc>
        <w:tc>
          <w:tcPr>
            <w:tcW w:w="900" w:type="dxa"/>
            <w:tcBorders>
              <w:top w:val="nil"/>
              <w:left w:val="nil"/>
              <w:bottom w:val="nil"/>
              <w:right w:val="nil"/>
            </w:tcBorders>
            <w:shd w:val="clear" w:color="auto" w:fill="FFFFFF"/>
            <w:tcMar>
              <w:top w:w="0" w:type="dxa"/>
              <w:left w:w="0" w:type="dxa"/>
              <w:bottom w:w="0" w:type="dxa"/>
              <w:right w:w="0" w:type="dxa"/>
            </w:tcMar>
            <w:vAlign w:val="bottom"/>
          </w:tcPr>
          <w:p w14:paraId="141D9951" w14:textId="77777777" w:rsidR="00847D8D" w:rsidRDefault="00847D8D">
            <w:pPr>
              <w:keepNext/>
            </w:pPr>
          </w:p>
        </w:tc>
        <w:tc>
          <w:tcPr>
            <w:tcW w:w="900" w:type="dxa"/>
            <w:tcBorders>
              <w:top w:val="nil"/>
              <w:left w:val="nil"/>
              <w:bottom w:val="nil"/>
              <w:right w:val="nil"/>
            </w:tcBorders>
            <w:shd w:val="clear" w:color="auto" w:fill="FFFFFF"/>
            <w:tcMar>
              <w:top w:w="0" w:type="dxa"/>
              <w:left w:w="0" w:type="dxa"/>
              <w:bottom w:w="0" w:type="dxa"/>
              <w:right w:w="0" w:type="dxa"/>
            </w:tcMar>
            <w:vAlign w:val="bottom"/>
          </w:tcPr>
          <w:p w14:paraId="4E8F708C" w14:textId="77777777" w:rsidR="00847D8D" w:rsidRDefault="00847D8D">
            <w:pPr>
              <w:keepNext/>
            </w:pPr>
          </w:p>
        </w:tc>
        <w:tc>
          <w:tcPr>
            <w:tcW w:w="120" w:type="dxa"/>
            <w:tcBorders>
              <w:top w:val="nil"/>
              <w:left w:val="nil"/>
              <w:bottom w:val="nil"/>
              <w:right w:val="nil"/>
            </w:tcBorders>
            <w:shd w:val="clear" w:color="auto" w:fill="FFFFFF"/>
            <w:tcMar>
              <w:top w:w="0" w:type="dxa"/>
              <w:left w:w="0" w:type="dxa"/>
              <w:bottom w:w="0" w:type="dxa"/>
              <w:right w:w="0" w:type="dxa"/>
            </w:tcMar>
            <w:vAlign w:val="bottom"/>
          </w:tcPr>
          <w:p w14:paraId="6FDD8692" w14:textId="77777777" w:rsidR="00847D8D" w:rsidRDefault="00847D8D">
            <w:pPr>
              <w:keepNext/>
            </w:pPr>
          </w:p>
        </w:tc>
        <w:tc>
          <w:tcPr>
            <w:tcW w:w="85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20807578" w14:textId="77777777" w:rsidR="00847D8D" w:rsidRDefault="00847D8D">
            <w:pPr>
              <w:keepNext/>
            </w:pPr>
          </w:p>
        </w:tc>
        <w:tc>
          <w:tcPr>
            <w:tcW w:w="85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7B273BC1" w14:textId="77777777" w:rsidR="00847D8D" w:rsidRDefault="00847D8D">
            <w:pPr>
              <w:keepNext/>
            </w:pPr>
          </w:p>
        </w:tc>
        <w:tc>
          <w:tcPr>
            <w:tcW w:w="855" w:type="dxa"/>
            <w:tcBorders>
              <w:top w:val="nil"/>
              <w:left w:val="nil"/>
              <w:bottom w:val="nil"/>
              <w:right w:val="nil"/>
            </w:tcBorders>
            <w:shd w:val="clear" w:color="auto" w:fill="FFFFFF"/>
            <w:tcMar>
              <w:top w:w="0" w:type="dxa"/>
              <w:left w:w="0" w:type="dxa"/>
              <w:bottom w:w="0" w:type="dxa"/>
              <w:right w:w="0" w:type="dxa"/>
            </w:tcMar>
            <w:vAlign w:val="bottom"/>
          </w:tcPr>
          <w:p w14:paraId="2B2C600A" w14:textId="77777777" w:rsidR="00847D8D" w:rsidRDefault="00847D8D">
            <w:pPr>
              <w:keepNext/>
            </w:pPr>
          </w:p>
        </w:tc>
        <w:tc>
          <w:tcPr>
            <w:tcW w:w="855" w:type="dxa"/>
            <w:tcBorders>
              <w:top w:val="nil"/>
              <w:left w:val="nil"/>
              <w:bottom w:val="nil"/>
              <w:right w:val="nil"/>
            </w:tcBorders>
            <w:shd w:val="clear" w:color="auto" w:fill="FFFFFF"/>
            <w:tcMar>
              <w:top w:w="0" w:type="dxa"/>
              <w:left w:w="0" w:type="dxa"/>
              <w:bottom w:w="0" w:type="dxa"/>
              <w:right w:w="0" w:type="dxa"/>
            </w:tcMar>
            <w:vAlign w:val="bottom"/>
          </w:tcPr>
          <w:p w14:paraId="606D1C19" w14:textId="77777777" w:rsidR="00847D8D" w:rsidRDefault="00847D8D">
            <w:pPr>
              <w:keepNext/>
            </w:pPr>
          </w:p>
        </w:tc>
      </w:tr>
      <w:tr w:rsidR="00847D8D" w14:paraId="416DC753" w14:textId="77777777">
        <w:trPr>
          <w:cantSplit/>
          <w:trHeight w:hRule="exact" w:val="255"/>
          <w:jc w:val="center"/>
        </w:trPr>
        <w:tc>
          <w:tcPr>
            <w:tcW w:w="3840" w:type="dxa"/>
            <w:tcBorders>
              <w:top w:val="nil"/>
              <w:left w:val="nil"/>
              <w:bottom w:val="nil"/>
              <w:right w:val="nil"/>
            </w:tcBorders>
            <w:shd w:val="clear" w:color="auto" w:fill="DBDBDB"/>
            <w:tcMar>
              <w:top w:w="0" w:type="dxa"/>
              <w:left w:w="53" w:type="dxa"/>
              <w:bottom w:w="0" w:type="dxa"/>
              <w:right w:w="53" w:type="dxa"/>
            </w:tcMar>
            <w:vAlign w:val="center"/>
          </w:tcPr>
          <w:p w14:paraId="1179DCBE" w14:textId="77777777" w:rsidR="00847D8D" w:rsidRDefault="00CB34DA">
            <w:pPr>
              <w:keepNext/>
            </w:pPr>
            <w:r>
              <w:rPr>
                <w:rFonts w:ascii="Arial" w:eastAsia="Arial" w:hAnsi="Arial" w:cs="Arial"/>
                <w:b/>
                <w:color w:val="000000"/>
                <w:sz w:val="14"/>
              </w:rPr>
              <w:t>Basic Weighted Average Shares Outstanding</w:t>
            </w:r>
          </w:p>
        </w:tc>
        <w:tc>
          <w:tcPr>
            <w:tcW w:w="900" w:type="dxa"/>
            <w:tcBorders>
              <w:top w:val="nil"/>
              <w:left w:val="nil"/>
              <w:bottom w:val="nil"/>
              <w:right w:val="nil"/>
            </w:tcBorders>
            <w:shd w:val="clear" w:color="auto" w:fill="DBDBDB"/>
            <w:tcMar>
              <w:top w:w="0" w:type="dxa"/>
              <w:left w:w="0" w:type="dxa"/>
              <w:bottom w:w="0" w:type="dxa"/>
              <w:right w:w="15" w:type="dxa"/>
            </w:tcMar>
            <w:vAlign w:val="bottom"/>
          </w:tcPr>
          <w:p w14:paraId="0B16137C" w14:textId="77777777" w:rsidR="00847D8D" w:rsidRDefault="00CB34DA">
            <w:pPr>
              <w:keepNext/>
              <w:tabs>
                <w:tab w:val="left" w:pos="554"/>
                <w:tab w:val="left" w:pos="832"/>
              </w:tabs>
              <w:spacing w:before="75" w:after="30"/>
              <w:jc w:val="right"/>
            </w:pPr>
            <w:r>
              <w:rPr>
                <w:rFonts w:ascii="Arial" w:eastAsia="Arial" w:hAnsi="Arial" w:cs="Arial"/>
                <w:color w:val="000000"/>
                <w:sz w:val="14"/>
              </w:rPr>
              <w:tab/>
              <w:t>638</w:t>
            </w:r>
            <w:r>
              <w:rPr>
                <w:rFonts w:ascii="Arial" w:eastAsia="Arial" w:hAnsi="Arial" w:cs="Arial"/>
                <w:color w:val="000000"/>
                <w:sz w:val="14"/>
              </w:rPr>
              <w:tab/>
            </w:r>
          </w:p>
        </w:tc>
        <w:tc>
          <w:tcPr>
            <w:tcW w:w="900" w:type="dxa"/>
            <w:tcBorders>
              <w:top w:val="nil"/>
              <w:left w:val="nil"/>
              <w:bottom w:val="nil"/>
              <w:right w:val="nil"/>
            </w:tcBorders>
            <w:shd w:val="clear" w:color="auto" w:fill="DBDBDB"/>
            <w:tcMar>
              <w:top w:w="0" w:type="dxa"/>
              <w:left w:w="0" w:type="dxa"/>
              <w:bottom w:w="0" w:type="dxa"/>
              <w:right w:w="15" w:type="dxa"/>
            </w:tcMar>
            <w:vAlign w:val="bottom"/>
          </w:tcPr>
          <w:p w14:paraId="68F620D6" w14:textId="77777777" w:rsidR="00847D8D" w:rsidRDefault="00CB34DA">
            <w:pPr>
              <w:keepNext/>
              <w:tabs>
                <w:tab w:val="left" w:pos="554"/>
                <w:tab w:val="left" w:pos="832"/>
              </w:tabs>
              <w:spacing w:before="75" w:after="30"/>
              <w:jc w:val="right"/>
            </w:pPr>
            <w:r>
              <w:rPr>
                <w:rFonts w:ascii="Arial" w:eastAsia="Arial" w:hAnsi="Arial" w:cs="Arial"/>
                <w:color w:val="000000"/>
                <w:sz w:val="14"/>
              </w:rPr>
              <w:tab/>
              <w:t>642</w:t>
            </w:r>
            <w:r>
              <w:rPr>
                <w:rFonts w:ascii="Arial" w:eastAsia="Arial" w:hAnsi="Arial" w:cs="Arial"/>
                <w:color w:val="000000"/>
                <w:sz w:val="14"/>
              </w:rPr>
              <w:tab/>
            </w:r>
          </w:p>
        </w:tc>
        <w:tc>
          <w:tcPr>
            <w:tcW w:w="900" w:type="dxa"/>
            <w:tcBorders>
              <w:top w:val="nil"/>
              <w:left w:val="nil"/>
              <w:bottom w:val="nil"/>
              <w:right w:val="nil"/>
            </w:tcBorders>
            <w:shd w:val="clear" w:color="auto" w:fill="DBDBDB"/>
            <w:tcMar>
              <w:top w:w="0" w:type="dxa"/>
              <w:left w:w="0" w:type="dxa"/>
              <w:bottom w:w="0" w:type="dxa"/>
              <w:right w:w="0" w:type="dxa"/>
            </w:tcMar>
            <w:vAlign w:val="bottom"/>
          </w:tcPr>
          <w:p w14:paraId="455692B3" w14:textId="77777777" w:rsidR="00847D8D" w:rsidRDefault="00847D8D">
            <w:pPr>
              <w:keepNext/>
            </w:pPr>
          </w:p>
        </w:tc>
        <w:tc>
          <w:tcPr>
            <w:tcW w:w="900" w:type="dxa"/>
            <w:tcBorders>
              <w:top w:val="nil"/>
              <w:left w:val="nil"/>
              <w:bottom w:val="nil"/>
              <w:right w:val="nil"/>
            </w:tcBorders>
            <w:shd w:val="clear" w:color="auto" w:fill="DBDBDB"/>
            <w:tcMar>
              <w:top w:w="0" w:type="dxa"/>
              <w:left w:w="0" w:type="dxa"/>
              <w:bottom w:w="0" w:type="dxa"/>
              <w:right w:w="0" w:type="dxa"/>
            </w:tcMar>
            <w:vAlign w:val="bottom"/>
          </w:tcPr>
          <w:p w14:paraId="2546B884" w14:textId="77777777" w:rsidR="00847D8D" w:rsidRDefault="00847D8D">
            <w:pPr>
              <w:keepNext/>
            </w:pPr>
          </w:p>
        </w:tc>
        <w:tc>
          <w:tcPr>
            <w:tcW w:w="120" w:type="dxa"/>
            <w:tcBorders>
              <w:top w:val="nil"/>
              <w:left w:val="nil"/>
              <w:bottom w:val="nil"/>
              <w:right w:val="nil"/>
            </w:tcBorders>
            <w:shd w:val="clear" w:color="auto" w:fill="DBDBDB"/>
            <w:tcMar>
              <w:top w:w="0" w:type="dxa"/>
              <w:left w:w="0" w:type="dxa"/>
              <w:bottom w:w="0" w:type="dxa"/>
              <w:right w:w="0" w:type="dxa"/>
            </w:tcMar>
            <w:vAlign w:val="bottom"/>
          </w:tcPr>
          <w:p w14:paraId="2521717A" w14:textId="77777777" w:rsidR="00847D8D" w:rsidRDefault="00847D8D">
            <w:pPr>
              <w:keepNext/>
            </w:pPr>
          </w:p>
        </w:tc>
        <w:tc>
          <w:tcPr>
            <w:tcW w:w="855" w:type="dxa"/>
            <w:tcBorders>
              <w:top w:val="nil"/>
              <w:left w:val="nil"/>
              <w:bottom w:val="nil"/>
              <w:right w:val="nil"/>
            </w:tcBorders>
            <w:shd w:val="clear" w:color="auto" w:fill="DBDBDB"/>
            <w:tcMar>
              <w:top w:w="0" w:type="dxa"/>
              <w:left w:w="0" w:type="dxa"/>
              <w:bottom w:w="0" w:type="dxa"/>
              <w:right w:w="15" w:type="dxa"/>
            </w:tcMar>
            <w:vAlign w:val="bottom"/>
          </w:tcPr>
          <w:p w14:paraId="0F0B20C7" w14:textId="77777777" w:rsidR="00847D8D" w:rsidRDefault="00CB34DA">
            <w:pPr>
              <w:keepNext/>
              <w:tabs>
                <w:tab w:val="left" w:pos="509"/>
                <w:tab w:val="left" w:pos="787"/>
              </w:tabs>
              <w:spacing w:before="75" w:after="30"/>
              <w:jc w:val="right"/>
            </w:pPr>
            <w:r>
              <w:rPr>
                <w:rFonts w:ascii="Arial" w:eastAsia="Arial" w:hAnsi="Arial" w:cs="Arial"/>
                <w:color w:val="000000"/>
                <w:sz w:val="14"/>
              </w:rPr>
              <w:tab/>
              <w:t>638</w:t>
            </w:r>
            <w:r>
              <w:rPr>
                <w:rFonts w:ascii="Arial" w:eastAsia="Arial" w:hAnsi="Arial" w:cs="Arial"/>
                <w:color w:val="000000"/>
                <w:sz w:val="14"/>
              </w:rPr>
              <w:tab/>
            </w:r>
          </w:p>
        </w:tc>
        <w:tc>
          <w:tcPr>
            <w:tcW w:w="855" w:type="dxa"/>
            <w:tcBorders>
              <w:top w:val="nil"/>
              <w:left w:val="nil"/>
              <w:bottom w:val="nil"/>
              <w:right w:val="nil"/>
            </w:tcBorders>
            <w:shd w:val="clear" w:color="auto" w:fill="DBDBDB"/>
            <w:tcMar>
              <w:top w:w="0" w:type="dxa"/>
              <w:left w:w="0" w:type="dxa"/>
              <w:bottom w:w="0" w:type="dxa"/>
              <w:right w:w="15" w:type="dxa"/>
            </w:tcMar>
            <w:vAlign w:val="bottom"/>
          </w:tcPr>
          <w:p w14:paraId="38F52266" w14:textId="77777777" w:rsidR="00847D8D" w:rsidRDefault="00CB34DA">
            <w:pPr>
              <w:keepNext/>
              <w:tabs>
                <w:tab w:val="left" w:pos="509"/>
                <w:tab w:val="left" w:pos="787"/>
              </w:tabs>
              <w:spacing w:before="75" w:after="30"/>
              <w:jc w:val="right"/>
            </w:pPr>
            <w:r>
              <w:rPr>
                <w:rFonts w:ascii="Arial" w:eastAsia="Arial" w:hAnsi="Arial" w:cs="Arial"/>
                <w:color w:val="000000"/>
                <w:sz w:val="14"/>
              </w:rPr>
              <w:tab/>
              <w:t>651</w:t>
            </w:r>
            <w:r>
              <w:rPr>
                <w:rFonts w:ascii="Arial" w:eastAsia="Arial" w:hAnsi="Arial" w:cs="Arial"/>
                <w:color w:val="000000"/>
                <w:sz w:val="14"/>
              </w:rPr>
              <w:tab/>
            </w:r>
          </w:p>
        </w:tc>
        <w:tc>
          <w:tcPr>
            <w:tcW w:w="855" w:type="dxa"/>
            <w:tcBorders>
              <w:top w:val="nil"/>
              <w:left w:val="nil"/>
              <w:bottom w:val="nil"/>
              <w:right w:val="nil"/>
            </w:tcBorders>
            <w:shd w:val="clear" w:color="auto" w:fill="DBDBDB"/>
            <w:tcMar>
              <w:top w:w="0" w:type="dxa"/>
              <w:left w:w="0" w:type="dxa"/>
              <w:bottom w:w="0" w:type="dxa"/>
              <w:right w:w="0" w:type="dxa"/>
            </w:tcMar>
            <w:vAlign w:val="bottom"/>
          </w:tcPr>
          <w:p w14:paraId="2F356E0F" w14:textId="77777777" w:rsidR="00847D8D" w:rsidRDefault="00847D8D">
            <w:pPr>
              <w:keepNext/>
            </w:pPr>
          </w:p>
        </w:tc>
        <w:tc>
          <w:tcPr>
            <w:tcW w:w="855" w:type="dxa"/>
            <w:tcBorders>
              <w:top w:val="nil"/>
              <w:left w:val="nil"/>
              <w:bottom w:val="nil"/>
              <w:right w:val="nil"/>
            </w:tcBorders>
            <w:shd w:val="clear" w:color="auto" w:fill="DBDBDB"/>
            <w:tcMar>
              <w:top w:w="0" w:type="dxa"/>
              <w:left w:w="0" w:type="dxa"/>
              <w:bottom w:w="0" w:type="dxa"/>
              <w:right w:w="0" w:type="dxa"/>
            </w:tcMar>
            <w:vAlign w:val="bottom"/>
          </w:tcPr>
          <w:p w14:paraId="2FCC0879" w14:textId="77777777" w:rsidR="00847D8D" w:rsidRDefault="00847D8D">
            <w:pPr>
              <w:keepNext/>
            </w:pPr>
          </w:p>
        </w:tc>
      </w:tr>
      <w:tr w:rsidR="00847D8D" w14:paraId="10FC6F47" w14:textId="77777777">
        <w:trPr>
          <w:cantSplit/>
          <w:trHeight w:hRule="exact" w:val="255"/>
          <w:jc w:val="center"/>
        </w:trPr>
        <w:tc>
          <w:tcPr>
            <w:tcW w:w="3840" w:type="dxa"/>
            <w:tcBorders>
              <w:top w:val="nil"/>
              <w:left w:val="nil"/>
              <w:bottom w:val="nil"/>
              <w:right w:val="nil"/>
            </w:tcBorders>
            <w:shd w:val="clear" w:color="auto" w:fill="FFFFFF"/>
            <w:tcMar>
              <w:top w:w="0" w:type="dxa"/>
              <w:left w:w="53" w:type="dxa"/>
              <w:bottom w:w="0" w:type="dxa"/>
              <w:right w:w="53" w:type="dxa"/>
            </w:tcMar>
            <w:vAlign w:val="center"/>
          </w:tcPr>
          <w:p w14:paraId="2B848BED" w14:textId="77777777" w:rsidR="00847D8D" w:rsidRDefault="00CB34DA">
            <w:pPr>
              <w:keepNext/>
            </w:pPr>
            <w:r>
              <w:rPr>
                <w:rFonts w:ascii="Arial" w:eastAsia="Arial" w:hAnsi="Arial" w:cs="Arial"/>
                <w:b/>
                <w:color w:val="000000"/>
                <w:sz w:val="14"/>
              </w:rPr>
              <w:t>Diluted Weighted Average Shares Outstanding</w:t>
            </w:r>
          </w:p>
        </w:tc>
        <w:tc>
          <w:tcPr>
            <w:tcW w:w="900" w:type="dxa"/>
            <w:tcBorders>
              <w:top w:val="nil"/>
              <w:left w:val="nil"/>
              <w:bottom w:val="nil"/>
              <w:right w:val="nil"/>
            </w:tcBorders>
            <w:shd w:val="clear" w:color="auto" w:fill="FFFFFF"/>
            <w:tcMar>
              <w:top w:w="0" w:type="dxa"/>
              <w:left w:w="0" w:type="dxa"/>
              <w:bottom w:w="0" w:type="dxa"/>
              <w:right w:w="15" w:type="dxa"/>
            </w:tcMar>
            <w:vAlign w:val="bottom"/>
          </w:tcPr>
          <w:p w14:paraId="16F8D599" w14:textId="77777777" w:rsidR="00847D8D" w:rsidRDefault="00CB34DA">
            <w:pPr>
              <w:keepNext/>
              <w:tabs>
                <w:tab w:val="left" w:pos="554"/>
                <w:tab w:val="left" w:pos="832"/>
              </w:tabs>
              <w:spacing w:before="75" w:after="30"/>
              <w:jc w:val="right"/>
            </w:pPr>
            <w:r>
              <w:rPr>
                <w:rFonts w:ascii="Arial" w:eastAsia="Arial" w:hAnsi="Arial" w:cs="Arial"/>
                <w:color w:val="000000"/>
                <w:sz w:val="14"/>
              </w:rPr>
              <w:tab/>
              <w:t>641</w:t>
            </w:r>
            <w:r>
              <w:rPr>
                <w:rFonts w:ascii="Arial" w:eastAsia="Arial" w:hAnsi="Arial" w:cs="Arial"/>
                <w:color w:val="000000"/>
                <w:sz w:val="14"/>
              </w:rPr>
              <w:tab/>
            </w:r>
          </w:p>
        </w:tc>
        <w:tc>
          <w:tcPr>
            <w:tcW w:w="900" w:type="dxa"/>
            <w:tcBorders>
              <w:top w:val="nil"/>
              <w:left w:val="nil"/>
              <w:bottom w:val="nil"/>
              <w:right w:val="nil"/>
            </w:tcBorders>
            <w:shd w:val="clear" w:color="auto" w:fill="FFFFFF"/>
            <w:tcMar>
              <w:top w:w="0" w:type="dxa"/>
              <w:left w:w="0" w:type="dxa"/>
              <w:bottom w:w="0" w:type="dxa"/>
              <w:right w:w="15" w:type="dxa"/>
            </w:tcMar>
            <w:vAlign w:val="bottom"/>
          </w:tcPr>
          <w:p w14:paraId="63270188" w14:textId="77777777" w:rsidR="00847D8D" w:rsidRDefault="00CB34DA">
            <w:pPr>
              <w:keepNext/>
              <w:tabs>
                <w:tab w:val="left" w:pos="554"/>
                <w:tab w:val="left" w:pos="832"/>
              </w:tabs>
              <w:spacing w:before="75" w:after="30"/>
              <w:jc w:val="right"/>
            </w:pPr>
            <w:r>
              <w:rPr>
                <w:rFonts w:ascii="Arial" w:eastAsia="Arial" w:hAnsi="Arial" w:cs="Arial"/>
                <w:color w:val="000000"/>
                <w:sz w:val="14"/>
              </w:rPr>
              <w:tab/>
              <w:t>644</w:t>
            </w:r>
            <w:r>
              <w:rPr>
                <w:rFonts w:ascii="Arial" w:eastAsia="Arial" w:hAnsi="Arial" w:cs="Arial"/>
                <w:color w:val="000000"/>
                <w:sz w:val="14"/>
              </w:rPr>
              <w:tab/>
            </w:r>
          </w:p>
        </w:tc>
        <w:tc>
          <w:tcPr>
            <w:tcW w:w="900" w:type="dxa"/>
            <w:tcBorders>
              <w:top w:val="nil"/>
              <w:left w:val="nil"/>
              <w:bottom w:val="nil"/>
              <w:right w:val="nil"/>
            </w:tcBorders>
            <w:shd w:val="clear" w:color="auto" w:fill="FFFFFF"/>
            <w:tcMar>
              <w:top w:w="0" w:type="dxa"/>
              <w:left w:w="0" w:type="dxa"/>
              <w:bottom w:w="0" w:type="dxa"/>
              <w:right w:w="0" w:type="dxa"/>
            </w:tcMar>
            <w:vAlign w:val="bottom"/>
          </w:tcPr>
          <w:p w14:paraId="6A72AC06" w14:textId="77777777" w:rsidR="00847D8D" w:rsidRDefault="00847D8D">
            <w:pPr>
              <w:keepNext/>
            </w:pPr>
          </w:p>
        </w:tc>
        <w:tc>
          <w:tcPr>
            <w:tcW w:w="900" w:type="dxa"/>
            <w:tcBorders>
              <w:top w:val="nil"/>
              <w:left w:val="nil"/>
              <w:bottom w:val="nil"/>
              <w:right w:val="nil"/>
            </w:tcBorders>
            <w:shd w:val="clear" w:color="auto" w:fill="FFFFFF"/>
            <w:tcMar>
              <w:top w:w="0" w:type="dxa"/>
              <w:left w:w="0" w:type="dxa"/>
              <w:bottom w:w="0" w:type="dxa"/>
              <w:right w:w="0" w:type="dxa"/>
            </w:tcMar>
            <w:vAlign w:val="bottom"/>
          </w:tcPr>
          <w:p w14:paraId="4C3E586B" w14:textId="77777777" w:rsidR="00847D8D" w:rsidRDefault="00847D8D">
            <w:pPr>
              <w:keepNext/>
            </w:pPr>
          </w:p>
        </w:tc>
        <w:tc>
          <w:tcPr>
            <w:tcW w:w="120" w:type="dxa"/>
            <w:tcBorders>
              <w:top w:val="nil"/>
              <w:left w:val="nil"/>
              <w:bottom w:val="nil"/>
              <w:right w:val="nil"/>
            </w:tcBorders>
            <w:shd w:val="clear" w:color="auto" w:fill="FFFFFF"/>
            <w:tcMar>
              <w:top w:w="0" w:type="dxa"/>
              <w:left w:w="0" w:type="dxa"/>
              <w:bottom w:w="0" w:type="dxa"/>
              <w:right w:w="0" w:type="dxa"/>
            </w:tcMar>
            <w:vAlign w:val="bottom"/>
          </w:tcPr>
          <w:p w14:paraId="0ED2CC7A" w14:textId="77777777" w:rsidR="00847D8D" w:rsidRDefault="00847D8D">
            <w:pPr>
              <w:keepNext/>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47FB225C" w14:textId="77777777" w:rsidR="00847D8D" w:rsidRDefault="00CB34DA">
            <w:pPr>
              <w:keepNext/>
              <w:tabs>
                <w:tab w:val="left" w:pos="509"/>
                <w:tab w:val="left" w:pos="787"/>
              </w:tabs>
              <w:spacing w:before="75" w:after="30"/>
              <w:jc w:val="right"/>
            </w:pPr>
            <w:r>
              <w:rPr>
                <w:rFonts w:ascii="Arial" w:eastAsia="Arial" w:hAnsi="Arial" w:cs="Arial"/>
                <w:color w:val="000000"/>
                <w:sz w:val="14"/>
              </w:rPr>
              <w:tab/>
              <w:t>641</w:t>
            </w:r>
            <w:r>
              <w:rPr>
                <w:rFonts w:ascii="Arial" w:eastAsia="Arial" w:hAnsi="Arial" w:cs="Arial"/>
                <w:color w:val="000000"/>
                <w:sz w:val="14"/>
              </w:rPr>
              <w:tab/>
            </w: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08620C8D" w14:textId="77777777" w:rsidR="00847D8D" w:rsidRDefault="00CB34DA">
            <w:pPr>
              <w:keepNext/>
              <w:tabs>
                <w:tab w:val="left" w:pos="509"/>
                <w:tab w:val="left" w:pos="787"/>
              </w:tabs>
              <w:spacing w:before="75" w:after="30"/>
              <w:jc w:val="right"/>
            </w:pPr>
            <w:r>
              <w:rPr>
                <w:rFonts w:ascii="Arial" w:eastAsia="Arial" w:hAnsi="Arial" w:cs="Arial"/>
                <w:color w:val="000000"/>
                <w:sz w:val="14"/>
              </w:rPr>
              <w:tab/>
              <w:t>653</w:t>
            </w:r>
            <w:r>
              <w:rPr>
                <w:rFonts w:ascii="Arial" w:eastAsia="Arial" w:hAnsi="Arial" w:cs="Arial"/>
                <w:color w:val="000000"/>
                <w:sz w:val="14"/>
              </w:rPr>
              <w:tab/>
            </w:r>
          </w:p>
        </w:tc>
        <w:tc>
          <w:tcPr>
            <w:tcW w:w="855" w:type="dxa"/>
            <w:tcBorders>
              <w:top w:val="nil"/>
              <w:left w:val="nil"/>
              <w:bottom w:val="nil"/>
              <w:right w:val="nil"/>
            </w:tcBorders>
            <w:shd w:val="clear" w:color="auto" w:fill="FFFFFF"/>
            <w:tcMar>
              <w:top w:w="0" w:type="dxa"/>
              <w:left w:w="0" w:type="dxa"/>
              <w:bottom w:w="0" w:type="dxa"/>
              <w:right w:w="0" w:type="dxa"/>
            </w:tcMar>
            <w:vAlign w:val="bottom"/>
          </w:tcPr>
          <w:p w14:paraId="34882AA1" w14:textId="77777777" w:rsidR="00847D8D" w:rsidRDefault="00847D8D">
            <w:pPr>
              <w:keepNext/>
            </w:pPr>
          </w:p>
        </w:tc>
        <w:tc>
          <w:tcPr>
            <w:tcW w:w="855" w:type="dxa"/>
            <w:tcBorders>
              <w:top w:val="nil"/>
              <w:left w:val="nil"/>
              <w:bottom w:val="nil"/>
              <w:right w:val="nil"/>
            </w:tcBorders>
            <w:shd w:val="clear" w:color="auto" w:fill="FFFFFF"/>
            <w:tcMar>
              <w:top w:w="0" w:type="dxa"/>
              <w:left w:w="0" w:type="dxa"/>
              <w:bottom w:w="0" w:type="dxa"/>
              <w:right w:w="0" w:type="dxa"/>
            </w:tcMar>
            <w:vAlign w:val="bottom"/>
          </w:tcPr>
          <w:p w14:paraId="66D83F2C" w14:textId="77777777" w:rsidR="00847D8D" w:rsidRDefault="00847D8D">
            <w:pPr>
              <w:keepNext/>
            </w:pPr>
          </w:p>
        </w:tc>
      </w:tr>
      <w:tr w:rsidR="00847D8D" w14:paraId="54DD7422" w14:textId="77777777">
        <w:trPr>
          <w:cantSplit/>
          <w:trHeight w:hRule="exact" w:val="255"/>
          <w:jc w:val="center"/>
        </w:trPr>
        <w:tc>
          <w:tcPr>
            <w:tcW w:w="3840" w:type="dxa"/>
            <w:tcBorders>
              <w:top w:val="nil"/>
              <w:left w:val="nil"/>
              <w:bottom w:val="nil"/>
              <w:right w:val="nil"/>
            </w:tcBorders>
            <w:tcMar>
              <w:top w:w="0" w:type="dxa"/>
              <w:left w:w="0" w:type="dxa"/>
              <w:bottom w:w="0" w:type="dxa"/>
              <w:right w:w="0" w:type="dxa"/>
            </w:tcMar>
            <w:vAlign w:val="bottom"/>
          </w:tcPr>
          <w:p w14:paraId="3F45A6AC" w14:textId="77777777" w:rsidR="00847D8D" w:rsidRDefault="00847D8D">
            <w:pPr>
              <w:keepNext/>
            </w:pPr>
          </w:p>
        </w:tc>
        <w:tc>
          <w:tcPr>
            <w:tcW w:w="900" w:type="dxa"/>
            <w:tcBorders>
              <w:top w:val="nil"/>
              <w:left w:val="nil"/>
              <w:bottom w:val="nil"/>
              <w:right w:val="nil"/>
            </w:tcBorders>
            <w:tcMar>
              <w:top w:w="0" w:type="dxa"/>
              <w:left w:w="0" w:type="dxa"/>
              <w:bottom w:w="0" w:type="dxa"/>
              <w:right w:w="0" w:type="dxa"/>
            </w:tcMar>
            <w:vAlign w:val="bottom"/>
          </w:tcPr>
          <w:p w14:paraId="6E17F0F2" w14:textId="77777777" w:rsidR="00847D8D" w:rsidRDefault="00847D8D">
            <w:pPr>
              <w:keepNext/>
            </w:pPr>
          </w:p>
        </w:tc>
        <w:tc>
          <w:tcPr>
            <w:tcW w:w="900" w:type="dxa"/>
            <w:tcBorders>
              <w:top w:val="nil"/>
              <w:left w:val="nil"/>
              <w:bottom w:val="nil"/>
              <w:right w:val="nil"/>
            </w:tcBorders>
            <w:tcMar>
              <w:top w:w="0" w:type="dxa"/>
              <w:left w:w="0" w:type="dxa"/>
              <w:bottom w:w="0" w:type="dxa"/>
              <w:right w:w="0" w:type="dxa"/>
            </w:tcMar>
            <w:vAlign w:val="bottom"/>
          </w:tcPr>
          <w:p w14:paraId="2783534D" w14:textId="77777777" w:rsidR="00847D8D" w:rsidRDefault="00847D8D">
            <w:pPr>
              <w:keepNext/>
            </w:pPr>
          </w:p>
        </w:tc>
        <w:tc>
          <w:tcPr>
            <w:tcW w:w="900" w:type="dxa"/>
            <w:tcBorders>
              <w:top w:val="nil"/>
              <w:left w:val="nil"/>
              <w:bottom w:val="nil"/>
              <w:right w:val="nil"/>
            </w:tcBorders>
            <w:tcMar>
              <w:top w:w="0" w:type="dxa"/>
              <w:left w:w="0" w:type="dxa"/>
              <w:bottom w:w="0" w:type="dxa"/>
              <w:right w:w="0" w:type="dxa"/>
            </w:tcMar>
            <w:vAlign w:val="bottom"/>
          </w:tcPr>
          <w:p w14:paraId="741F6D49" w14:textId="77777777" w:rsidR="00847D8D" w:rsidRDefault="00847D8D">
            <w:pPr>
              <w:keepNext/>
            </w:pPr>
          </w:p>
        </w:tc>
        <w:tc>
          <w:tcPr>
            <w:tcW w:w="900" w:type="dxa"/>
            <w:tcBorders>
              <w:top w:val="nil"/>
              <w:left w:val="nil"/>
              <w:bottom w:val="nil"/>
              <w:right w:val="nil"/>
            </w:tcBorders>
            <w:tcMar>
              <w:top w:w="0" w:type="dxa"/>
              <w:left w:w="0" w:type="dxa"/>
              <w:bottom w:w="0" w:type="dxa"/>
              <w:right w:w="0" w:type="dxa"/>
            </w:tcMar>
            <w:vAlign w:val="bottom"/>
          </w:tcPr>
          <w:p w14:paraId="74B09230" w14:textId="77777777" w:rsidR="00847D8D" w:rsidRDefault="00847D8D">
            <w:pPr>
              <w:keepNext/>
            </w:pPr>
          </w:p>
        </w:tc>
        <w:tc>
          <w:tcPr>
            <w:tcW w:w="120" w:type="dxa"/>
            <w:tcBorders>
              <w:top w:val="nil"/>
              <w:left w:val="nil"/>
              <w:bottom w:val="nil"/>
              <w:right w:val="nil"/>
            </w:tcBorders>
            <w:tcMar>
              <w:top w:w="0" w:type="dxa"/>
              <w:left w:w="0" w:type="dxa"/>
              <w:bottom w:w="0" w:type="dxa"/>
              <w:right w:w="0" w:type="dxa"/>
            </w:tcMar>
            <w:vAlign w:val="bottom"/>
          </w:tcPr>
          <w:p w14:paraId="34E52144" w14:textId="77777777" w:rsidR="00847D8D" w:rsidRDefault="00847D8D">
            <w:pPr>
              <w:keepNext/>
            </w:pPr>
          </w:p>
        </w:tc>
        <w:tc>
          <w:tcPr>
            <w:tcW w:w="855" w:type="dxa"/>
            <w:tcBorders>
              <w:top w:val="nil"/>
              <w:left w:val="nil"/>
              <w:bottom w:val="nil"/>
              <w:right w:val="nil"/>
            </w:tcBorders>
            <w:tcMar>
              <w:top w:w="0" w:type="dxa"/>
              <w:left w:w="0" w:type="dxa"/>
              <w:bottom w:w="0" w:type="dxa"/>
              <w:right w:w="0" w:type="dxa"/>
            </w:tcMar>
            <w:vAlign w:val="bottom"/>
          </w:tcPr>
          <w:p w14:paraId="553A01D9" w14:textId="77777777" w:rsidR="00847D8D" w:rsidRDefault="00847D8D">
            <w:pPr>
              <w:keepNext/>
            </w:pPr>
          </w:p>
        </w:tc>
        <w:tc>
          <w:tcPr>
            <w:tcW w:w="855" w:type="dxa"/>
            <w:tcBorders>
              <w:top w:val="nil"/>
              <w:left w:val="nil"/>
              <w:bottom w:val="nil"/>
              <w:right w:val="nil"/>
            </w:tcBorders>
            <w:tcMar>
              <w:top w:w="0" w:type="dxa"/>
              <w:left w:w="0" w:type="dxa"/>
              <w:bottom w:w="0" w:type="dxa"/>
              <w:right w:w="0" w:type="dxa"/>
            </w:tcMar>
            <w:vAlign w:val="bottom"/>
          </w:tcPr>
          <w:p w14:paraId="2D65BB00" w14:textId="77777777" w:rsidR="00847D8D" w:rsidRDefault="00847D8D">
            <w:pPr>
              <w:keepNext/>
            </w:pPr>
          </w:p>
        </w:tc>
        <w:tc>
          <w:tcPr>
            <w:tcW w:w="855" w:type="dxa"/>
            <w:tcBorders>
              <w:top w:val="nil"/>
              <w:left w:val="nil"/>
              <w:bottom w:val="nil"/>
              <w:right w:val="nil"/>
            </w:tcBorders>
            <w:tcMar>
              <w:top w:w="0" w:type="dxa"/>
              <w:left w:w="0" w:type="dxa"/>
              <w:bottom w:w="0" w:type="dxa"/>
              <w:right w:w="0" w:type="dxa"/>
            </w:tcMar>
            <w:vAlign w:val="bottom"/>
          </w:tcPr>
          <w:p w14:paraId="32C3A852" w14:textId="77777777" w:rsidR="00847D8D" w:rsidRDefault="00847D8D">
            <w:pPr>
              <w:keepNext/>
            </w:pPr>
          </w:p>
        </w:tc>
        <w:tc>
          <w:tcPr>
            <w:tcW w:w="855" w:type="dxa"/>
            <w:tcBorders>
              <w:top w:val="nil"/>
              <w:left w:val="nil"/>
              <w:bottom w:val="nil"/>
              <w:right w:val="nil"/>
            </w:tcBorders>
            <w:tcMar>
              <w:top w:w="0" w:type="dxa"/>
              <w:left w:w="0" w:type="dxa"/>
              <w:bottom w:w="0" w:type="dxa"/>
              <w:right w:w="0" w:type="dxa"/>
            </w:tcMar>
            <w:vAlign w:val="bottom"/>
          </w:tcPr>
          <w:p w14:paraId="171D29E8" w14:textId="77777777" w:rsidR="00847D8D" w:rsidRDefault="00847D8D">
            <w:pPr>
              <w:keepNext/>
            </w:pPr>
          </w:p>
        </w:tc>
      </w:tr>
      <w:tr w:rsidR="00847D8D" w14:paraId="7C19D137" w14:textId="77777777">
        <w:trPr>
          <w:cantSplit/>
          <w:trHeight w:hRule="exact" w:val="255"/>
          <w:jc w:val="center"/>
        </w:trPr>
        <w:tc>
          <w:tcPr>
            <w:tcW w:w="7440" w:type="dxa"/>
            <w:gridSpan w:val="5"/>
            <w:tcBorders>
              <w:top w:val="nil"/>
              <w:left w:val="nil"/>
              <w:bottom w:val="nil"/>
              <w:right w:val="nil"/>
            </w:tcBorders>
            <w:tcMar>
              <w:top w:w="0" w:type="dxa"/>
              <w:left w:w="0" w:type="dxa"/>
              <w:bottom w:w="0" w:type="dxa"/>
              <w:right w:w="0" w:type="dxa"/>
            </w:tcMar>
            <w:vAlign w:val="bottom"/>
          </w:tcPr>
          <w:p w14:paraId="4EBD27CC" w14:textId="77777777" w:rsidR="00847D8D" w:rsidRDefault="00847D8D"/>
        </w:tc>
        <w:tc>
          <w:tcPr>
            <w:tcW w:w="120" w:type="dxa"/>
            <w:tcBorders>
              <w:top w:val="nil"/>
              <w:left w:val="nil"/>
              <w:bottom w:val="nil"/>
              <w:right w:val="nil"/>
            </w:tcBorders>
            <w:tcMar>
              <w:top w:w="0" w:type="dxa"/>
              <w:left w:w="0" w:type="dxa"/>
              <w:bottom w:w="0" w:type="dxa"/>
              <w:right w:w="0" w:type="dxa"/>
            </w:tcMar>
            <w:vAlign w:val="bottom"/>
          </w:tcPr>
          <w:p w14:paraId="49ACA915" w14:textId="77777777" w:rsidR="00847D8D" w:rsidRDefault="00847D8D"/>
        </w:tc>
        <w:tc>
          <w:tcPr>
            <w:tcW w:w="855" w:type="dxa"/>
            <w:tcBorders>
              <w:top w:val="nil"/>
              <w:left w:val="nil"/>
              <w:bottom w:val="nil"/>
              <w:right w:val="nil"/>
            </w:tcBorders>
            <w:tcMar>
              <w:top w:w="0" w:type="dxa"/>
              <w:left w:w="0" w:type="dxa"/>
              <w:bottom w:w="0" w:type="dxa"/>
              <w:right w:w="0" w:type="dxa"/>
            </w:tcMar>
            <w:vAlign w:val="bottom"/>
          </w:tcPr>
          <w:p w14:paraId="7FDF5AA6" w14:textId="77777777" w:rsidR="00847D8D" w:rsidRDefault="00847D8D"/>
        </w:tc>
        <w:tc>
          <w:tcPr>
            <w:tcW w:w="855" w:type="dxa"/>
            <w:tcBorders>
              <w:top w:val="nil"/>
              <w:left w:val="nil"/>
              <w:bottom w:val="nil"/>
              <w:right w:val="nil"/>
            </w:tcBorders>
            <w:tcMar>
              <w:top w:w="0" w:type="dxa"/>
              <w:left w:w="0" w:type="dxa"/>
              <w:bottom w:w="0" w:type="dxa"/>
              <w:right w:w="0" w:type="dxa"/>
            </w:tcMar>
            <w:vAlign w:val="bottom"/>
          </w:tcPr>
          <w:p w14:paraId="36A59235" w14:textId="77777777" w:rsidR="00847D8D" w:rsidRDefault="00847D8D"/>
        </w:tc>
        <w:tc>
          <w:tcPr>
            <w:tcW w:w="855" w:type="dxa"/>
            <w:tcBorders>
              <w:top w:val="nil"/>
              <w:left w:val="nil"/>
              <w:bottom w:val="nil"/>
              <w:right w:val="nil"/>
            </w:tcBorders>
            <w:tcMar>
              <w:top w:w="0" w:type="dxa"/>
              <w:left w:w="0" w:type="dxa"/>
              <w:bottom w:w="0" w:type="dxa"/>
              <w:right w:w="0" w:type="dxa"/>
            </w:tcMar>
            <w:vAlign w:val="bottom"/>
          </w:tcPr>
          <w:p w14:paraId="08E6D77F" w14:textId="77777777" w:rsidR="00847D8D" w:rsidRDefault="00847D8D"/>
        </w:tc>
        <w:tc>
          <w:tcPr>
            <w:tcW w:w="855" w:type="dxa"/>
            <w:tcBorders>
              <w:top w:val="nil"/>
              <w:left w:val="nil"/>
              <w:bottom w:val="nil"/>
              <w:right w:val="nil"/>
            </w:tcBorders>
            <w:tcMar>
              <w:top w:w="0" w:type="dxa"/>
              <w:left w:w="0" w:type="dxa"/>
              <w:bottom w:w="0" w:type="dxa"/>
              <w:right w:w="0" w:type="dxa"/>
            </w:tcMar>
            <w:vAlign w:val="bottom"/>
          </w:tcPr>
          <w:p w14:paraId="1AE5C741" w14:textId="77777777" w:rsidR="00847D8D" w:rsidRDefault="00847D8D"/>
        </w:tc>
      </w:tr>
    </w:tbl>
    <w:p w14:paraId="057C2B90" w14:textId="77777777" w:rsidR="00847D8D" w:rsidRDefault="00847D8D">
      <w:pPr>
        <w:spacing w:line="288" w:lineRule="auto"/>
        <w:jc w:val="center"/>
        <w:rPr>
          <w:sz w:val="2"/>
        </w:rPr>
      </w:pPr>
    </w:p>
    <w:p w14:paraId="079FDB1A" w14:textId="77777777" w:rsidR="00847D8D" w:rsidRDefault="00847D8D">
      <w:pPr>
        <w:spacing w:line="288" w:lineRule="auto"/>
        <w:jc w:val="center"/>
        <w:rPr>
          <w:sz w:val="2"/>
        </w:rPr>
        <w:sectPr w:rsidR="00847D8D">
          <w:headerReference w:type="default" r:id="rId12"/>
          <w:footerReference w:type="default" r:id="rId13"/>
          <w:pgSz w:w="12240" w:h="15840"/>
          <w:pgMar w:top="855" w:right="630" w:bottom="855" w:left="630" w:header="0" w:footer="270" w:gutter="0"/>
          <w:cols w:space="708"/>
        </w:sect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5"/>
        <w:gridCol w:w="855"/>
        <w:gridCol w:w="855"/>
        <w:gridCol w:w="855"/>
        <w:gridCol w:w="855"/>
        <w:gridCol w:w="135"/>
        <w:gridCol w:w="855"/>
        <w:gridCol w:w="855"/>
        <w:gridCol w:w="855"/>
        <w:gridCol w:w="855"/>
      </w:tblGrid>
      <w:tr w:rsidR="00847D8D" w14:paraId="4F915C88" w14:textId="77777777">
        <w:trPr>
          <w:cantSplit/>
          <w:trHeight w:hRule="exact" w:val="300"/>
          <w:jc w:val="center"/>
        </w:trPr>
        <w:tc>
          <w:tcPr>
            <w:tcW w:w="10260" w:type="dxa"/>
            <w:gridSpan w:val="10"/>
            <w:tcBorders>
              <w:top w:val="nil"/>
              <w:left w:val="nil"/>
              <w:bottom w:val="nil"/>
              <w:right w:val="nil"/>
            </w:tcBorders>
            <w:tcMar>
              <w:top w:w="0" w:type="dxa"/>
              <w:left w:w="53" w:type="dxa"/>
              <w:bottom w:w="0" w:type="dxa"/>
              <w:right w:w="53" w:type="dxa"/>
            </w:tcMar>
            <w:vAlign w:val="bottom"/>
          </w:tcPr>
          <w:p w14:paraId="1AA5393B" w14:textId="77777777" w:rsidR="00847D8D" w:rsidRDefault="00CB34DA">
            <w:pPr>
              <w:keepNext/>
              <w:spacing w:before="75" w:after="30"/>
              <w:jc w:val="center"/>
            </w:pPr>
            <w:r>
              <w:rPr>
                <w:rFonts w:ascii="Arial" w:eastAsia="Arial" w:hAnsi="Arial" w:cs="Arial"/>
                <w:b/>
                <w:color w:val="000000"/>
                <w:sz w:val="20"/>
              </w:rPr>
              <w:lastRenderedPageBreak/>
              <w:t>DELTA AIR LINES, INC.</w:t>
            </w:r>
          </w:p>
        </w:tc>
      </w:tr>
      <w:tr w:rsidR="00847D8D" w14:paraId="53F7C20C" w14:textId="77777777">
        <w:trPr>
          <w:cantSplit/>
          <w:trHeight w:hRule="exact" w:val="300"/>
          <w:jc w:val="center"/>
        </w:trPr>
        <w:tc>
          <w:tcPr>
            <w:tcW w:w="10260" w:type="dxa"/>
            <w:gridSpan w:val="10"/>
            <w:tcBorders>
              <w:top w:val="nil"/>
              <w:left w:val="nil"/>
              <w:bottom w:val="nil"/>
              <w:right w:val="nil"/>
            </w:tcBorders>
            <w:tcMar>
              <w:top w:w="0" w:type="dxa"/>
              <w:left w:w="53" w:type="dxa"/>
              <w:bottom w:w="0" w:type="dxa"/>
              <w:right w:w="53" w:type="dxa"/>
            </w:tcMar>
            <w:vAlign w:val="bottom"/>
          </w:tcPr>
          <w:p w14:paraId="1697ADEB" w14:textId="77777777" w:rsidR="00847D8D" w:rsidRDefault="00CB34DA">
            <w:pPr>
              <w:keepNext/>
              <w:spacing w:before="75" w:after="30"/>
              <w:jc w:val="center"/>
            </w:pPr>
            <w:r>
              <w:rPr>
                <w:rFonts w:ascii="Arial" w:eastAsia="Arial" w:hAnsi="Arial" w:cs="Arial"/>
                <w:b/>
                <w:color w:val="000000"/>
                <w:sz w:val="20"/>
              </w:rPr>
              <w:t>Passenger Revenue</w:t>
            </w:r>
          </w:p>
        </w:tc>
      </w:tr>
      <w:tr w:rsidR="00847D8D" w14:paraId="344199E1" w14:textId="77777777">
        <w:trPr>
          <w:cantSplit/>
          <w:trHeight w:hRule="exact" w:val="300"/>
          <w:jc w:val="center"/>
        </w:trPr>
        <w:tc>
          <w:tcPr>
            <w:tcW w:w="10260" w:type="dxa"/>
            <w:gridSpan w:val="10"/>
            <w:tcBorders>
              <w:top w:val="nil"/>
              <w:left w:val="nil"/>
              <w:bottom w:val="nil"/>
              <w:right w:val="nil"/>
            </w:tcBorders>
            <w:tcMar>
              <w:top w:w="0" w:type="dxa"/>
              <w:left w:w="53" w:type="dxa"/>
              <w:bottom w:w="0" w:type="dxa"/>
              <w:right w:w="53" w:type="dxa"/>
            </w:tcMar>
            <w:vAlign w:val="bottom"/>
          </w:tcPr>
          <w:p w14:paraId="62DC309B" w14:textId="77777777" w:rsidR="00847D8D" w:rsidRDefault="00CB34DA">
            <w:pPr>
              <w:keepNext/>
              <w:spacing w:before="75" w:after="30"/>
              <w:jc w:val="center"/>
            </w:pPr>
            <w:r>
              <w:rPr>
                <w:rFonts w:ascii="Arial" w:eastAsia="Arial" w:hAnsi="Arial" w:cs="Arial"/>
                <w:b/>
                <w:color w:val="000000"/>
                <w:sz w:val="20"/>
              </w:rPr>
              <w:t>(Unaudited)</w:t>
            </w:r>
          </w:p>
        </w:tc>
      </w:tr>
      <w:tr w:rsidR="00847D8D" w14:paraId="1DD5E311" w14:textId="77777777">
        <w:trPr>
          <w:cantSplit/>
          <w:trHeight w:hRule="exact" w:val="135"/>
          <w:jc w:val="center"/>
        </w:trPr>
        <w:tc>
          <w:tcPr>
            <w:tcW w:w="3285" w:type="dxa"/>
            <w:tcBorders>
              <w:top w:val="nil"/>
              <w:left w:val="nil"/>
              <w:bottom w:val="nil"/>
              <w:right w:val="nil"/>
            </w:tcBorders>
            <w:tcMar>
              <w:top w:w="0" w:type="dxa"/>
              <w:left w:w="0" w:type="dxa"/>
              <w:bottom w:w="0" w:type="dxa"/>
              <w:right w:w="0" w:type="dxa"/>
            </w:tcMar>
            <w:vAlign w:val="bottom"/>
          </w:tcPr>
          <w:p w14:paraId="53B911F9" w14:textId="77777777" w:rsidR="00847D8D" w:rsidRDefault="00847D8D">
            <w:pPr>
              <w:keepNext/>
            </w:pPr>
          </w:p>
        </w:tc>
        <w:tc>
          <w:tcPr>
            <w:tcW w:w="855" w:type="dxa"/>
            <w:tcBorders>
              <w:top w:val="nil"/>
              <w:left w:val="nil"/>
              <w:bottom w:val="nil"/>
              <w:right w:val="nil"/>
            </w:tcBorders>
            <w:tcMar>
              <w:top w:w="0" w:type="dxa"/>
              <w:left w:w="0" w:type="dxa"/>
              <w:bottom w:w="0" w:type="dxa"/>
              <w:right w:w="0" w:type="dxa"/>
            </w:tcMar>
            <w:vAlign w:val="bottom"/>
          </w:tcPr>
          <w:p w14:paraId="7DF35100" w14:textId="77777777" w:rsidR="00847D8D" w:rsidRDefault="00847D8D">
            <w:pPr>
              <w:keepNext/>
            </w:pPr>
          </w:p>
        </w:tc>
        <w:tc>
          <w:tcPr>
            <w:tcW w:w="855" w:type="dxa"/>
            <w:tcBorders>
              <w:top w:val="nil"/>
              <w:left w:val="nil"/>
              <w:bottom w:val="nil"/>
              <w:right w:val="nil"/>
            </w:tcBorders>
            <w:tcMar>
              <w:top w:w="0" w:type="dxa"/>
              <w:left w:w="0" w:type="dxa"/>
              <w:bottom w:w="0" w:type="dxa"/>
              <w:right w:w="0" w:type="dxa"/>
            </w:tcMar>
            <w:vAlign w:val="bottom"/>
          </w:tcPr>
          <w:p w14:paraId="7A775B24" w14:textId="77777777" w:rsidR="00847D8D" w:rsidRDefault="00847D8D">
            <w:pPr>
              <w:keepNext/>
            </w:pPr>
          </w:p>
        </w:tc>
        <w:tc>
          <w:tcPr>
            <w:tcW w:w="855" w:type="dxa"/>
            <w:tcBorders>
              <w:top w:val="nil"/>
              <w:left w:val="nil"/>
              <w:bottom w:val="nil"/>
              <w:right w:val="nil"/>
            </w:tcBorders>
            <w:tcMar>
              <w:top w:w="0" w:type="dxa"/>
              <w:left w:w="0" w:type="dxa"/>
              <w:bottom w:w="0" w:type="dxa"/>
              <w:right w:w="0" w:type="dxa"/>
            </w:tcMar>
            <w:vAlign w:val="bottom"/>
          </w:tcPr>
          <w:p w14:paraId="4FF074E1" w14:textId="77777777" w:rsidR="00847D8D" w:rsidRDefault="00847D8D">
            <w:pPr>
              <w:keepNext/>
            </w:pPr>
          </w:p>
        </w:tc>
        <w:tc>
          <w:tcPr>
            <w:tcW w:w="855" w:type="dxa"/>
            <w:tcBorders>
              <w:top w:val="nil"/>
              <w:left w:val="nil"/>
              <w:bottom w:val="nil"/>
              <w:right w:val="nil"/>
            </w:tcBorders>
            <w:tcMar>
              <w:top w:w="0" w:type="dxa"/>
              <w:left w:w="0" w:type="dxa"/>
              <w:bottom w:w="0" w:type="dxa"/>
              <w:right w:w="0" w:type="dxa"/>
            </w:tcMar>
            <w:vAlign w:val="bottom"/>
          </w:tcPr>
          <w:p w14:paraId="56C0BEDE" w14:textId="77777777" w:rsidR="00847D8D" w:rsidRDefault="00847D8D">
            <w:pPr>
              <w:keepNext/>
            </w:pPr>
          </w:p>
        </w:tc>
        <w:tc>
          <w:tcPr>
            <w:tcW w:w="135" w:type="dxa"/>
            <w:tcBorders>
              <w:top w:val="nil"/>
              <w:left w:val="nil"/>
              <w:bottom w:val="nil"/>
              <w:right w:val="nil"/>
            </w:tcBorders>
            <w:tcMar>
              <w:top w:w="0" w:type="dxa"/>
              <w:left w:w="0" w:type="dxa"/>
              <w:bottom w:w="0" w:type="dxa"/>
              <w:right w:w="0" w:type="dxa"/>
            </w:tcMar>
            <w:vAlign w:val="bottom"/>
          </w:tcPr>
          <w:p w14:paraId="3B673067" w14:textId="77777777" w:rsidR="00847D8D" w:rsidRDefault="00847D8D">
            <w:pPr>
              <w:keepNext/>
            </w:pPr>
          </w:p>
        </w:tc>
        <w:tc>
          <w:tcPr>
            <w:tcW w:w="855" w:type="dxa"/>
            <w:tcBorders>
              <w:top w:val="nil"/>
              <w:left w:val="nil"/>
              <w:bottom w:val="nil"/>
              <w:right w:val="nil"/>
            </w:tcBorders>
            <w:tcMar>
              <w:top w:w="0" w:type="dxa"/>
              <w:left w:w="0" w:type="dxa"/>
              <w:bottom w:w="0" w:type="dxa"/>
              <w:right w:w="0" w:type="dxa"/>
            </w:tcMar>
            <w:vAlign w:val="bottom"/>
          </w:tcPr>
          <w:p w14:paraId="00B8AC86" w14:textId="77777777" w:rsidR="00847D8D" w:rsidRDefault="00847D8D">
            <w:pPr>
              <w:keepNext/>
            </w:pPr>
          </w:p>
        </w:tc>
        <w:tc>
          <w:tcPr>
            <w:tcW w:w="855" w:type="dxa"/>
            <w:tcBorders>
              <w:top w:val="nil"/>
              <w:left w:val="nil"/>
              <w:bottom w:val="nil"/>
              <w:right w:val="nil"/>
            </w:tcBorders>
            <w:tcMar>
              <w:top w:w="0" w:type="dxa"/>
              <w:left w:w="0" w:type="dxa"/>
              <w:bottom w:w="0" w:type="dxa"/>
              <w:right w:w="0" w:type="dxa"/>
            </w:tcMar>
            <w:vAlign w:val="bottom"/>
          </w:tcPr>
          <w:p w14:paraId="47BF40A2" w14:textId="77777777" w:rsidR="00847D8D" w:rsidRDefault="00847D8D">
            <w:pPr>
              <w:keepNext/>
            </w:pPr>
          </w:p>
        </w:tc>
        <w:tc>
          <w:tcPr>
            <w:tcW w:w="855" w:type="dxa"/>
            <w:tcBorders>
              <w:top w:val="nil"/>
              <w:left w:val="nil"/>
              <w:bottom w:val="nil"/>
              <w:right w:val="nil"/>
            </w:tcBorders>
            <w:tcMar>
              <w:top w:w="0" w:type="dxa"/>
              <w:left w:w="0" w:type="dxa"/>
              <w:bottom w:w="0" w:type="dxa"/>
              <w:right w:w="0" w:type="dxa"/>
            </w:tcMar>
            <w:vAlign w:val="bottom"/>
          </w:tcPr>
          <w:p w14:paraId="0F1F6A49" w14:textId="77777777" w:rsidR="00847D8D" w:rsidRDefault="00847D8D">
            <w:pPr>
              <w:keepNext/>
            </w:pPr>
          </w:p>
        </w:tc>
        <w:tc>
          <w:tcPr>
            <w:tcW w:w="855" w:type="dxa"/>
            <w:tcBorders>
              <w:top w:val="nil"/>
              <w:left w:val="nil"/>
              <w:bottom w:val="nil"/>
              <w:right w:val="nil"/>
            </w:tcBorders>
            <w:tcMar>
              <w:top w:w="0" w:type="dxa"/>
              <w:left w:w="0" w:type="dxa"/>
              <w:bottom w:w="0" w:type="dxa"/>
              <w:right w:w="0" w:type="dxa"/>
            </w:tcMar>
            <w:vAlign w:val="bottom"/>
          </w:tcPr>
          <w:p w14:paraId="433D32E2" w14:textId="77777777" w:rsidR="00847D8D" w:rsidRDefault="00847D8D">
            <w:pPr>
              <w:keepNext/>
            </w:pPr>
          </w:p>
        </w:tc>
      </w:tr>
      <w:tr w:rsidR="00847D8D" w14:paraId="2AB0D17D" w14:textId="77777777">
        <w:trPr>
          <w:cantSplit/>
          <w:trHeight w:hRule="exact" w:val="225"/>
          <w:jc w:val="center"/>
        </w:trPr>
        <w:tc>
          <w:tcPr>
            <w:tcW w:w="3285" w:type="dxa"/>
            <w:tcBorders>
              <w:top w:val="nil"/>
              <w:left w:val="nil"/>
              <w:bottom w:val="nil"/>
              <w:right w:val="nil"/>
            </w:tcBorders>
            <w:shd w:val="clear" w:color="auto" w:fill="CDCDCD"/>
            <w:tcMar>
              <w:top w:w="0" w:type="dxa"/>
              <w:left w:w="0" w:type="dxa"/>
              <w:bottom w:w="0" w:type="dxa"/>
              <w:right w:w="0" w:type="dxa"/>
            </w:tcMar>
            <w:vAlign w:val="bottom"/>
          </w:tcPr>
          <w:p w14:paraId="3174CA49" w14:textId="77777777" w:rsidR="00847D8D" w:rsidRDefault="00847D8D">
            <w:pPr>
              <w:keepNext/>
            </w:pPr>
          </w:p>
        </w:tc>
        <w:tc>
          <w:tcPr>
            <w:tcW w:w="1710" w:type="dxa"/>
            <w:gridSpan w:val="2"/>
            <w:tcBorders>
              <w:top w:val="nil"/>
              <w:left w:val="nil"/>
              <w:bottom w:val="nil"/>
              <w:right w:val="nil"/>
            </w:tcBorders>
            <w:shd w:val="clear" w:color="auto" w:fill="CDCDCD"/>
            <w:tcMar>
              <w:top w:w="0" w:type="dxa"/>
              <w:left w:w="53" w:type="dxa"/>
              <w:bottom w:w="0" w:type="dxa"/>
              <w:right w:w="53" w:type="dxa"/>
            </w:tcMar>
            <w:vAlign w:val="bottom"/>
          </w:tcPr>
          <w:p w14:paraId="68811474" w14:textId="77777777" w:rsidR="00847D8D" w:rsidRDefault="00CB34DA">
            <w:pPr>
              <w:keepNext/>
              <w:spacing w:before="75" w:after="30"/>
              <w:jc w:val="center"/>
            </w:pPr>
            <w:r>
              <w:rPr>
                <w:rFonts w:ascii="Arial" w:eastAsia="Arial" w:hAnsi="Arial" w:cs="Arial"/>
                <w:b/>
                <w:color w:val="000000"/>
                <w:sz w:val="14"/>
              </w:rPr>
              <w:t>Three Months Ended</w:t>
            </w:r>
          </w:p>
        </w:tc>
        <w:tc>
          <w:tcPr>
            <w:tcW w:w="855" w:type="dxa"/>
            <w:tcBorders>
              <w:top w:val="nil"/>
              <w:left w:val="nil"/>
              <w:bottom w:val="nil"/>
              <w:right w:val="nil"/>
            </w:tcBorders>
            <w:shd w:val="clear" w:color="auto" w:fill="CDCDCD"/>
            <w:tcMar>
              <w:top w:w="0" w:type="dxa"/>
              <w:left w:w="0" w:type="dxa"/>
              <w:bottom w:w="0" w:type="dxa"/>
              <w:right w:w="0" w:type="dxa"/>
            </w:tcMar>
            <w:vAlign w:val="bottom"/>
          </w:tcPr>
          <w:p w14:paraId="3AFAA059" w14:textId="77777777" w:rsidR="00847D8D" w:rsidRDefault="00847D8D">
            <w:pPr>
              <w:keepNext/>
            </w:pPr>
          </w:p>
        </w:tc>
        <w:tc>
          <w:tcPr>
            <w:tcW w:w="855" w:type="dxa"/>
            <w:tcBorders>
              <w:top w:val="nil"/>
              <w:left w:val="nil"/>
              <w:bottom w:val="nil"/>
              <w:right w:val="nil"/>
            </w:tcBorders>
            <w:shd w:val="clear" w:color="auto" w:fill="CDCDCD"/>
            <w:tcMar>
              <w:top w:w="0" w:type="dxa"/>
              <w:left w:w="0" w:type="dxa"/>
              <w:bottom w:w="0" w:type="dxa"/>
              <w:right w:w="0" w:type="dxa"/>
            </w:tcMar>
            <w:vAlign w:val="bottom"/>
          </w:tcPr>
          <w:p w14:paraId="3BE659FD" w14:textId="77777777" w:rsidR="00847D8D" w:rsidRDefault="00847D8D">
            <w:pPr>
              <w:keepNext/>
            </w:pPr>
          </w:p>
        </w:tc>
        <w:tc>
          <w:tcPr>
            <w:tcW w:w="135" w:type="dxa"/>
            <w:tcBorders>
              <w:top w:val="nil"/>
              <w:left w:val="nil"/>
              <w:bottom w:val="nil"/>
              <w:right w:val="nil"/>
            </w:tcBorders>
            <w:shd w:val="clear" w:color="auto" w:fill="CECECE"/>
            <w:tcMar>
              <w:top w:w="0" w:type="dxa"/>
              <w:left w:w="0" w:type="dxa"/>
              <w:bottom w:w="0" w:type="dxa"/>
              <w:right w:w="0" w:type="dxa"/>
            </w:tcMar>
            <w:vAlign w:val="bottom"/>
          </w:tcPr>
          <w:p w14:paraId="0F1708B8" w14:textId="77777777" w:rsidR="00847D8D" w:rsidRDefault="00847D8D">
            <w:pPr>
              <w:keepNext/>
            </w:pPr>
          </w:p>
        </w:tc>
        <w:tc>
          <w:tcPr>
            <w:tcW w:w="1710" w:type="dxa"/>
            <w:gridSpan w:val="2"/>
            <w:tcBorders>
              <w:top w:val="nil"/>
              <w:left w:val="nil"/>
              <w:bottom w:val="nil"/>
              <w:right w:val="nil"/>
            </w:tcBorders>
            <w:shd w:val="clear" w:color="auto" w:fill="CECECE"/>
            <w:tcMar>
              <w:top w:w="0" w:type="dxa"/>
              <w:left w:w="53" w:type="dxa"/>
              <w:bottom w:w="0" w:type="dxa"/>
              <w:right w:w="53" w:type="dxa"/>
            </w:tcMar>
            <w:vAlign w:val="bottom"/>
          </w:tcPr>
          <w:p w14:paraId="01B62B1A" w14:textId="77777777" w:rsidR="00847D8D" w:rsidRDefault="00CB34DA">
            <w:pPr>
              <w:keepNext/>
              <w:spacing w:before="75" w:after="30"/>
              <w:jc w:val="center"/>
            </w:pPr>
            <w:r>
              <w:rPr>
                <w:rFonts w:ascii="Arial" w:eastAsia="Arial" w:hAnsi="Arial" w:cs="Arial"/>
                <w:b/>
                <w:color w:val="000000"/>
                <w:sz w:val="14"/>
              </w:rPr>
              <w:t>Year Ended</w:t>
            </w:r>
          </w:p>
        </w:tc>
        <w:tc>
          <w:tcPr>
            <w:tcW w:w="855" w:type="dxa"/>
            <w:tcBorders>
              <w:top w:val="nil"/>
              <w:left w:val="nil"/>
              <w:bottom w:val="nil"/>
              <w:right w:val="nil"/>
            </w:tcBorders>
            <w:shd w:val="clear" w:color="auto" w:fill="CECECE"/>
            <w:tcMar>
              <w:top w:w="0" w:type="dxa"/>
              <w:left w:w="0" w:type="dxa"/>
              <w:bottom w:w="0" w:type="dxa"/>
              <w:right w:w="0" w:type="dxa"/>
            </w:tcMar>
            <w:vAlign w:val="bottom"/>
          </w:tcPr>
          <w:p w14:paraId="44A03706" w14:textId="77777777" w:rsidR="00847D8D" w:rsidRDefault="00847D8D">
            <w:pPr>
              <w:keepNext/>
            </w:pPr>
          </w:p>
        </w:tc>
        <w:tc>
          <w:tcPr>
            <w:tcW w:w="855" w:type="dxa"/>
            <w:tcBorders>
              <w:top w:val="nil"/>
              <w:left w:val="nil"/>
              <w:bottom w:val="nil"/>
              <w:right w:val="nil"/>
            </w:tcBorders>
            <w:shd w:val="clear" w:color="auto" w:fill="CECECE"/>
            <w:tcMar>
              <w:top w:w="0" w:type="dxa"/>
              <w:left w:w="0" w:type="dxa"/>
              <w:bottom w:w="0" w:type="dxa"/>
              <w:right w:w="0" w:type="dxa"/>
            </w:tcMar>
            <w:vAlign w:val="bottom"/>
          </w:tcPr>
          <w:p w14:paraId="516BABF6" w14:textId="77777777" w:rsidR="00847D8D" w:rsidRDefault="00847D8D">
            <w:pPr>
              <w:keepNext/>
            </w:pPr>
          </w:p>
        </w:tc>
      </w:tr>
      <w:tr w:rsidR="00847D8D" w14:paraId="3822E663" w14:textId="77777777">
        <w:trPr>
          <w:cantSplit/>
          <w:trHeight w:hRule="exact" w:val="225"/>
          <w:jc w:val="center"/>
        </w:trPr>
        <w:tc>
          <w:tcPr>
            <w:tcW w:w="3285" w:type="dxa"/>
            <w:tcBorders>
              <w:top w:val="nil"/>
              <w:left w:val="nil"/>
              <w:bottom w:val="nil"/>
              <w:right w:val="nil"/>
            </w:tcBorders>
            <w:shd w:val="clear" w:color="auto" w:fill="CDCDCD"/>
            <w:tcMar>
              <w:top w:w="0" w:type="dxa"/>
              <w:left w:w="0" w:type="dxa"/>
              <w:bottom w:w="0" w:type="dxa"/>
              <w:right w:w="0" w:type="dxa"/>
            </w:tcMar>
            <w:vAlign w:val="bottom"/>
          </w:tcPr>
          <w:p w14:paraId="5C616912" w14:textId="77777777" w:rsidR="00847D8D" w:rsidRDefault="00847D8D">
            <w:pPr>
              <w:keepNext/>
            </w:pPr>
          </w:p>
        </w:tc>
        <w:tc>
          <w:tcPr>
            <w:tcW w:w="1710" w:type="dxa"/>
            <w:gridSpan w:val="2"/>
            <w:tcBorders>
              <w:top w:val="nil"/>
              <w:left w:val="nil"/>
              <w:bottom w:val="nil"/>
              <w:right w:val="nil"/>
            </w:tcBorders>
            <w:shd w:val="clear" w:color="auto" w:fill="CDCDCD"/>
            <w:tcMar>
              <w:top w:w="0" w:type="dxa"/>
              <w:left w:w="53" w:type="dxa"/>
              <w:bottom w:w="0" w:type="dxa"/>
              <w:right w:w="53" w:type="dxa"/>
            </w:tcMar>
            <w:vAlign w:val="bottom"/>
          </w:tcPr>
          <w:p w14:paraId="2008CE61" w14:textId="77777777" w:rsidR="00847D8D" w:rsidRDefault="00CB34DA">
            <w:pPr>
              <w:keepNext/>
              <w:spacing w:before="75" w:after="30"/>
              <w:jc w:val="center"/>
            </w:pPr>
            <w:r>
              <w:rPr>
                <w:rFonts w:ascii="Arial" w:eastAsia="Arial" w:hAnsi="Arial" w:cs="Arial"/>
                <w:b/>
                <w:color w:val="000000"/>
                <w:sz w:val="14"/>
              </w:rPr>
              <w:t>December 31,</w:t>
            </w:r>
          </w:p>
        </w:tc>
        <w:tc>
          <w:tcPr>
            <w:tcW w:w="855" w:type="dxa"/>
            <w:tcBorders>
              <w:top w:val="nil"/>
              <w:left w:val="nil"/>
              <w:bottom w:val="nil"/>
              <w:right w:val="nil"/>
            </w:tcBorders>
            <w:shd w:val="clear" w:color="auto" w:fill="CDCDCD"/>
            <w:tcMar>
              <w:top w:w="0" w:type="dxa"/>
              <w:left w:w="0" w:type="dxa"/>
              <w:bottom w:w="0" w:type="dxa"/>
              <w:right w:w="0" w:type="dxa"/>
            </w:tcMar>
            <w:vAlign w:val="bottom"/>
          </w:tcPr>
          <w:p w14:paraId="0CE215DD" w14:textId="77777777" w:rsidR="00847D8D" w:rsidRDefault="00847D8D">
            <w:pPr>
              <w:keepNext/>
            </w:pPr>
          </w:p>
        </w:tc>
        <w:tc>
          <w:tcPr>
            <w:tcW w:w="855" w:type="dxa"/>
            <w:tcBorders>
              <w:top w:val="nil"/>
              <w:left w:val="nil"/>
              <w:bottom w:val="nil"/>
              <w:right w:val="nil"/>
            </w:tcBorders>
            <w:shd w:val="clear" w:color="auto" w:fill="CDCDCD"/>
            <w:tcMar>
              <w:top w:w="0" w:type="dxa"/>
              <w:left w:w="0" w:type="dxa"/>
              <w:bottom w:w="0" w:type="dxa"/>
              <w:right w:w="0" w:type="dxa"/>
            </w:tcMar>
            <w:vAlign w:val="bottom"/>
          </w:tcPr>
          <w:p w14:paraId="586D82B8" w14:textId="77777777" w:rsidR="00847D8D" w:rsidRDefault="00847D8D">
            <w:pPr>
              <w:keepNext/>
            </w:pPr>
          </w:p>
        </w:tc>
        <w:tc>
          <w:tcPr>
            <w:tcW w:w="135" w:type="dxa"/>
            <w:tcBorders>
              <w:top w:val="nil"/>
              <w:left w:val="nil"/>
              <w:bottom w:val="nil"/>
              <w:right w:val="nil"/>
            </w:tcBorders>
            <w:shd w:val="clear" w:color="auto" w:fill="CECECE"/>
            <w:tcMar>
              <w:top w:w="0" w:type="dxa"/>
              <w:left w:w="0" w:type="dxa"/>
              <w:bottom w:w="0" w:type="dxa"/>
              <w:right w:w="0" w:type="dxa"/>
            </w:tcMar>
            <w:vAlign w:val="bottom"/>
          </w:tcPr>
          <w:p w14:paraId="7C3CB8F6" w14:textId="77777777" w:rsidR="00847D8D" w:rsidRDefault="00847D8D">
            <w:pPr>
              <w:keepNext/>
            </w:pPr>
          </w:p>
        </w:tc>
        <w:tc>
          <w:tcPr>
            <w:tcW w:w="1710" w:type="dxa"/>
            <w:gridSpan w:val="2"/>
            <w:tcBorders>
              <w:top w:val="nil"/>
              <w:left w:val="nil"/>
              <w:bottom w:val="single" w:sz="8" w:space="0" w:color="000000"/>
              <w:right w:val="nil"/>
            </w:tcBorders>
            <w:shd w:val="clear" w:color="auto" w:fill="CECECE"/>
            <w:tcMar>
              <w:top w:w="0" w:type="dxa"/>
              <w:left w:w="53" w:type="dxa"/>
              <w:bottom w:w="0" w:type="dxa"/>
              <w:right w:w="53" w:type="dxa"/>
            </w:tcMar>
            <w:vAlign w:val="bottom"/>
          </w:tcPr>
          <w:p w14:paraId="4090B9B1" w14:textId="77777777" w:rsidR="00847D8D" w:rsidRDefault="00CB34DA">
            <w:pPr>
              <w:keepNext/>
              <w:spacing w:before="75" w:after="30"/>
              <w:jc w:val="center"/>
            </w:pPr>
            <w:r>
              <w:rPr>
                <w:rFonts w:ascii="Arial" w:eastAsia="Arial" w:hAnsi="Arial" w:cs="Arial"/>
                <w:b/>
                <w:color w:val="000000"/>
                <w:sz w:val="14"/>
              </w:rPr>
              <w:t>December 31,</w:t>
            </w:r>
          </w:p>
        </w:tc>
        <w:tc>
          <w:tcPr>
            <w:tcW w:w="855" w:type="dxa"/>
            <w:tcBorders>
              <w:top w:val="nil"/>
              <w:left w:val="nil"/>
              <w:bottom w:val="nil"/>
              <w:right w:val="nil"/>
            </w:tcBorders>
            <w:shd w:val="clear" w:color="auto" w:fill="CECECE"/>
            <w:tcMar>
              <w:top w:w="0" w:type="dxa"/>
              <w:left w:w="0" w:type="dxa"/>
              <w:bottom w:w="0" w:type="dxa"/>
              <w:right w:w="0" w:type="dxa"/>
            </w:tcMar>
            <w:vAlign w:val="bottom"/>
          </w:tcPr>
          <w:p w14:paraId="0B308CC0" w14:textId="77777777" w:rsidR="00847D8D" w:rsidRDefault="00847D8D">
            <w:pPr>
              <w:keepNext/>
            </w:pPr>
          </w:p>
        </w:tc>
        <w:tc>
          <w:tcPr>
            <w:tcW w:w="855" w:type="dxa"/>
            <w:tcBorders>
              <w:top w:val="nil"/>
              <w:left w:val="nil"/>
              <w:bottom w:val="nil"/>
              <w:right w:val="nil"/>
            </w:tcBorders>
            <w:shd w:val="clear" w:color="auto" w:fill="CECECE"/>
            <w:tcMar>
              <w:top w:w="0" w:type="dxa"/>
              <w:left w:w="0" w:type="dxa"/>
              <w:bottom w:w="0" w:type="dxa"/>
              <w:right w:w="0" w:type="dxa"/>
            </w:tcMar>
            <w:vAlign w:val="bottom"/>
          </w:tcPr>
          <w:p w14:paraId="6094663C" w14:textId="77777777" w:rsidR="00847D8D" w:rsidRDefault="00847D8D">
            <w:pPr>
              <w:keepNext/>
            </w:pPr>
          </w:p>
        </w:tc>
      </w:tr>
      <w:tr w:rsidR="00847D8D" w14:paraId="5953F3ED" w14:textId="77777777">
        <w:trPr>
          <w:cantSplit/>
          <w:trHeight w:hRule="exact" w:val="285"/>
          <w:jc w:val="center"/>
        </w:trPr>
        <w:tc>
          <w:tcPr>
            <w:tcW w:w="3285" w:type="dxa"/>
            <w:tcBorders>
              <w:top w:val="nil"/>
              <w:left w:val="nil"/>
              <w:bottom w:val="single" w:sz="8" w:space="0" w:color="000000"/>
              <w:right w:val="nil"/>
            </w:tcBorders>
            <w:shd w:val="clear" w:color="auto" w:fill="CDCDCD"/>
            <w:tcMar>
              <w:top w:w="0" w:type="dxa"/>
              <w:left w:w="53" w:type="dxa"/>
              <w:bottom w:w="0" w:type="dxa"/>
              <w:right w:w="53" w:type="dxa"/>
            </w:tcMar>
            <w:vAlign w:val="bottom"/>
          </w:tcPr>
          <w:p w14:paraId="2DED2E98" w14:textId="77777777" w:rsidR="00847D8D" w:rsidRDefault="00CB34DA">
            <w:pPr>
              <w:keepNext/>
              <w:spacing w:before="55" w:after="30"/>
            </w:pPr>
            <w:r>
              <w:rPr>
                <w:rFonts w:ascii="Arial" w:eastAsia="Arial" w:hAnsi="Arial" w:cs="Arial"/>
                <w:color w:val="000000"/>
                <w:sz w:val="14"/>
              </w:rPr>
              <w:t>(in millions)</w:t>
            </w:r>
          </w:p>
        </w:tc>
        <w:tc>
          <w:tcPr>
            <w:tcW w:w="855" w:type="dxa"/>
            <w:tcBorders>
              <w:top w:val="single" w:sz="8" w:space="0" w:color="000000"/>
              <w:left w:val="nil"/>
              <w:bottom w:val="single" w:sz="8" w:space="0" w:color="000000"/>
              <w:right w:val="nil"/>
            </w:tcBorders>
            <w:shd w:val="clear" w:color="auto" w:fill="CDCDCD"/>
            <w:tcMar>
              <w:top w:w="0" w:type="dxa"/>
              <w:left w:w="53" w:type="dxa"/>
              <w:bottom w:w="0" w:type="dxa"/>
              <w:right w:w="53" w:type="dxa"/>
            </w:tcMar>
            <w:vAlign w:val="bottom"/>
          </w:tcPr>
          <w:p w14:paraId="7F2153C2" w14:textId="77777777" w:rsidR="00847D8D" w:rsidRDefault="00CB34DA">
            <w:pPr>
              <w:keepNext/>
              <w:spacing w:before="55" w:after="30"/>
              <w:jc w:val="center"/>
            </w:pPr>
            <w:r>
              <w:rPr>
                <w:rFonts w:ascii="Arial" w:eastAsia="Arial" w:hAnsi="Arial" w:cs="Arial"/>
                <w:b/>
                <w:color w:val="000000"/>
                <w:sz w:val="14"/>
              </w:rPr>
              <w:t>2022</w:t>
            </w:r>
          </w:p>
        </w:tc>
        <w:tc>
          <w:tcPr>
            <w:tcW w:w="855" w:type="dxa"/>
            <w:tcBorders>
              <w:top w:val="single" w:sz="8" w:space="0" w:color="000000"/>
              <w:left w:val="nil"/>
              <w:bottom w:val="single" w:sz="8" w:space="0" w:color="000000"/>
              <w:right w:val="nil"/>
            </w:tcBorders>
            <w:shd w:val="clear" w:color="auto" w:fill="CDCDCD"/>
            <w:tcMar>
              <w:top w:w="0" w:type="dxa"/>
              <w:left w:w="53" w:type="dxa"/>
              <w:bottom w:w="0" w:type="dxa"/>
              <w:right w:w="53" w:type="dxa"/>
            </w:tcMar>
            <w:vAlign w:val="bottom"/>
          </w:tcPr>
          <w:p w14:paraId="3C9731D0" w14:textId="77777777" w:rsidR="00847D8D" w:rsidRDefault="00CB34DA">
            <w:pPr>
              <w:keepNext/>
              <w:spacing w:before="55" w:after="30"/>
              <w:jc w:val="center"/>
            </w:pPr>
            <w:r>
              <w:rPr>
                <w:rFonts w:ascii="Arial" w:eastAsia="Arial" w:hAnsi="Arial" w:cs="Arial"/>
                <w:b/>
                <w:color w:val="000000"/>
                <w:sz w:val="14"/>
              </w:rPr>
              <w:t>2019</w:t>
            </w:r>
          </w:p>
        </w:tc>
        <w:tc>
          <w:tcPr>
            <w:tcW w:w="855" w:type="dxa"/>
            <w:tcBorders>
              <w:top w:val="nil"/>
              <w:left w:val="nil"/>
              <w:bottom w:val="single" w:sz="8" w:space="0" w:color="000000"/>
              <w:right w:val="nil"/>
            </w:tcBorders>
            <w:shd w:val="clear" w:color="auto" w:fill="CDCDCD"/>
            <w:tcMar>
              <w:top w:w="0" w:type="dxa"/>
              <w:left w:w="53" w:type="dxa"/>
              <w:bottom w:w="0" w:type="dxa"/>
              <w:right w:w="53" w:type="dxa"/>
            </w:tcMar>
            <w:vAlign w:val="bottom"/>
          </w:tcPr>
          <w:p w14:paraId="0F5EC79D" w14:textId="77777777" w:rsidR="00847D8D" w:rsidRDefault="00CB34DA">
            <w:pPr>
              <w:keepNext/>
              <w:spacing w:before="55" w:after="30"/>
              <w:jc w:val="center"/>
            </w:pPr>
            <w:r>
              <w:rPr>
                <w:rFonts w:ascii="Arial" w:eastAsia="Arial" w:hAnsi="Arial" w:cs="Arial"/>
                <w:b/>
                <w:color w:val="000000"/>
                <w:sz w:val="14"/>
              </w:rPr>
              <w:t>$ Change</w:t>
            </w:r>
          </w:p>
        </w:tc>
        <w:tc>
          <w:tcPr>
            <w:tcW w:w="855" w:type="dxa"/>
            <w:tcBorders>
              <w:top w:val="nil"/>
              <w:left w:val="nil"/>
              <w:bottom w:val="single" w:sz="8" w:space="0" w:color="000000"/>
              <w:right w:val="nil"/>
            </w:tcBorders>
            <w:shd w:val="clear" w:color="auto" w:fill="CDCDCD"/>
            <w:tcMar>
              <w:top w:w="0" w:type="dxa"/>
              <w:left w:w="53" w:type="dxa"/>
              <w:bottom w:w="0" w:type="dxa"/>
              <w:right w:w="53" w:type="dxa"/>
            </w:tcMar>
            <w:vAlign w:val="bottom"/>
          </w:tcPr>
          <w:p w14:paraId="421C9DB7" w14:textId="77777777" w:rsidR="00847D8D" w:rsidRDefault="00CB34DA">
            <w:pPr>
              <w:keepNext/>
              <w:spacing w:before="55" w:after="30"/>
              <w:jc w:val="center"/>
            </w:pPr>
            <w:r>
              <w:rPr>
                <w:rFonts w:ascii="Arial" w:eastAsia="Arial" w:hAnsi="Arial" w:cs="Arial"/>
                <w:b/>
                <w:color w:val="000000"/>
                <w:sz w:val="14"/>
              </w:rPr>
              <w:t>% Change</w:t>
            </w:r>
          </w:p>
        </w:tc>
        <w:tc>
          <w:tcPr>
            <w:tcW w:w="135" w:type="dxa"/>
            <w:tcBorders>
              <w:top w:val="nil"/>
              <w:left w:val="nil"/>
              <w:bottom w:val="nil"/>
              <w:right w:val="nil"/>
            </w:tcBorders>
            <w:shd w:val="clear" w:color="auto" w:fill="CECECE"/>
            <w:tcMar>
              <w:top w:w="0" w:type="dxa"/>
              <w:left w:w="0" w:type="dxa"/>
              <w:bottom w:w="0" w:type="dxa"/>
              <w:right w:w="0" w:type="dxa"/>
            </w:tcMar>
            <w:vAlign w:val="bottom"/>
          </w:tcPr>
          <w:p w14:paraId="5EDB3A7D" w14:textId="77777777" w:rsidR="00847D8D" w:rsidRDefault="00847D8D">
            <w:pPr>
              <w:keepNext/>
            </w:pPr>
          </w:p>
        </w:tc>
        <w:tc>
          <w:tcPr>
            <w:tcW w:w="855" w:type="dxa"/>
            <w:tcBorders>
              <w:top w:val="nil"/>
              <w:left w:val="nil"/>
              <w:bottom w:val="single" w:sz="8" w:space="0" w:color="000000"/>
              <w:right w:val="nil"/>
            </w:tcBorders>
            <w:shd w:val="clear" w:color="auto" w:fill="CECECE"/>
            <w:tcMar>
              <w:top w:w="0" w:type="dxa"/>
              <w:left w:w="53" w:type="dxa"/>
              <w:bottom w:w="0" w:type="dxa"/>
              <w:right w:w="53" w:type="dxa"/>
            </w:tcMar>
            <w:vAlign w:val="bottom"/>
          </w:tcPr>
          <w:p w14:paraId="1B5FB26B" w14:textId="77777777" w:rsidR="00847D8D" w:rsidRDefault="00CB34DA">
            <w:pPr>
              <w:keepNext/>
              <w:spacing w:before="55" w:after="30"/>
              <w:jc w:val="center"/>
            </w:pPr>
            <w:r>
              <w:rPr>
                <w:rFonts w:ascii="Arial" w:eastAsia="Arial" w:hAnsi="Arial" w:cs="Arial"/>
                <w:b/>
                <w:color w:val="000000"/>
                <w:sz w:val="14"/>
              </w:rPr>
              <w:t>2022</w:t>
            </w:r>
          </w:p>
        </w:tc>
        <w:tc>
          <w:tcPr>
            <w:tcW w:w="855" w:type="dxa"/>
            <w:tcBorders>
              <w:top w:val="single" w:sz="8" w:space="0" w:color="000000"/>
              <w:left w:val="nil"/>
              <w:bottom w:val="single" w:sz="8" w:space="0" w:color="000000"/>
              <w:right w:val="nil"/>
            </w:tcBorders>
            <w:shd w:val="clear" w:color="auto" w:fill="CECECE"/>
            <w:tcMar>
              <w:top w:w="0" w:type="dxa"/>
              <w:left w:w="53" w:type="dxa"/>
              <w:bottom w:w="0" w:type="dxa"/>
              <w:right w:w="53" w:type="dxa"/>
            </w:tcMar>
            <w:vAlign w:val="bottom"/>
          </w:tcPr>
          <w:p w14:paraId="414C60A7" w14:textId="77777777" w:rsidR="00847D8D" w:rsidRDefault="00CB34DA">
            <w:pPr>
              <w:keepNext/>
              <w:spacing w:before="55" w:after="30"/>
              <w:jc w:val="center"/>
            </w:pPr>
            <w:r>
              <w:rPr>
                <w:rFonts w:ascii="Arial" w:eastAsia="Arial" w:hAnsi="Arial" w:cs="Arial"/>
                <w:b/>
                <w:color w:val="000000"/>
                <w:sz w:val="14"/>
              </w:rPr>
              <w:t>2019</w:t>
            </w:r>
          </w:p>
        </w:tc>
        <w:tc>
          <w:tcPr>
            <w:tcW w:w="855" w:type="dxa"/>
            <w:tcBorders>
              <w:top w:val="nil"/>
              <w:left w:val="nil"/>
              <w:bottom w:val="single" w:sz="8" w:space="0" w:color="000000"/>
              <w:right w:val="nil"/>
            </w:tcBorders>
            <w:shd w:val="clear" w:color="auto" w:fill="CECECE"/>
            <w:tcMar>
              <w:top w:w="0" w:type="dxa"/>
              <w:left w:w="53" w:type="dxa"/>
              <w:bottom w:w="0" w:type="dxa"/>
              <w:right w:w="53" w:type="dxa"/>
            </w:tcMar>
            <w:vAlign w:val="bottom"/>
          </w:tcPr>
          <w:p w14:paraId="2A24BFD6" w14:textId="77777777" w:rsidR="00847D8D" w:rsidRDefault="00CB34DA">
            <w:pPr>
              <w:keepNext/>
              <w:spacing w:before="55" w:after="30"/>
              <w:jc w:val="center"/>
            </w:pPr>
            <w:r>
              <w:rPr>
                <w:rFonts w:ascii="Arial" w:eastAsia="Arial" w:hAnsi="Arial" w:cs="Arial"/>
                <w:b/>
                <w:color w:val="000000"/>
                <w:sz w:val="14"/>
              </w:rPr>
              <w:t>$ Change</w:t>
            </w:r>
          </w:p>
        </w:tc>
        <w:tc>
          <w:tcPr>
            <w:tcW w:w="855" w:type="dxa"/>
            <w:tcBorders>
              <w:top w:val="nil"/>
              <w:left w:val="nil"/>
              <w:bottom w:val="nil"/>
              <w:right w:val="nil"/>
            </w:tcBorders>
            <w:shd w:val="clear" w:color="auto" w:fill="CECECE"/>
            <w:tcMar>
              <w:top w:w="0" w:type="dxa"/>
              <w:left w:w="53" w:type="dxa"/>
              <w:bottom w:w="0" w:type="dxa"/>
              <w:right w:w="53" w:type="dxa"/>
            </w:tcMar>
            <w:vAlign w:val="bottom"/>
          </w:tcPr>
          <w:p w14:paraId="5EE02E10" w14:textId="77777777" w:rsidR="00847D8D" w:rsidRDefault="00CB34DA">
            <w:pPr>
              <w:keepNext/>
              <w:spacing w:before="55" w:after="30"/>
              <w:jc w:val="center"/>
            </w:pPr>
            <w:r>
              <w:rPr>
                <w:rFonts w:ascii="Arial" w:eastAsia="Arial" w:hAnsi="Arial" w:cs="Arial"/>
                <w:b/>
                <w:color w:val="000000"/>
                <w:sz w:val="14"/>
              </w:rPr>
              <w:t>% Change</w:t>
            </w:r>
          </w:p>
        </w:tc>
      </w:tr>
      <w:tr w:rsidR="00847D8D" w14:paraId="2D1A7E2C" w14:textId="77777777">
        <w:trPr>
          <w:cantSplit/>
          <w:trHeight w:hRule="exact" w:val="285"/>
          <w:jc w:val="center"/>
        </w:trPr>
        <w:tc>
          <w:tcPr>
            <w:tcW w:w="3285" w:type="dxa"/>
            <w:tcBorders>
              <w:top w:val="single" w:sz="8" w:space="0" w:color="000000"/>
              <w:left w:val="nil"/>
              <w:bottom w:val="nil"/>
              <w:right w:val="nil"/>
            </w:tcBorders>
            <w:tcMar>
              <w:top w:w="0" w:type="dxa"/>
              <w:left w:w="53" w:type="dxa"/>
              <w:bottom w:w="0" w:type="dxa"/>
              <w:right w:w="53" w:type="dxa"/>
            </w:tcMar>
            <w:vAlign w:val="bottom"/>
          </w:tcPr>
          <w:p w14:paraId="04C1BC51" w14:textId="77777777" w:rsidR="00847D8D" w:rsidRDefault="00CB34DA">
            <w:pPr>
              <w:keepNext/>
              <w:spacing w:before="55" w:after="30"/>
            </w:pPr>
            <w:r>
              <w:rPr>
                <w:rFonts w:ascii="Arial" w:eastAsia="Arial" w:hAnsi="Arial" w:cs="Arial"/>
                <w:color w:val="000000"/>
                <w:sz w:val="14"/>
              </w:rPr>
              <w:t>Ticket - Main cabin</w:t>
            </w:r>
          </w:p>
        </w:tc>
        <w:tc>
          <w:tcPr>
            <w:tcW w:w="855" w:type="dxa"/>
            <w:tcBorders>
              <w:top w:val="single" w:sz="8" w:space="0" w:color="000000"/>
              <w:left w:val="nil"/>
              <w:bottom w:val="nil"/>
              <w:right w:val="nil"/>
            </w:tcBorders>
            <w:tcMar>
              <w:top w:w="0" w:type="dxa"/>
              <w:left w:w="0" w:type="dxa"/>
              <w:bottom w:w="0" w:type="dxa"/>
              <w:right w:w="15" w:type="dxa"/>
            </w:tcMar>
            <w:vAlign w:val="bottom"/>
          </w:tcPr>
          <w:p w14:paraId="17623483" w14:textId="77777777" w:rsidR="00847D8D" w:rsidRDefault="00CB34DA">
            <w:pPr>
              <w:keepNext/>
              <w:tabs>
                <w:tab w:val="left" w:pos="392"/>
                <w:tab w:val="left" w:pos="787"/>
              </w:tabs>
              <w:spacing w:before="55" w:after="30"/>
              <w:jc w:val="right"/>
            </w:pPr>
            <w:r>
              <w:rPr>
                <w:rFonts w:ascii="Arial" w:eastAsia="Arial" w:hAnsi="Arial" w:cs="Arial"/>
                <w:color w:val="000000"/>
                <w:sz w:val="14"/>
              </w:rPr>
              <w:t>$</w:t>
            </w:r>
            <w:r>
              <w:rPr>
                <w:rFonts w:ascii="Arial" w:eastAsia="Arial" w:hAnsi="Arial" w:cs="Arial"/>
                <w:color w:val="000000"/>
                <w:sz w:val="14"/>
              </w:rPr>
              <w:tab/>
              <w:t>5,398</w:t>
            </w:r>
            <w:r>
              <w:rPr>
                <w:rFonts w:ascii="Arial" w:eastAsia="Arial" w:hAnsi="Arial" w:cs="Arial"/>
                <w:color w:val="000000"/>
                <w:sz w:val="14"/>
              </w:rPr>
              <w:tab/>
            </w:r>
          </w:p>
        </w:tc>
        <w:tc>
          <w:tcPr>
            <w:tcW w:w="855" w:type="dxa"/>
            <w:tcBorders>
              <w:top w:val="single" w:sz="8" w:space="0" w:color="000000"/>
              <w:left w:val="nil"/>
              <w:bottom w:val="nil"/>
              <w:right w:val="nil"/>
            </w:tcBorders>
            <w:tcMar>
              <w:top w:w="0" w:type="dxa"/>
              <w:left w:w="0" w:type="dxa"/>
              <w:bottom w:w="0" w:type="dxa"/>
              <w:right w:w="15" w:type="dxa"/>
            </w:tcMar>
            <w:vAlign w:val="bottom"/>
          </w:tcPr>
          <w:p w14:paraId="2D854B33" w14:textId="77777777" w:rsidR="00847D8D" w:rsidRDefault="00CB34DA">
            <w:pPr>
              <w:keepNext/>
              <w:tabs>
                <w:tab w:val="left" w:pos="392"/>
                <w:tab w:val="left" w:pos="787"/>
              </w:tabs>
              <w:spacing w:before="55" w:after="30"/>
              <w:jc w:val="right"/>
            </w:pPr>
            <w:r>
              <w:rPr>
                <w:rFonts w:ascii="Arial" w:eastAsia="Arial" w:hAnsi="Arial" w:cs="Arial"/>
                <w:color w:val="000000"/>
                <w:sz w:val="14"/>
              </w:rPr>
              <w:t>$</w:t>
            </w:r>
            <w:r>
              <w:rPr>
                <w:rFonts w:ascii="Arial" w:eastAsia="Arial" w:hAnsi="Arial" w:cs="Arial"/>
                <w:color w:val="000000"/>
                <w:sz w:val="14"/>
              </w:rPr>
              <w:tab/>
              <w:t>5,169</w:t>
            </w:r>
            <w:r>
              <w:rPr>
                <w:rFonts w:ascii="Arial" w:eastAsia="Arial" w:hAnsi="Arial" w:cs="Arial"/>
                <w:color w:val="000000"/>
                <w:sz w:val="14"/>
              </w:rPr>
              <w:tab/>
            </w:r>
          </w:p>
        </w:tc>
        <w:tc>
          <w:tcPr>
            <w:tcW w:w="855" w:type="dxa"/>
            <w:tcBorders>
              <w:top w:val="single" w:sz="8" w:space="0" w:color="000000"/>
              <w:left w:val="nil"/>
              <w:bottom w:val="nil"/>
              <w:right w:val="nil"/>
            </w:tcBorders>
            <w:tcMar>
              <w:top w:w="0" w:type="dxa"/>
              <w:left w:w="0" w:type="dxa"/>
              <w:bottom w:w="0" w:type="dxa"/>
              <w:right w:w="15" w:type="dxa"/>
            </w:tcMar>
            <w:vAlign w:val="bottom"/>
          </w:tcPr>
          <w:p w14:paraId="6DA2B38C" w14:textId="77777777" w:rsidR="00847D8D" w:rsidRDefault="00CB34DA">
            <w:pPr>
              <w:keepNext/>
              <w:tabs>
                <w:tab w:val="left" w:pos="509"/>
                <w:tab w:val="left" w:pos="787"/>
              </w:tabs>
              <w:spacing w:before="55" w:after="30"/>
              <w:jc w:val="right"/>
            </w:pPr>
            <w:r>
              <w:rPr>
                <w:rFonts w:ascii="Arial" w:eastAsia="Arial" w:hAnsi="Arial" w:cs="Arial"/>
                <w:color w:val="000000"/>
                <w:sz w:val="14"/>
              </w:rPr>
              <w:t>$</w:t>
            </w:r>
            <w:r>
              <w:rPr>
                <w:rFonts w:ascii="Arial" w:eastAsia="Arial" w:hAnsi="Arial" w:cs="Arial"/>
                <w:color w:val="000000"/>
                <w:sz w:val="14"/>
              </w:rPr>
              <w:tab/>
              <w:t>229</w:t>
            </w:r>
            <w:r>
              <w:rPr>
                <w:rFonts w:ascii="Arial" w:eastAsia="Arial" w:hAnsi="Arial" w:cs="Arial"/>
                <w:color w:val="000000"/>
                <w:sz w:val="14"/>
              </w:rPr>
              <w:tab/>
            </w:r>
          </w:p>
        </w:tc>
        <w:tc>
          <w:tcPr>
            <w:tcW w:w="855" w:type="dxa"/>
            <w:tcBorders>
              <w:top w:val="single" w:sz="8" w:space="0" w:color="000000"/>
              <w:left w:val="nil"/>
              <w:bottom w:val="nil"/>
              <w:right w:val="nil"/>
            </w:tcBorders>
            <w:tcMar>
              <w:top w:w="0" w:type="dxa"/>
              <w:left w:w="0" w:type="dxa"/>
              <w:bottom w:w="0" w:type="dxa"/>
              <w:right w:w="15" w:type="dxa"/>
            </w:tcMar>
            <w:vAlign w:val="bottom"/>
          </w:tcPr>
          <w:p w14:paraId="15CF01C4" w14:textId="77777777" w:rsidR="00847D8D" w:rsidRDefault="00CB34DA">
            <w:pPr>
              <w:keepNext/>
              <w:tabs>
                <w:tab w:val="left" w:pos="1"/>
                <w:tab w:val="left" w:pos="201"/>
              </w:tabs>
              <w:spacing w:before="55" w:after="30"/>
              <w:jc w:val="right"/>
            </w:pPr>
            <w:r>
              <w:rPr>
                <w:rFonts w:ascii="Arial" w:eastAsia="Arial" w:hAnsi="Arial" w:cs="Arial"/>
                <w:color w:val="000000"/>
                <w:sz w:val="14"/>
              </w:rPr>
              <w:tab/>
              <w:t>4</w:t>
            </w:r>
            <w:r>
              <w:rPr>
                <w:rFonts w:ascii="Arial" w:eastAsia="Arial" w:hAnsi="Arial" w:cs="Arial"/>
                <w:color w:val="000000"/>
                <w:sz w:val="14"/>
              </w:rPr>
              <w:tab/>
              <w:t>%</w:t>
            </w:r>
          </w:p>
        </w:tc>
        <w:tc>
          <w:tcPr>
            <w:tcW w:w="135" w:type="dxa"/>
            <w:tcBorders>
              <w:top w:val="nil"/>
              <w:left w:val="nil"/>
              <w:bottom w:val="nil"/>
              <w:right w:val="nil"/>
            </w:tcBorders>
            <w:tcMar>
              <w:top w:w="0" w:type="dxa"/>
              <w:left w:w="0" w:type="dxa"/>
              <w:bottom w:w="0" w:type="dxa"/>
              <w:right w:w="0" w:type="dxa"/>
            </w:tcMar>
            <w:vAlign w:val="bottom"/>
          </w:tcPr>
          <w:p w14:paraId="41837214" w14:textId="77777777" w:rsidR="00847D8D" w:rsidRDefault="00847D8D">
            <w:pPr>
              <w:keepNext/>
            </w:pPr>
          </w:p>
        </w:tc>
        <w:tc>
          <w:tcPr>
            <w:tcW w:w="855" w:type="dxa"/>
            <w:tcBorders>
              <w:top w:val="single" w:sz="8" w:space="0" w:color="000000"/>
              <w:left w:val="nil"/>
              <w:bottom w:val="nil"/>
              <w:right w:val="nil"/>
            </w:tcBorders>
            <w:tcMar>
              <w:top w:w="0" w:type="dxa"/>
              <w:left w:w="0" w:type="dxa"/>
              <w:bottom w:w="0" w:type="dxa"/>
              <w:right w:w="15" w:type="dxa"/>
            </w:tcMar>
            <w:vAlign w:val="bottom"/>
          </w:tcPr>
          <w:p w14:paraId="6ABC33BE" w14:textId="77777777" w:rsidR="00847D8D" w:rsidRDefault="00CB34DA">
            <w:pPr>
              <w:keepNext/>
              <w:tabs>
                <w:tab w:val="left" w:pos="314"/>
                <w:tab w:val="left" w:pos="787"/>
              </w:tabs>
              <w:spacing w:before="55" w:after="30"/>
              <w:jc w:val="right"/>
            </w:pPr>
            <w:r>
              <w:rPr>
                <w:rFonts w:ascii="Arial" w:eastAsia="Arial" w:hAnsi="Arial" w:cs="Arial"/>
                <w:color w:val="000000"/>
                <w:sz w:val="14"/>
              </w:rPr>
              <w:t>$</w:t>
            </w:r>
            <w:r>
              <w:rPr>
                <w:rFonts w:ascii="Arial" w:eastAsia="Arial" w:hAnsi="Arial" w:cs="Arial"/>
                <w:color w:val="000000"/>
                <w:sz w:val="14"/>
              </w:rPr>
              <w:tab/>
              <w:t>20,397</w:t>
            </w:r>
            <w:r>
              <w:rPr>
                <w:rFonts w:ascii="Arial" w:eastAsia="Arial" w:hAnsi="Arial" w:cs="Arial"/>
                <w:color w:val="000000"/>
                <w:sz w:val="14"/>
              </w:rPr>
              <w:tab/>
            </w:r>
          </w:p>
        </w:tc>
        <w:tc>
          <w:tcPr>
            <w:tcW w:w="855" w:type="dxa"/>
            <w:tcBorders>
              <w:top w:val="single" w:sz="8" w:space="0" w:color="000000"/>
              <w:left w:val="nil"/>
              <w:bottom w:val="nil"/>
              <w:right w:val="nil"/>
            </w:tcBorders>
            <w:tcMar>
              <w:top w:w="0" w:type="dxa"/>
              <w:left w:w="0" w:type="dxa"/>
              <w:bottom w:w="0" w:type="dxa"/>
              <w:right w:w="15" w:type="dxa"/>
            </w:tcMar>
            <w:vAlign w:val="bottom"/>
          </w:tcPr>
          <w:p w14:paraId="5119EEFE" w14:textId="77777777" w:rsidR="00847D8D" w:rsidRDefault="00CB34DA">
            <w:pPr>
              <w:keepNext/>
              <w:tabs>
                <w:tab w:val="left" w:pos="314"/>
                <w:tab w:val="left" w:pos="787"/>
              </w:tabs>
              <w:spacing w:before="55" w:after="30"/>
              <w:jc w:val="right"/>
            </w:pPr>
            <w:r>
              <w:rPr>
                <w:rFonts w:ascii="Arial" w:eastAsia="Arial" w:hAnsi="Arial" w:cs="Arial"/>
                <w:color w:val="000000"/>
                <w:sz w:val="14"/>
              </w:rPr>
              <w:t>$</w:t>
            </w:r>
            <w:r>
              <w:rPr>
                <w:rFonts w:ascii="Arial" w:eastAsia="Arial" w:hAnsi="Arial" w:cs="Arial"/>
                <w:color w:val="000000"/>
                <w:sz w:val="14"/>
              </w:rPr>
              <w:tab/>
              <w:t>21,751</w:t>
            </w:r>
            <w:r>
              <w:rPr>
                <w:rFonts w:ascii="Arial" w:eastAsia="Arial" w:hAnsi="Arial" w:cs="Arial"/>
                <w:color w:val="000000"/>
                <w:sz w:val="14"/>
              </w:rPr>
              <w:tab/>
            </w:r>
          </w:p>
        </w:tc>
        <w:tc>
          <w:tcPr>
            <w:tcW w:w="855" w:type="dxa"/>
            <w:tcBorders>
              <w:top w:val="single" w:sz="8" w:space="0" w:color="000000"/>
              <w:left w:val="nil"/>
              <w:bottom w:val="nil"/>
              <w:right w:val="nil"/>
            </w:tcBorders>
            <w:tcMar>
              <w:top w:w="0" w:type="dxa"/>
              <w:left w:w="0" w:type="dxa"/>
              <w:bottom w:w="0" w:type="dxa"/>
              <w:right w:w="15" w:type="dxa"/>
            </w:tcMar>
            <w:vAlign w:val="bottom"/>
          </w:tcPr>
          <w:p w14:paraId="6AF2607C" w14:textId="77777777" w:rsidR="00847D8D" w:rsidRDefault="00CB34DA">
            <w:pPr>
              <w:keepNext/>
              <w:tabs>
                <w:tab w:val="left" w:pos="326"/>
              </w:tabs>
              <w:spacing w:before="55" w:after="30"/>
              <w:jc w:val="right"/>
            </w:pPr>
            <w:r>
              <w:rPr>
                <w:rFonts w:ascii="Arial" w:eastAsia="Arial" w:hAnsi="Arial" w:cs="Arial"/>
                <w:color w:val="000000"/>
                <w:sz w:val="14"/>
              </w:rPr>
              <w:t>$</w:t>
            </w:r>
            <w:r>
              <w:rPr>
                <w:rFonts w:ascii="Arial" w:eastAsia="Arial" w:hAnsi="Arial" w:cs="Arial"/>
                <w:color w:val="000000"/>
                <w:sz w:val="14"/>
              </w:rPr>
              <w:tab/>
              <w:t>(1,354)</w:t>
            </w:r>
          </w:p>
        </w:tc>
        <w:tc>
          <w:tcPr>
            <w:tcW w:w="855" w:type="dxa"/>
            <w:tcBorders>
              <w:top w:val="nil"/>
              <w:left w:val="nil"/>
              <w:bottom w:val="nil"/>
              <w:right w:val="nil"/>
            </w:tcBorders>
            <w:tcMar>
              <w:top w:w="0" w:type="dxa"/>
              <w:left w:w="0" w:type="dxa"/>
              <w:bottom w:w="0" w:type="dxa"/>
              <w:right w:w="15" w:type="dxa"/>
            </w:tcMar>
            <w:vAlign w:val="bottom"/>
          </w:tcPr>
          <w:p w14:paraId="6F6C698F" w14:textId="77777777" w:rsidR="00847D8D" w:rsidRDefault="00CB34DA">
            <w:pPr>
              <w:keepNext/>
              <w:tabs>
                <w:tab w:val="left" w:pos="1"/>
                <w:tab w:val="left" w:pos="174"/>
              </w:tabs>
              <w:spacing w:before="55" w:after="30"/>
              <w:jc w:val="right"/>
            </w:pPr>
            <w:r>
              <w:rPr>
                <w:rFonts w:ascii="Arial" w:eastAsia="Arial" w:hAnsi="Arial" w:cs="Arial"/>
                <w:color w:val="000000"/>
                <w:sz w:val="14"/>
              </w:rPr>
              <w:tab/>
              <w:t>(6)</w:t>
            </w:r>
            <w:r>
              <w:rPr>
                <w:rFonts w:ascii="Arial" w:eastAsia="Arial" w:hAnsi="Arial" w:cs="Arial"/>
                <w:color w:val="000000"/>
                <w:sz w:val="14"/>
              </w:rPr>
              <w:tab/>
              <w:t>%</w:t>
            </w:r>
          </w:p>
        </w:tc>
      </w:tr>
      <w:tr w:rsidR="00847D8D" w14:paraId="7832390C" w14:textId="77777777">
        <w:trPr>
          <w:cantSplit/>
          <w:trHeight w:hRule="exact" w:val="285"/>
          <w:jc w:val="center"/>
        </w:trPr>
        <w:tc>
          <w:tcPr>
            <w:tcW w:w="3285" w:type="dxa"/>
            <w:tcBorders>
              <w:top w:val="nil"/>
              <w:left w:val="nil"/>
              <w:bottom w:val="nil"/>
              <w:right w:val="nil"/>
            </w:tcBorders>
            <w:shd w:val="clear" w:color="auto" w:fill="CDCDCD"/>
            <w:tcMar>
              <w:top w:w="0" w:type="dxa"/>
              <w:left w:w="53" w:type="dxa"/>
              <w:bottom w:w="0" w:type="dxa"/>
              <w:right w:w="53" w:type="dxa"/>
            </w:tcMar>
            <w:vAlign w:val="bottom"/>
          </w:tcPr>
          <w:p w14:paraId="6C673520" w14:textId="77777777" w:rsidR="00847D8D" w:rsidRDefault="00CB34DA">
            <w:pPr>
              <w:keepNext/>
              <w:spacing w:before="75" w:after="30"/>
            </w:pPr>
            <w:r>
              <w:rPr>
                <w:rFonts w:ascii="Arial" w:eastAsia="Arial" w:hAnsi="Arial" w:cs="Arial"/>
                <w:color w:val="000000"/>
                <w:sz w:val="14"/>
              </w:rPr>
              <w:t>Ticket - Premium products</w:t>
            </w:r>
          </w:p>
        </w:tc>
        <w:tc>
          <w:tcPr>
            <w:tcW w:w="855" w:type="dxa"/>
            <w:tcBorders>
              <w:top w:val="nil"/>
              <w:left w:val="nil"/>
              <w:bottom w:val="nil"/>
              <w:right w:val="nil"/>
            </w:tcBorders>
            <w:shd w:val="clear" w:color="auto" w:fill="CDCDCD"/>
            <w:tcMar>
              <w:top w:w="0" w:type="dxa"/>
              <w:left w:w="0" w:type="dxa"/>
              <w:bottom w:w="0" w:type="dxa"/>
              <w:right w:w="15" w:type="dxa"/>
            </w:tcMar>
            <w:vAlign w:val="bottom"/>
          </w:tcPr>
          <w:p w14:paraId="4E6DEFFB" w14:textId="77777777" w:rsidR="00847D8D" w:rsidRDefault="00CB34DA">
            <w:pPr>
              <w:keepNext/>
              <w:tabs>
                <w:tab w:val="left" w:pos="392"/>
                <w:tab w:val="left" w:pos="787"/>
              </w:tabs>
              <w:spacing w:before="75" w:after="30"/>
              <w:jc w:val="right"/>
            </w:pPr>
            <w:r>
              <w:rPr>
                <w:rFonts w:ascii="Arial" w:eastAsia="Arial" w:hAnsi="Arial" w:cs="Arial"/>
                <w:color w:val="000000"/>
                <w:sz w:val="14"/>
              </w:rPr>
              <w:tab/>
              <w:t>4,223</w:t>
            </w:r>
            <w:r>
              <w:rPr>
                <w:rFonts w:ascii="Arial" w:eastAsia="Arial" w:hAnsi="Arial" w:cs="Arial"/>
                <w:color w:val="000000"/>
                <w:sz w:val="14"/>
              </w:rPr>
              <w:tab/>
            </w:r>
          </w:p>
        </w:tc>
        <w:tc>
          <w:tcPr>
            <w:tcW w:w="855" w:type="dxa"/>
            <w:tcBorders>
              <w:top w:val="nil"/>
              <w:left w:val="nil"/>
              <w:bottom w:val="nil"/>
              <w:right w:val="nil"/>
            </w:tcBorders>
            <w:shd w:val="clear" w:color="auto" w:fill="CECECE"/>
            <w:tcMar>
              <w:top w:w="0" w:type="dxa"/>
              <w:left w:w="0" w:type="dxa"/>
              <w:bottom w:w="0" w:type="dxa"/>
              <w:right w:w="15" w:type="dxa"/>
            </w:tcMar>
            <w:vAlign w:val="bottom"/>
          </w:tcPr>
          <w:p w14:paraId="6A9C44A0" w14:textId="77777777" w:rsidR="00847D8D" w:rsidRDefault="00CB34DA">
            <w:pPr>
              <w:keepNext/>
              <w:tabs>
                <w:tab w:val="left" w:pos="392"/>
                <w:tab w:val="left" w:pos="787"/>
              </w:tabs>
              <w:spacing w:before="75" w:after="30"/>
              <w:jc w:val="right"/>
            </w:pPr>
            <w:r>
              <w:rPr>
                <w:rFonts w:ascii="Arial" w:eastAsia="Arial" w:hAnsi="Arial" w:cs="Arial"/>
                <w:color w:val="000000"/>
                <w:sz w:val="14"/>
              </w:rPr>
              <w:tab/>
              <w:t>3,753</w:t>
            </w:r>
            <w:r>
              <w:rPr>
                <w:rFonts w:ascii="Arial" w:eastAsia="Arial" w:hAnsi="Arial" w:cs="Arial"/>
                <w:color w:val="000000"/>
                <w:sz w:val="14"/>
              </w:rPr>
              <w:tab/>
            </w:r>
          </w:p>
        </w:tc>
        <w:tc>
          <w:tcPr>
            <w:tcW w:w="855" w:type="dxa"/>
            <w:tcBorders>
              <w:top w:val="nil"/>
              <w:left w:val="nil"/>
              <w:bottom w:val="nil"/>
              <w:right w:val="nil"/>
            </w:tcBorders>
            <w:shd w:val="clear" w:color="auto" w:fill="CDCDCD"/>
            <w:tcMar>
              <w:top w:w="0" w:type="dxa"/>
              <w:left w:w="0" w:type="dxa"/>
              <w:bottom w:w="0" w:type="dxa"/>
              <w:right w:w="15" w:type="dxa"/>
            </w:tcMar>
            <w:vAlign w:val="bottom"/>
          </w:tcPr>
          <w:p w14:paraId="0801A32B" w14:textId="77777777" w:rsidR="00847D8D" w:rsidRDefault="00CB34DA">
            <w:pPr>
              <w:keepNext/>
              <w:tabs>
                <w:tab w:val="left" w:pos="509"/>
                <w:tab w:val="left" w:pos="787"/>
              </w:tabs>
              <w:spacing w:before="75" w:after="30"/>
              <w:jc w:val="right"/>
            </w:pPr>
            <w:r>
              <w:rPr>
                <w:rFonts w:ascii="Arial" w:eastAsia="Arial" w:hAnsi="Arial" w:cs="Arial"/>
                <w:color w:val="000000"/>
                <w:sz w:val="14"/>
              </w:rPr>
              <w:tab/>
              <w:t>470</w:t>
            </w:r>
            <w:r>
              <w:rPr>
                <w:rFonts w:ascii="Arial" w:eastAsia="Arial" w:hAnsi="Arial" w:cs="Arial"/>
                <w:color w:val="000000"/>
                <w:sz w:val="14"/>
              </w:rPr>
              <w:tab/>
            </w:r>
          </w:p>
        </w:tc>
        <w:tc>
          <w:tcPr>
            <w:tcW w:w="855" w:type="dxa"/>
            <w:tcBorders>
              <w:top w:val="nil"/>
              <w:left w:val="nil"/>
              <w:bottom w:val="nil"/>
              <w:right w:val="nil"/>
            </w:tcBorders>
            <w:shd w:val="clear" w:color="auto" w:fill="CDCDCD"/>
            <w:tcMar>
              <w:top w:w="0" w:type="dxa"/>
              <w:left w:w="0" w:type="dxa"/>
              <w:bottom w:w="0" w:type="dxa"/>
              <w:right w:w="15" w:type="dxa"/>
            </w:tcMar>
            <w:vAlign w:val="bottom"/>
          </w:tcPr>
          <w:p w14:paraId="41DD5175" w14:textId="77777777" w:rsidR="00847D8D" w:rsidRDefault="00CB34DA">
            <w:pPr>
              <w:keepNext/>
              <w:tabs>
                <w:tab w:val="left" w:pos="1"/>
                <w:tab w:val="left" w:pos="278"/>
              </w:tabs>
              <w:spacing w:before="75" w:after="30"/>
              <w:jc w:val="right"/>
            </w:pPr>
            <w:r>
              <w:rPr>
                <w:rFonts w:ascii="Arial" w:eastAsia="Arial" w:hAnsi="Arial" w:cs="Arial"/>
                <w:color w:val="000000"/>
                <w:sz w:val="14"/>
              </w:rPr>
              <w:tab/>
              <w:t>13</w:t>
            </w:r>
            <w:r>
              <w:rPr>
                <w:rFonts w:ascii="Arial" w:eastAsia="Arial" w:hAnsi="Arial" w:cs="Arial"/>
                <w:color w:val="000000"/>
                <w:sz w:val="14"/>
              </w:rPr>
              <w:tab/>
              <w:t>%</w:t>
            </w:r>
          </w:p>
        </w:tc>
        <w:tc>
          <w:tcPr>
            <w:tcW w:w="135" w:type="dxa"/>
            <w:tcBorders>
              <w:top w:val="nil"/>
              <w:left w:val="nil"/>
              <w:bottom w:val="nil"/>
              <w:right w:val="nil"/>
            </w:tcBorders>
            <w:shd w:val="clear" w:color="auto" w:fill="CECECE"/>
            <w:tcMar>
              <w:top w:w="0" w:type="dxa"/>
              <w:left w:w="0" w:type="dxa"/>
              <w:bottom w:w="0" w:type="dxa"/>
              <w:right w:w="0" w:type="dxa"/>
            </w:tcMar>
            <w:vAlign w:val="bottom"/>
          </w:tcPr>
          <w:p w14:paraId="628ACF1E" w14:textId="77777777" w:rsidR="00847D8D" w:rsidRDefault="00847D8D">
            <w:pPr>
              <w:keepNext/>
            </w:pPr>
          </w:p>
        </w:tc>
        <w:tc>
          <w:tcPr>
            <w:tcW w:w="855" w:type="dxa"/>
            <w:tcBorders>
              <w:top w:val="nil"/>
              <w:left w:val="nil"/>
              <w:bottom w:val="nil"/>
              <w:right w:val="nil"/>
            </w:tcBorders>
            <w:shd w:val="clear" w:color="auto" w:fill="CECECE"/>
            <w:tcMar>
              <w:top w:w="0" w:type="dxa"/>
              <w:left w:w="0" w:type="dxa"/>
              <w:bottom w:w="0" w:type="dxa"/>
              <w:right w:w="15" w:type="dxa"/>
            </w:tcMar>
            <w:vAlign w:val="bottom"/>
          </w:tcPr>
          <w:p w14:paraId="02389508" w14:textId="77777777" w:rsidR="00847D8D" w:rsidRDefault="00CB34DA">
            <w:pPr>
              <w:keepNext/>
              <w:tabs>
                <w:tab w:val="left" w:pos="314"/>
                <w:tab w:val="left" w:pos="787"/>
              </w:tabs>
              <w:spacing w:before="75" w:after="30"/>
              <w:jc w:val="right"/>
            </w:pPr>
            <w:r>
              <w:rPr>
                <w:rFonts w:ascii="Arial" w:eastAsia="Arial" w:hAnsi="Arial" w:cs="Arial"/>
                <w:color w:val="000000"/>
                <w:sz w:val="14"/>
              </w:rPr>
              <w:tab/>
              <w:t>15,230</w:t>
            </w:r>
            <w:r>
              <w:rPr>
                <w:rFonts w:ascii="Arial" w:eastAsia="Arial" w:hAnsi="Arial" w:cs="Arial"/>
                <w:color w:val="000000"/>
                <w:sz w:val="14"/>
              </w:rPr>
              <w:tab/>
            </w:r>
          </w:p>
        </w:tc>
        <w:tc>
          <w:tcPr>
            <w:tcW w:w="855" w:type="dxa"/>
            <w:tcBorders>
              <w:top w:val="nil"/>
              <w:left w:val="nil"/>
              <w:bottom w:val="nil"/>
              <w:right w:val="nil"/>
            </w:tcBorders>
            <w:shd w:val="clear" w:color="auto" w:fill="CECECE"/>
            <w:tcMar>
              <w:top w:w="0" w:type="dxa"/>
              <w:left w:w="0" w:type="dxa"/>
              <w:bottom w:w="0" w:type="dxa"/>
              <w:right w:w="15" w:type="dxa"/>
            </w:tcMar>
            <w:vAlign w:val="bottom"/>
          </w:tcPr>
          <w:p w14:paraId="4FBA134C" w14:textId="77777777" w:rsidR="00847D8D" w:rsidRDefault="00CB34DA">
            <w:pPr>
              <w:keepNext/>
              <w:tabs>
                <w:tab w:val="left" w:pos="314"/>
                <w:tab w:val="left" w:pos="787"/>
              </w:tabs>
              <w:spacing w:before="75" w:after="30"/>
              <w:jc w:val="right"/>
            </w:pPr>
            <w:r>
              <w:rPr>
                <w:rFonts w:ascii="Arial" w:eastAsia="Arial" w:hAnsi="Arial" w:cs="Arial"/>
                <w:color w:val="000000"/>
                <w:sz w:val="14"/>
              </w:rPr>
              <w:tab/>
              <w:t>15,157</w:t>
            </w:r>
            <w:r>
              <w:rPr>
                <w:rFonts w:ascii="Arial" w:eastAsia="Arial" w:hAnsi="Arial" w:cs="Arial"/>
                <w:color w:val="000000"/>
                <w:sz w:val="14"/>
              </w:rPr>
              <w:tab/>
            </w:r>
          </w:p>
        </w:tc>
        <w:tc>
          <w:tcPr>
            <w:tcW w:w="855" w:type="dxa"/>
            <w:tcBorders>
              <w:top w:val="nil"/>
              <w:left w:val="nil"/>
              <w:bottom w:val="nil"/>
              <w:right w:val="nil"/>
            </w:tcBorders>
            <w:shd w:val="clear" w:color="auto" w:fill="CECECE"/>
            <w:tcMar>
              <w:top w:w="0" w:type="dxa"/>
              <w:left w:w="0" w:type="dxa"/>
              <w:bottom w:w="0" w:type="dxa"/>
              <w:right w:w="15" w:type="dxa"/>
            </w:tcMar>
            <w:vAlign w:val="bottom"/>
          </w:tcPr>
          <w:p w14:paraId="308317B7" w14:textId="77777777" w:rsidR="00847D8D" w:rsidRDefault="00CB34DA">
            <w:pPr>
              <w:keepNext/>
              <w:tabs>
                <w:tab w:val="left" w:pos="587"/>
                <w:tab w:val="left" w:pos="787"/>
              </w:tabs>
              <w:spacing w:before="75" w:after="30"/>
              <w:jc w:val="right"/>
            </w:pPr>
            <w:r>
              <w:rPr>
                <w:rFonts w:ascii="Arial" w:eastAsia="Arial" w:hAnsi="Arial" w:cs="Arial"/>
                <w:color w:val="000000"/>
                <w:sz w:val="14"/>
              </w:rPr>
              <w:tab/>
              <w:t>73</w:t>
            </w:r>
            <w:r>
              <w:rPr>
                <w:rFonts w:ascii="Arial" w:eastAsia="Arial" w:hAnsi="Arial" w:cs="Arial"/>
                <w:color w:val="000000"/>
                <w:sz w:val="14"/>
              </w:rPr>
              <w:tab/>
            </w:r>
          </w:p>
        </w:tc>
        <w:tc>
          <w:tcPr>
            <w:tcW w:w="855" w:type="dxa"/>
            <w:tcBorders>
              <w:top w:val="nil"/>
              <w:left w:val="nil"/>
              <w:bottom w:val="nil"/>
              <w:right w:val="nil"/>
            </w:tcBorders>
            <w:shd w:val="clear" w:color="auto" w:fill="CECECE"/>
            <w:tcMar>
              <w:top w:w="0" w:type="dxa"/>
              <w:left w:w="0" w:type="dxa"/>
              <w:bottom w:w="0" w:type="dxa"/>
              <w:right w:w="15" w:type="dxa"/>
            </w:tcMar>
            <w:vAlign w:val="bottom"/>
          </w:tcPr>
          <w:p w14:paraId="30318E70" w14:textId="77777777" w:rsidR="00847D8D" w:rsidRDefault="00CB34DA">
            <w:pPr>
              <w:keepNext/>
              <w:tabs>
                <w:tab w:val="left" w:pos="1"/>
                <w:tab w:val="left" w:pos="189"/>
              </w:tabs>
              <w:spacing w:before="75" w:after="30"/>
              <w:jc w:val="right"/>
            </w:pPr>
            <w:r>
              <w:rPr>
                <w:rFonts w:ascii="Arial" w:eastAsia="Arial" w:hAnsi="Arial" w:cs="Arial"/>
                <w:color w:val="000000"/>
                <w:sz w:val="14"/>
              </w:rPr>
              <w:tab/>
              <w:t>—</w:t>
            </w:r>
            <w:r>
              <w:rPr>
                <w:rFonts w:ascii="Arial" w:eastAsia="Arial" w:hAnsi="Arial" w:cs="Arial"/>
                <w:color w:val="000000"/>
                <w:sz w:val="14"/>
              </w:rPr>
              <w:tab/>
              <w:t>%</w:t>
            </w:r>
          </w:p>
        </w:tc>
      </w:tr>
      <w:tr w:rsidR="00847D8D" w14:paraId="364419B7" w14:textId="77777777">
        <w:trPr>
          <w:cantSplit/>
          <w:trHeight w:hRule="exact" w:val="285"/>
          <w:jc w:val="center"/>
        </w:trPr>
        <w:tc>
          <w:tcPr>
            <w:tcW w:w="3285" w:type="dxa"/>
            <w:tcBorders>
              <w:top w:val="nil"/>
              <w:left w:val="nil"/>
              <w:bottom w:val="nil"/>
              <w:right w:val="nil"/>
            </w:tcBorders>
            <w:shd w:val="clear" w:color="auto" w:fill="FFFFFF"/>
            <w:tcMar>
              <w:top w:w="0" w:type="dxa"/>
              <w:left w:w="53" w:type="dxa"/>
              <w:bottom w:w="0" w:type="dxa"/>
              <w:right w:w="53" w:type="dxa"/>
            </w:tcMar>
            <w:vAlign w:val="bottom"/>
          </w:tcPr>
          <w:p w14:paraId="39C383CF" w14:textId="77777777" w:rsidR="00847D8D" w:rsidRDefault="00CB34DA">
            <w:pPr>
              <w:keepNext/>
              <w:spacing w:before="75" w:after="30"/>
            </w:pPr>
            <w:r>
              <w:rPr>
                <w:rFonts w:ascii="Arial" w:eastAsia="Arial" w:hAnsi="Arial" w:cs="Arial"/>
                <w:color w:val="000000"/>
                <w:sz w:val="14"/>
              </w:rPr>
              <w:t>Loyalty travel awards</w:t>
            </w: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1CA47F2F" w14:textId="77777777" w:rsidR="00847D8D" w:rsidRDefault="00CB34DA">
            <w:pPr>
              <w:keepNext/>
              <w:tabs>
                <w:tab w:val="left" w:pos="509"/>
                <w:tab w:val="left" w:pos="787"/>
              </w:tabs>
              <w:spacing w:before="75" w:after="30"/>
              <w:jc w:val="right"/>
            </w:pPr>
            <w:r>
              <w:rPr>
                <w:rFonts w:ascii="Arial" w:eastAsia="Arial" w:hAnsi="Arial" w:cs="Arial"/>
                <w:color w:val="000000"/>
                <w:sz w:val="14"/>
              </w:rPr>
              <w:tab/>
              <w:t>825</w:t>
            </w:r>
            <w:r>
              <w:rPr>
                <w:rFonts w:ascii="Arial" w:eastAsia="Arial" w:hAnsi="Arial" w:cs="Arial"/>
                <w:color w:val="000000"/>
                <w:sz w:val="14"/>
              </w:rPr>
              <w:tab/>
            </w: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6DAFDF86" w14:textId="77777777" w:rsidR="00847D8D" w:rsidRDefault="00CB34DA">
            <w:pPr>
              <w:keepNext/>
              <w:tabs>
                <w:tab w:val="left" w:pos="509"/>
                <w:tab w:val="left" w:pos="787"/>
              </w:tabs>
              <w:spacing w:before="75" w:after="30"/>
              <w:jc w:val="right"/>
            </w:pPr>
            <w:r>
              <w:rPr>
                <w:rFonts w:ascii="Arial" w:eastAsia="Arial" w:hAnsi="Arial" w:cs="Arial"/>
                <w:color w:val="000000"/>
                <w:sz w:val="14"/>
              </w:rPr>
              <w:tab/>
              <w:t>726</w:t>
            </w:r>
            <w:r>
              <w:rPr>
                <w:rFonts w:ascii="Arial" w:eastAsia="Arial" w:hAnsi="Arial" w:cs="Arial"/>
                <w:color w:val="000000"/>
                <w:sz w:val="14"/>
              </w:rPr>
              <w:tab/>
            </w: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0F1F1364" w14:textId="77777777" w:rsidR="00847D8D" w:rsidRDefault="00CB34DA">
            <w:pPr>
              <w:keepNext/>
              <w:tabs>
                <w:tab w:val="left" w:pos="587"/>
                <w:tab w:val="left" w:pos="787"/>
              </w:tabs>
              <w:spacing w:before="75" w:after="30"/>
              <w:jc w:val="right"/>
            </w:pPr>
            <w:r>
              <w:rPr>
                <w:rFonts w:ascii="Arial" w:eastAsia="Arial" w:hAnsi="Arial" w:cs="Arial"/>
                <w:color w:val="000000"/>
                <w:sz w:val="14"/>
              </w:rPr>
              <w:tab/>
              <w:t>99</w:t>
            </w:r>
            <w:r>
              <w:rPr>
                <w:rFonts w:ascii="Arial" w:eastAsia="Arial" w:hAnsi="Arial" w:cs="Arial"/>
                <w:color w:val="000000"/>
                <w:sz w:val="14"/>
              </w:rPr>
              <w:tab/>
            </w: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3637929C" w14:textId="77777777" w:rsidR="00847D8D" w:rsidRDefault="00CB34DA">
            <w:pPr>
              <w:keepNext/>
              <w:tabs>
                <w:tab w:val="left" w:pos="1"/>
                <w:tab w:val="left" w:pos="278"/>
              </w:tabs>
              <w:spacing w:before="75" w:after="30"/>
              <w:jc w:val="right"/>
            </w:pPr>
            <w:r>
              <w:rPr>
                <w:rFonts w:ascii="Arial" w:eastAsia="Arial" w:hAnsi="Arial" w:cs="Arial"/>
                <w:color w:val="000000"/>
                <w:sz w:val="14"/>
              </w:rPr>
              <w:tab/>
              <w:t>14</w:t>
            </w:r>
            <w:r>
              <w:rPr>
                <w:rFonts w:ascii="Arial" w:eastAsia="Arial" w:hAnsi="Arial" w:cs="Arial"/>
                <w:color w:val="000000"/>
                <w:sz w:val="14"/>
              </w:rPr>
              <w:tab/>
              <w:t>%</w:t>
            </w:r>
          </w:p>
        </w:tc>
        <w:tc>
          <w:tcPr>
            <w:tcW w:w="135" w:type="dxa"/>
            <w:tcBorders>
              <w:top w:val="nil"/>
              <w:left w:val="nil"/>
              <w:bottom w:val="nil"/>
              <w:right w:val="nil"/>
            </w:tcBorders>
            <w:tcMar>
              <w:top w:w="0" w:type="dxa"/>
              <w:left w:w="0" w:type="dxa"/>
              <w:bottom w:w="0" w:type="dxa"/>
              <w:right w:w="0" w:type="dxa"/>
            </w:tcMar>
            <w:vAlign w:val="bottom"/>
          </w:tcPr>
          <w:p w14:paraId="0D0035C1" w14:textId="77777777" w:rsidR="00847D8D" w:rsidRDefault="00847D8D">
            <w:pPr>
              <w:keepNext/>
            </w:pPr>
          </w:p>
        </w:tc>
        <w:tc>
          <w:tcPr>
            <w:tcW w:w="855" w:type="dxa"/>
            <w:tcBorders>
              <w:top w:val="nil"/>
              <w:left w:val="nil"/>
              <w:bottom w:val="nil"/>
              <w:right w:val="nil"/>
            </w:tcBorders>
            <w:tcMar>
              <w:top w:w="0" w:type="dxa"/>
              <w:left w:w="0" w:type="dxa"/>
              <w:bottom w:w="0" w:type="dxa"/>
              <w:right w:w="15" w:type="dxa"/>
            </w:tcMar>
            <w:vAlign w:val="bottom"/>
          </w:tcPr>
          <w:p w14:paraId="5C1AE0BD" w14:textId="77777777" w:rsidR="00847D8D" w:rsidRDefault="00CB34DA">
            <w:pPr>
              <w:keepNext/>
              <w:tabs>
                <w:tab w:val="left" w:pos="392"/>
                <w:tab w:val="left" w:pos="787"/>
              </w:tabs>
              <w:spacing w:before="75" w:after="30"/>
              <w:jc w:val="right"/>
            </w:pPr>
            <w:r>
              <w:rPr>
                <w:rFonts w:ascii="Arial" w:eastAsia="Arial" w:hAnsi="Arial" w:cs="Arial"/>
                <w:color w:val="000000"/>
                <w:sz w:val="14"/>
              </w:rPr>
              <w:tab/>
              <w:t>2,898</w:t>
            </w:r>
            <w:r>
              <w:rPr>
                <w:rFonts w:ascii="Arial" w:eastAsia="Arial" w:hAnsi="Arial" w:cs="Arial"/>
                <w:color w:val="000000"/>
                <w:sz w:val="14"/>
              </w:rPr>
              <w:tab/>
            </w:r>
          </w:p>
        </w:tc>
        <w:tc>
          <w:tcPr>
            <w:tcW w:w="855" w:type="dxa"/>
            <w:tcBorders>
              <w:top w:val="nil"/>
              <w:left w:val="nil"/>
              <w:bottom w:val="nil"/>
              <w:right w:val="nil"/>
            </w:tcBorders>
            <w:tcMar>
              <w:top w:w="0" w:type="dxa"/>
              <w:left w:w="0" w:type="dxa"/>
              <w:bottom w:w="0" w:type="dxa"/>
              <w:right w:w="15" w:type="dxa"/>
            </w:tcMar>
            <w:vAlign w:val="bottom"/>
          </w:tcPr>
          <w:p w14:paraId="0E2C9246" w14:textId="77777777" w:rsidR="00847D8D" w:rsidRDefault="00CB34DA">
            <w:pPr>
              <w:keepNext/>
              <w:tabs>
                <w:tab w:val="left" w:pos="392"/>
                <w:tab w:val="left" w:pos="787"/>
              </w:tabs>
              <w:spacing w:before="75" w:after="30"/>
              <w:jc w:val="right"/>
            </w:pPr>
            <w:r>
              <w:rPr>
                <w:rFonts w:ascii="Arial" w:eastAsia="Arial" w:hAnsi="Arial" w:cs="Arial"/>
                <w:color w:val="000000"/>
                <w:sz w:val="14"/>
              </w:rPr>
              <w:tab/>
              <w:t>2,900</w:t>
            </w:r>
            <w:r>
              <w:rPr>
                <w:rFonts w:ascii="Arial" w:eastAsia="Arial" w:hAnsi="Arial" w:cs="Arial"/>
                <w:color w:val="000000"/>
                <w:sz w:val="14"/>
              </w:rPr>
              <w:tab/>
            </w:r>
          </w:p>
        </w:tc>
        <w:tc>
          <w:tcPr>
            <w:tcW w:w="855" w:type="dxa"/>
            <w:tcBorders>
              <w:top w:val="nil"/>
              <w:left w:val="nil"/>
              <w:bottom w:val="nil"/>
              <w:right w:val="nil"/>
            </w:tcBorders>
            <w:tcMar>
              <w:top w:w="0" w:type="dxa"/>
              <w:left w:w="0" w:type="dxa"/>
              <w:bottom w:w="0" w:type="dxa"/>
              <w:right w:w="15" w:type="dxa"/>
            </w:tcMar>
            <w:vAlign w:val="bottom"/>
          </w:tcPr>
          <w:p w14:paraId="5EF43236" w14:textId="77777777" w:rsidR="00847D8D" w:rsidRDefault="00CB34DA">
            <w:pPr>
              <w:keepNext/>
              <w:tabs>
                <w:tab w:val="left" w:pos="598"/>
              </w:tabs>
              <w:spacing w:before="75" w:after="30"/>
              <w:jc w:val="right"/>
            </w:pPr>
            <w:r>
              <w:rPr>
                <w:rFonts w:ascii="Arial" w:eastAsia="Arial" w:hAnsi="Arial" w:cs="Arial"/>
                <w:color w:val="000000"/>
                <w:sz w:val="14"/>
              </w:rPr>
              <w:tab/>
              <w:t>(2)</w:t>
            </w:r>
          </w:p>
        </w:tc>
        <w:tc>
          <w:tcPr>
            <w:tcW w:w="855" w:type="dxa"/>
            <w:tcBorders>
              <w:top w:val="nil"/>
              <w:left w:val="nil"/>
              <w:bottom w:val="nil"/>
              <w:right w:val="nil"/>
            </w:tcBorders>
            <w:tcMar>
              <w:top w:w="0" w:type="dxa"/>
              <w:left w:w="0" w:type="dxa"/>
              <w:bottom w:w="0" w:type="dxa"/>
              <w:right w:w="15" w:type="dxa"/>
            </w:tcMar>
            <w:vAlign w:val="bottom"/>
          </w:tcPr>
          <w:p w14:paraId="593736F4" w14:textId="77777777" w:rsidR="00847D8D" w:rsidRDefault="00CB34DA">
            <w:pPr>
              <w:keepNext/>
              <w:tabs>
                <w:tab w:val="left" w:pos="1"/>
                <w:tab w:val="left" w:pos="189"/>
              </w:tabs>
              <w:spacing w:before="75" w:after="30"/>
              <w:jc w:val="right"/>
            </w:pPr>
            <w:r>
              <w:rPr>
                <w:rFonts w:ascii="Arial" w:eastAsia="Arial" w:hAnsi="Arial" w:cs="Arial"/>
                <w:color w:val="000000"/>
                <w:sz w:val="14"/>
              </w:rPr>
              <w:tab/>
              <w:t>—</w:t>
            </w:r>
            <w:r>
              <w:rPr>
                <w:rFonts w:ascii="Arial" w:eastAsia="Arial" w:hAnsi="Arial" w:cs="Arial"/>
                <w:color w:val="000000"/>
                <w:sz w:val="14"/>
              </w:rPr>
              <w:tab/>
              <w:t>%</w:t>
            </w:r>
          </w:p>
        </w:tc>
      </w:tr>
      <w:tr w:rsidR="00847D8D" w14:paraId="5D6CAE35" w14:textId="77777777">
        <w:trPr>
          <w:cantSplit/>
          <w:trHeight w:hRule="exact" w:val="285"/>
          <w:jc w:val="center"/>
        </w:trPr>
        <w:tc>
          <w:tcPr>
            <w:tcW w:w="3285" w:type="dxa"/>
            <w:tcBorders>
              <w:top w:val="nil"/>
              <w:left w:val="nil"/>
              <w:bottom w:val="nil"/>
              <w:right w:val="nil"/>
            </w:tcBorders>
            <w:shd w:val="clear" w:color="auto" w:fill="CDCDCD"/>
            <w:tcMar>
              <w:top w:w="0" w:type="dxa"/>
              <w:left w:w="53" w:type="dxa"/>
              <w:bottom w:w="0" w:type="dxa"/>
              <w:right w:w="53" w:type="dxa"/>
            </w:tcMar>
            <w:vAlign w:val="bottom"/>
          </w:tcPr>
          <w:p w14:paraId="6D9B4A9C" w14:textId="77777777" w:rsidR="00847D8D" w:rsidRDefault="00CB34DA">
            <w:pPr>
              <w:keepNext/>
              <w:spacing w:before="75" w:after="30"/>
            </w:pPr>
            <w:r>
              <w:rPr>
                <w:rFonts w:ascii="Arial" w:eastAsia="Arial" w:hAnsi="Arial" w:cs="Arial"/>
                <w:color w:val="000000"/>
                <w:sz w:val="14"/>
              </w:rPr>
              <w:t>Travel-related services</w:t>
            </w:r>
          </w:p>
        </w:tc>
        <w:tc>
          <w:tcPr>
            <w:tcW w:w="855" w:type="dxa"/>
            <w:tcBorders>
              <w:top w:val="nil"/>
              <w:left w:val="nil"/>
              <w:bottom w:val="single" w:sz="8" w:space="0" w:color="000000"/>
              <w:right w:val="nil"/>
            </w:tcBorders>
            <w:shd w:val="clear" w:color="auto" w:fill="CDCDCD"/>
            <w:tcMar>
              <w:top w:w="0" w:type="dxa"/>
              <w:left w:w="0" w:type="dxa"/>
              <w:bottom w:w="0" w:type="dxa"/>
              <w:right w:w="15" w:type="dxa"/>
            </w:tcMar>
            <w:vAlign w:val="bottom"/>
          </w:tcPr>
          <w:p w14:paraId="798A274C" w14:textId="77777777" w:rsidR="00847D8D" w:rsidRDefault="00CB34DA">
            <w:pPr>
              <w:keepNext/>
              <w:tabs>
                <w:tab w:val="left" w:pos="509"/>
                <w:tab w:val="left" w:pos="787"/>
              </w:tabs>
              <w:spacing w:before="75" w:after="30"/>
              <w:jc w:val="right"/>
            </w:pPr>
            <w:r>
              <w:rPr>
                <w:rFonts w:ascii="Arial" w:eastAsia="Arial" w:hAnsi="Arial" w:cs="Arial"/>
                <w:color w:val="000000"/>
                <w:sz w:val="14"/>
              </w:rPr>
              <w:tab/>
              <w:t>443</w:t>
            </w:r>
            <w:r>
              <w:rPr>
                <w:rFonts w:ascii="Arial" w:eastAsia="Arial" w:hAnsi="Arial" w:cs="Arial"/>
                <w:color w:val="000000"/>
                <w:sz w:val="14"/>
              </w:rPr>
              <w:tab/>
            </w:r>
          </w:p>
        </w:tc>
        <w:tc>
          <w:tcPr>
            <w:tcW w:w="855" w:type="dxa"/>
            <w:tcBorders>
              <w:top w:val="nil"/>
              <w:left w:val="nil"/>
              <w:bottom w:val="single" w:sz="8" w:space="0" w:color="000000"/>
              <w:right w:val="nil"/>
            </w:tcBorders>
            <w:shd w:val="clear" w:color="auto" w:fill="CECECE"/>
            <w:tcMar>
              <w:top w:w="0" w:type="dxa"/>
              <w:left w:w="0" w:type="dxa"/>
              <w:bottom w:w="0" w:type="dxa"/>
              <w:right w:w="15" w:type="dxa"/>
            </w:tcMar>
            <w:vAlign w:val="bottom"/>
          </w:tcPr>
          <w:p w14:paraId="44128CB7" w14:textId="77777777" w:rsidR="00847D8D" w:rsidRDefault="00CB34DA">
            <w:pPr>
              <w:keepNext/>
              <w:tabs>
                <w:tab w:val="left" w:pos="509"/>
                <w:tab w:val="left" w:pos="787"/>
              </w:tabs>
              <w:spacing w:before="75" w:after="30"/>
              <w:jc w:val="right"/>
            </w:pPr>
            <w:r>
              <w:rPr>
                <w:rFonts w:ascii="Arial" w:eastAsia="Arial" w:hAnsi="Arial" w:cs="Arial"/>
                <w:color w:val="000000"/>
                <w:sz w:val="14"/>
              </w:rPr>
              <w:tab/>
              <w:t>597</w:t>
            </w:r>
            <w:r>
              <w:rPr>
                <w:rFonts w:ascii="Arial" w:eastAsia="Arial" w:hAnsi="Arial" w:cs="Arial"/>
                <w:color w:val="000000"/>
                <w:sz w:val="14"/>
              </w:rPr>
              <w:tab/>
            </w:r>
          </w:p>
        </w:tc>
        <w:tc>
          <w:tcPr>
            <w:tcW w:w="855" w:type="dxa"/>
            <w:tcBorders>
              <w:top w:val="nil"/>
              <w:left w:val="nil"/>
              <w:bottom w:val="single" w:sz="8" w:space="0" w:color="000000"/>
              <w:right w:val="nil"/>
            </w:tcBorders>
            <w:shd w:val="clear" w:color="auto" w:fill="CDCDCD"/>
            <w:tcMar>
              <w:top w:w="0" w:type="dxa"/>
              <w:left w:w="0" w:type="dxa"/>
              <w:bottom w:w="0" w:type="dxa"/>
              <w:right w:w="15" w:type="dxa"/>
            </w:tcMar>
            <w:vAlign w:val="bottom"/>
          </w:tcPr>
          <w:p w14:paraId="16AD16EF" w14:textId="77777777" w:rsidR="00847D8D" w:rsidRDefault="00CB34DA">
            <w:pPr>
              <w:keepNext/>
              <w:tabs>
                <w:tab w:val="left" w:pos="442"/>
              </w:tabs>
              <w:spacing w:before="75" w:after="30"/>
              <w:jc w:val="right"/>
            </w:pPr>
            <w:r>
              <w:rPr>
                <w:rFonts w:ascii="Arial" w:eastAsia="Arial" w:hAnsi="Arial" w:cs="Arial"/>
                <w:color w:val="000000"/>
                <w:sz w:val="14"/>
              </w:rPr>
              <w:tab/>
              <w:t>(154)</w:t>
            </w:r>
          </w:p>
        </w:tc>
        <w:tc>
          <w:tcPr>
            <w:tcW w:w="855" w:type="dxa"/>
            <w:tcBorders>
              <w:top w:val="nil"/>
              <w:left w:val="nil"/>
              <w:bottom w:val="nil"/>
              <w:right w:val="nil"/>
            </w:tcBorders>
            <w:shd w:val="clear" w:color="auto" w:fill="CDCDCD"/>
            <w:tcMar>
              <w:top w:w="0" w:type="dxa"/>
              <w:left w:w="0" w:type="dxa"/>
              <w:bottom w:w="0" w:type="dxa"/>
              <w:right w:w="15" w:type="dxa"/>
            </w:tcMar>
            <w:vAlign w:val="bottom"/>
          </w:tcPr>
          <w:p w14:paraId="0955891F" w14:textId="77777777" w:rsidR="00847D8D" w:rsidRDefault="00CB34DA">
            <w:pPr>
              <w:keepNext/>
              <w:tabs>
                <w:tab w:val="left" w:pos="1"/>
                <w:tab w:val="left" w:pos="325"/>
              </w:tabs>
              <w:spacing w:before="75" w:after="30"/>
              <w:jc w:val="right"/>
            </w:pPr>
            <w:r>
              <w:rPr>
                <w:rFonts w:ascii="Arial" w:eastAsia="Arial" w:hAnsi="Arial" w:cs="Arial"/>
                <w:color w:val="000000"/>
                <w:sz w:val="14"/>
              </w:rPr>
              <w:tab/>
              <w:t>(26)</w:t>
            </w:r>
            <w:r>
              <w:rPr>
                <w:rFonts w:ascii="Arial" w:eastAsia="Arial" w:hAnsi="Arial" w:cs="Arial"/>
                <w:color w:val="000000"/>
                <w:sz w:val="14"/>
              </w:rPr>
              <w:tab/>
              <w:t>%</w:t>
            </w:r>
          </w:p>
        </w:tc>
        <w:tc>
          <w:tcPr>
            <w:tcW w:w="135" w:type="dxa"/>
            <w:tcBorders>
              <w:top w:val="nil"/>
              <w:left w:val="nil"/>
              <w:bottom w:val="nil"/>
              <w:right w:val="nil"/>
            </w:tcBorders>
            <w:shd w:val="clear" w:color="auto" w:fill="CECECE"/>
            <w:tcMar>
              <w:top w:w="0" w:type="dxa"/>
              <w:left w:w="0" w:type="dxa"/>
              <w:bottom w:w="0" w:type="dxa"/>
              <w:right w:w="0" w:type="dxa"/>
            </w:tcMar>
            <w:vAlign w:val="bottom"/>
          </w:tcPr>
          <w:p w14:paraId="317A29E1" w14:textId="77777777" w:rsidR="00847D8D" w:rsidRDefault="00847D8D">
            <w:pPr>
              <w:keepNext/>
            </w:pPr>
          </w:p>
        </w:tc>
        <w:tc>
          <w:tcPr>
            <w:tcW w:w="855" w:type="dxa"/>
            <w:tcBorders>
              <w:top w:val="nil"/>
              <w:left w:val="nil"/>
              <w:bottom w:val="single" w:sz="8" w:space="0" w:color="000000"/>
              <w:right w:val="nil"/>
            </w:tcBorders>
            <w:shd w:val="clear" w:color="auto" w:fill="CECECE"/>
            <w:tcMar>
              <w:top w:w="0" w:type="dxa"/>
              <w:left w:w="0" w:type="dxa"/>
              <w:bottom w:w="0" w:type="dxa"/>
              <w:right w:w="15" w:type="dxa"/>
            </w:tcMar>
            <w:vAlign w:val="bottom"/>
          </w:tcPr>
          <w:p w14:paraId="36A55862" w14:textId="77777777" w:rsidR="00847D8D" w:rsidRDefault="00CB34DA">
            <w:pPr>
              <w:keepNext/>
              <w:tabs>
                <w:tab w:val="left" w:pos="392"/>
                <w:tab w:val="left" w:pos="787"/>
              </w:tabs>
              <w:spacing w:before="75" w:after="30"/>
              <w:jc w:val="right"/>
            </w:pPr>
            <w:r>
              <w:rPr>
                <w:rFonts w:ascii="Arial" w:eastAsia="Arial" w:hAnsi="Arial" w:cs="Arial"/>
                <w:color w:val="000000"/>
                <w:sz w:val="14"/>
              </w:rPr>
              <w:tab/>
              <w:t>1,694</w:t>
            </w:r>
            <w:r>
              <w:rPr>
                <w:rFonts w:ascii="Arial" w:eastAsia="Arial" w:hAnsi="Arial" w:cs="Arial"/>
                <w:color w:val="000000"/>
                <w:sz w:val="14"/>
              </w:rPr>
              <w:tab/>
            </w:r>
          </w:p>
        </w:tc>
        <w:tc>
          <w:tcPr>
            <w:tcW w:w="855" w:type="dxa"/>
            <w:tcBorders>
              <w:top w:val="nil"/>
              <w:left w:val="nil"/>
              <w:bottom w:val="single" w:sz="8" w:space="0" w:color="000000"/>
              <w:right w:val="nil"/>
            </w:tcBorders>
            <w:shd w:val="clear" w:color="auto" w:fill="CECECE"/>
            <w:tcMar>
              <w:top w:w="0" w:type="dxa"/>
              <w:left w:w="0" w:type="dxa"/>
              <w:bottom w:w="0" w:type="dxa"/>
              <w:right w:w="15" w:type="dxa"/>
            </w:tcMar>
            <w:vAlign w:val="bottom"/>
          </w:tcPr>
          <w:p w14:paraId="003C718F" w14:textId="77777777" w:rsidR="00847D8D" w:rsidRDefault="00CB34DA">
            <w:pPr>
              <w:keepNext/>
              <w:tabs>
                <w:tab w:val="left" w:pos="392"/>
                <w:tab w:val="left" w:pos="787"/>
              </w:tabs>
              <w:spacing w:before="75" w:after="30"/>
              <w:jc w:val="right"/>
            </w:pPr>
            <w:r>
              <w:rPr>
                <w:rFonts w:ascii="Arial" w:eastAsia="Arial" w:hAnsi="Arial" w:cs="Arial"/>
                <w:color w:val="000000"/>
                <w:sz w:val="14"/>
              </w:rPr>
              <w:tab/>
              <w:t>2,469</w:t>
            </w:r>
            <w:r>
              <w:rPr>
                <w:rFonts w:ascii="Arial" w:eastAsia="Arial" w:hAnsi="Arial" w:cs="Arial"/>
                <w:color w:val="000000"/>
                <w:sz w:val="14"/>
              </w:rPr>
              <w:tab/>
            </w:r>
          </w:p>
        </w:tc>
        <w:tc>
          <w:tcPr>
            <w:tcW w:w="855" w:type="dxa"/>
            <w:tcBorders>
              <w:top w:val="nil"/>
              <w:left w:val="nil"/>
              <w:bottom w:val="single" w:sz="8" w:space="0" w:color="000000"/>
              <w:right w:val="nil"/>
            </w:tcBorders>
            <w:shd w:val="clear" w:color="auto" w:fill="CECECE"/>
            <w:tcMar>
              <w:top w:w="0" w:type="dxa"/>
              <w:left w:w="0" w:type="dxa"/>
              <w:bottom w:w="0" w:type="dxa"/>
              <w:right w:w="15" w:type="dxa"/>
            </w:tcMar>
            <w:vAlign w:val="bottom"/>
          </w:tcPr>
          <w:p w14:paraId="29DD3924" w14:textId="77777777" w:rsidR="00847D8D" w:rsidRDefault="00CB34DA">
            <w:pPr>
              <w:keepNext/>
              <w:tabs>
                <w:tab w:val="left" w:pos="442"/>
              </w:tabs>
              <w:spacing w:before="75" w:after="30"/>
              <w:jc w:val="right"/>
            </w:pPr>
            <w:r>
              <w:rPr>
                <w:rFonts w:ascii="Arial" w:eastAsia="Arial" w:hAnsi="Arial" w:cs="Arial"/>
                <w:color w:val="000000"/>
                <w:sz w:val="14"/>
              </w:rPr>
              <w:tab/>
              <w:t>(775)</w:t>
            </w:r>
          </w:p>
        </w:tc>
        <w:tc>
          <w:tcPr>
            <w:tcW w:w="855" w:type="dxa"/>
            <w:tcBorders>
              <w:top w:val="nil"/>
              <w:left w:val="nil"/>
              <w:bottom w:val="nil"/>
              <w:right w:val="nil"/>
            </w:tcBorders>
            <w:shd w:val="clear" w:color="auto" w:fill="CECECE"/>
            <w:tcMar>
              <w:top w:w="0" w:type="dxa"/>
              <w:left w:w="0" w:type="dxa"/>
              <w:bottom w:w="0" w:type="dxa"/>
              <w:right w:w="15" w:type="dxa"/>
            </w:tcMar>
            <w:vAlign w:val="bottom"/>
          </w:tcPr>
          <w:p w14:paraId="26E5EAC7" w14:textId="77777777" w:rsidR="00847D8D" w:rsidRDefault="00CB34DA">
            <w:pPr>
              <w:keepNext/>
              <w:tabs>
                <w:tab w:val="left" w:pos="1"/>
                <w:tab w:val="left" w:pos="252"/>
              </w:tabs>
              <w:spacing w:before="75" w:after="30"/>
              <w:jc w:val="right"/>
            </w:pPr>
            <w:r>
              <w:rPr>
                <w:rFonts w:ascii="Arial" w:eastAsia="Arial" w:hAnsi="Arial" w:cs="Arial"/>
                <w:color w:val="000000"/>
                <w:sz w:val="14"/>
              </w:rPr>
              <w:tab/>
              <w:t>(31)</w:t>
            </w:r>
            <w:r>
              <w:rPr>
                <w:rFonts w:ascii="Arial" w:eastAsia="Arial" w:hAnsi="Arial" w:cs="Arial"/>
                <w:color w:val="000000"/>
                <w:sz w:val="14"/>
              </w:rPr>
              <w:tab/>
              <w:t>%</w:t>
            </w:r>
          </w:p>
        </w:tc>
      </w:tr>
      <w:tr w:rsidR="00847D8D" w14:paraId="146C79E1" w14:textId="77777777">
        <w:trPr>
          <w:cantSplit/>
          <w:trHeight w:hRule="exact" w:val="285"/>
          <w:jc w:val="center"/>
        </w:trPr>
        <w:tc>
          <w:tcPr>
            <w:tcW w:w="3285" w:type="dxa"/>
            <w:tcBorders>
              <w:top w:val="nil"/>
              <w:left w:val="nil"/>
              <w:bottom w:val="nil"/>
              <w:right w:val="nil"/>
            </w:tcBorders>
            <w:shd w:val="clear" w:color="auto" w:fill="FFFFFF"/>
            <w:tcMar>
              <w:top w:w="0" w:type="dxa"/>
              <w:left w:w="53" w:type="dxa"/>
              <w:bottom w:w="0" w:type="dxa"/>
              <w:right w:w="53" w:type="dxa"/>
            </w:tcMar>
            <w:vAlign w:val="bottom"/>
          </w:tcPr>
          <w:p w14:paraId="2D63FFE5" w14:textId="77777777" w:rsidR="00847D8D" w:rsidRDefault="00CB34DA">
            <w:pPr>
              <w:keepNext/>
              <w:spacing w:before="55" w:after="30"/>
            </w:pPr>
            <w:r>
              <w:rPr>
                <w:rFonts w:ascii="Arial" w:eastAsia="Arial" w:hAnsi="Arial" w:cs="Arial"/>
                <w:b/>
                <w:color w:val="000000"/>
                <w:sz w:val="14"/>
              </w:rPr>
              <w:t>Total passenger revenue</w:t>
            </w:r>
          </w:p>
        </w:tc>
        <w:tc>
          <w:tcPr>
            <w:tcW w:w="85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705CC975" w14:textId="77777777" w:rsidR="00847D8D" w:rsidRDefault="00CB34DA">
            <w:pPr>
              <w:keepNext/>
              <w:tabs>
                <w:tab w:val="left" w:pos="314"/>
                <w:tab w:val="left" w:pos="787"/>
              </w:tabs>
              <w:spacing w:before="55" w:after="30"/>
              <w:jc w:val="right"/>
            </w:pPr>
            <w:r>
              <w:rPr>
                <w:rFonts w:ascii="Arial" w:eastAsia="Arial" w:hAnsi="Arial" w:cs="Arial"/>
                <w:color w:val="000000"/>
                <w:sz w:val="14"/>
              </w:rPr>
              <w:t>$</w:t>
            </w:r>
            <w:r>
              <w:rPr>
                <w:rFonts w:ascii="Arial" w:eastAsia="Arial" w:hAnsi="Arial" w:cs="Arial"/>
                <w:color w:val="000000"/>
                <w:sz w:val="14"/>
              </w:rPr>
              <w:tab/>
              <w:t>10,889</w:t>
            </w:r>
            <w:r>
              <w:rPr>
                <w:rFonts w:ascii="Arial" w:eastAsia="Arial" w:hAnsi="Arial" w:cs="Arial"/>
                <w:color w:val="000000"/>
                <w:sz w:val="14"/>
              </w:rPr>
              <w:tab/>
            </w:r>
          </w:p>
        </w:tc>
        <w:tc>
          <w:tcPr>
            <w:tcW w:w="85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32A98278" w14:textId="77777777" w:rsidR="00847D8D" w:rsidRDefault="00CB34DA">
            <w:pPr>
              <w:keepNext/>
              <w:tabs>
                <w:tab w:val="left" w:pos="314"/>
                <w:tab w:val="left" w:pos="787"/>
              </w:tabs>
              <w:spacing w:before="55" w:after="30"/>
              <w:jc w:val="right"/>
            </w:pPr>
            <w:r>
              <w:rPr>
                <w:rFonts w:ascii="Arial" w:eastAsia="Arial" w:hAnsi="Arial" w:cs="Arial"/>
                <w:color w:val="000000"/>
                <w:sz w:val="14"/>
              </w:rPr>
              <w:t>$</w:t>
            </w:r>
            <w:r>
              <w:rPr>
                <w:rFonts w:ascii="Arial" w:eastAsia="Arial" w:hAnsi="Arial" w:cs="Arial"/>
                <w:color w:val="000000"/>
                <w:sz w:val="14"/>
              </w:rPr>
              <w:tab/>
              <w:t>10,245</w:t>
            </w:r>
            <w:r>
              <w:rPr>
                <w:rFonts w:ascii="Arial" w:eastAsia="Arial" w:hAnsi="Arial" w:cs="Arial"/>
                <w:color w:val="000000"/>
                <w:sz w:val="14"/>
              </w:rPr>
              <w:tab/>
            </w:r>
          </w:p>
        </w:tc>
        <w:tc>
          <w:tcPr>
            <w:tcW w:w="85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2BFEFDE7" w14:textId="77777777" w:rsidR="00847D8D" w:rsidRDefault="00CB34DA">
            <w:pPr>
              <w:keepNext/>
              <w:tabs>
                <w:tab w:val="left" w:pos="509"/>
                <w:tab w:val="left" w:pos="787"/>
              </w:tabs>
              <w:spacing w:before="55" w:after="30"/>
              <w:jc w:val="right"/>
            </w:pPr>
            <w:r>
              <w:rPr>
                <w:rFonts w:ascii="Arial" w:eastAsia="Arial" w:hAnsi="Arial" w:cs="Arial"/>
                <w:color w:val="000000"/>
                <w:sz w:val="14"/>
              </w:rPr>
              <w:t>$</w:t>
            </w:r>
            <w:r>
              <w:rPr>
                <w:rFonts w:ascii="Arial" w:eastAsia="Arial" w:hAnsi="Arial" w:cs="Arial"/>
                <w:color w:val="000000"/>
                <w:sz w:val="14"/>
              </w:rPr>
              <w:tab/>
              <w:t>644</w:t>
            </w:r>
            <w:r>
              <w:rPr>
                <w:rFonts w:ascii="Arial" w:eastAsia="Arial" w:hAnsi="Arial" w:cs="Arial"/>
                <w:color w:val="000000"/>
                <w:sz w:val="14"/>
              </w:rPr>
              <w:tab/>
            </w: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705F4541" w14:textId="77777777" w:rsidR="00847D8D" w:rsidRDefault="00CB34DA">
            <w:pPr>
              <w:keepNext/>
              <w:tabs>
                <w:tab w:val="left" w:pos="1"/>
                <w:tab w:val="left" w:pos="201"/>
              </w:tabs>
              <w:spacing w:before="55" w:after="30"/>
              <w:jc w:val="right"/>
            </w:pPr>
            <w:r>
              <w:rPr>
                <w:rFonts w:ascii="Arial" w:eastAsia="Arial" w:hAnsi="Arial" w:cs="Arial"/>
                <w:color w:val="000000"/>
                <w:sz w:val="14"/>
              </w:rPr>
              <w:tab/>
              <w:t>6</w:t>
            </w:r>
            <w:r>
              <w:rPr>
                <w:rFonts w:ascii="Arial" w:eastAsia="Arial" w:hAnsi="Arial" w:cs="Arial"/>
                <w:color w:val="000000"/>
                <w:sz w:val="14"/>
              </w:rPr>
              <w:tab/>
              <w:t>%</w:t>
            </w:r>
          </w:p>
        </w:tc>
        <w:tc>
          <w:tcPr>
            <w:tcW w:w="135" w:type="dxa"/>
            <w:tcBorders>
              <w:top w:val="nil"/>
              <w:left w:val="nil"/>
              <w:bottom w:val="nil"/>
              <w:right w:val="nil"/>
            </w:tcBorders>
            <w:tcMar>
              <w:top w:w="0" w:type="dxa"/>
              <w:left w:w="0" w:type="dxa"/>
              <w:bottom w:w="0" w:type="dxa"/>
              <w:right w:w="0" w:type="dxa"/>
            </w:tcMar>
            <w:vAlign w:val="bottom"/>
          </w:tcPr>
          <w:p w14:paraId="11F0D39D" w14:textId="77777777" w:rsidR="00847D8D" w:rsidRDefault="00847D8D">
            <w:pPr>
              <w:keepNext/>
            </w:pPr>
          </w:p>
        </w:tc>
        <w:tc>
          <w:tcPr>
            <w:tcW w:w="855" w:type="dxa"/>
            <w:tcBorders>
              <w:top w:val="single" w:sz="8" w:space="0" w:color="000000"/>
              <w:left w:val="nil"/>
              <w:bottom w:val="double" w:sz="8" w:space="0" w:color="000000"/>
              <w:right w:val="nil"/>
            </w:tcBorders>
            <w:tcMar>
              <w:top w:w="0" w:type="dxa"/>
              <w:left w:w="0" w:type="dxa"/>
              <w:bottom w:w="0" w:type="dxa"/>
              <w:right w:w="15" w:type="dxa"/>
            </w:tcMar>
            <w:vAlign w:val="bottom"/>
          </w:tcPr>
          <w:p w14:paraId="5EF2F165" w14:textId="77777777" w:rsidR="00847D8D" w:rsidRDefault="00CB34DA">
            <w:pPr>
              <w:keepNext/>
              <w:tabs>
                <w:tab w:val="left" w:pos="314"/>
                <w:tab w:val="left" w:pos="787"/>
              </w:tabs>
              <w:spacing w:before="55" w:after="30"/>
              <w:jc w:val="right"/>
            </w:pPr>
            <w:r>
              <w:rPr>
                <w:rFonts w:ascii="Arial" w:eastAsia="Arial" w:hAnsi="Arial" w:cs="Arial"/>
                <w:color w:val="000000"/>
                <w:sz w:val="14"/>
              </w:rPr>
              <w:t>$</w:t>
            </w:r>
            <w:r>
              <w:rPr>
                <w:rFonts w:ascii="Arial" w:eastAsia="Arial" w:hAnsi="Arial" w:cs="Arial"/>
                <w:color w:val="000000"/>
                <w:sz w:val="14"/>
              </w:rPr>
              <w:tab/>
              <w:t>40,218</w:t>
            </w:r>
            <w:r>
              <w:rPr>
                <w:rFonts w:ascii="Arial" w:eastAsia="Arial" w:hAnsi="Arial" w:cs="Arial"/>
                <w:color w:val="000000"/>
                <w:sz w:val="14"/>
              </w:rPr>
              <w:tab/>
            </w:r>
          </w:p>
        </w:tc>
        <w:tc>
          <w:tcPr>
            <w:tcW w:w="855" w:type="dxa"/>
            <w:tcBorders>
              <w:top w:val="single" w:sz="8" w:space="0" w:color="000000"/>
              <w:left w:val="nil"/>
              <w:bottom w:val="double" w:sz="8" w:space="0" w:color="000000"/>
              <w:right w:val="nil"/>
            </w:tcBorders>
            <w:tcMar>
              <w:top w:w="0" w:type="dxa"/>
              <w:left w:w="0" w:type="dxa"/>
              <w:bottom w:w="0" w:type="dxa"/>
              <w:right w:w="15" w:type="dxa"/>
            </w:tcMar>
            <w:vAlign w:val="bottom"/>
          </w:tcPr>
          <w:p w14:paraId="292394D9" w14:textId="77777777" w:rsidR="00847D8D" w:rsidRDefault="00CB34DA">
            <w:pPr>
              <w:keepNext/>
              <w:tabs>
                <w:tab w:val="left" w:pos="314"/>
                <w:tab w:val="left" w:pos="787"/>
              </w:tabs>
              <w:spacing w:before="55" w:after="30"/>
              <w:jc w:val="right"/>
            </w:pPr>
            <w:r>
              <w:rPr>
                <w:rFonts w:ascii="Arial" w:eastAsia="Arial" w:hAnsi="Arial" w:cs="Arial"/>
                <w:color w:val="000000"/>
                <w:sz w:val="14"/>
              </w:rPr>
              <w:t>$</w:t>
            </w:r>
            <w:r>
              <w:rPr>
                <w:rFonts w:ascii="Arial" w:eastAsia="Arial" w:hAnsi="Arial" w:cs="Arial"/>
                <w:color w:val="000000"/>
                <w:sz w:val="14"/>
              </w:rPr>
              <w:tab/>
              <w:t>42,277</w:t>
            </w:r>
            <w:r>
              <w:rPr>
                <w:rFonts w:ascii="Arial" w:eastAsia="Arial" w:hAnsi="Arial" w:cs="Arial"/>
                <w:color w:val="000000"/>
                <w:sz w:val="14"/>
              </w:rPr>
              <w:tab/>
            </w:r>
          </w:p>
        </w:tc>
        <w:tc>
          <w:tcPr>
            <w:tcW w:w="855" w:type="dxa"/>
            <w:tcBorders>
              <w:top w:val="single" w:sz="8" w:space="0" w:color="000000"/>
              <w:left w:val="nil"/>
              <w:bottom w:val="double" w:sz="8" w:space="0" w:color="000000"/>
              <w:right w:val="nil"/>
            </w:tcBorders>
            <w:tcMar>
              <w:top w:w="0" w:type="dxa"/>
              <w:left w:w="0" w:type="dxa"/>
              <w:bottom w:w="0" w:type="dxa"/>
              <w:right w:w="15" w:type="dxa"/>
            </w:tcMar>
            <w:vAlign w:val="bottom"/>
          </w:tcPr>
          <w:p w14:paraId="5512048D" w14:textId="77777777" w:rsidR="00847D8D" w:rsidRDefault="00CB34DA">
            <w:pPr>
              <w:keepNext/>
              <w:tabs>
                <w:tab w:val="left" w:pos="326"/>
              </w:tabs>
              <w:spacing w:before="55" w:after="30"/>
              <w:jc w:val="right"/>
            </w:pPr>
            <w:r>
              <w:rPr>
                <w:rFonts w:ascii="Arial" w:eastAsia="Arial" w:hAnsi="Arial" w:cs="Arial"/>
                <w:color w:val="000000"/>
                <w:sz w:val="14"/>
              </w:rPr>
              <w:t>$</w:t>
            </w:r>
            <w:r>
              <w:rPr>
                <w:rFonts w:ascii="Arial" w:eastAsia="Arial" w:hAnsi="Arial" w:cs="Arial"/>
                <w:color w:val="000000"/>
                <w:sz w:val="14"/>
              </w:rPr>
              <w:tab/>
              <w:t>(2,059)</w:t>
            </w:r>
          </w:p>
        </w:tc>
        <w:tc>
          <w:tcPr>
            <w:tcW w:w="855" w:type="dxa"/>
            <w:tcBorders>
              <w:top w:val="nil"/>
              <w:left w:val="nil"/>
              <w:bottom w:val="nil"/>
              <w:right w:val="nil"/>
            </w:tcBorders>
            <w:tcMar>
              <w:top w:w="0" w:type="dxa"/>
              <w:left w:w="0" w:type="dxa"/>
              <w:bottom w:w="0" w:type="dxa"/>
              <w:right w:w="15" w:type="dxa"/>
            </w:tcMar>
            <w:vAlign w:val="bottom"/>
          </w:tcPr>
          <w:p w14:paraId="2F456626" w14:textId="77777777" w:rsidR="00847D8D" w:rsidRDefault="00CB34DA">
            <w:pPr>
              <w:keepNext/>
              <w:tabs>
                <w:tab w:val="left" w:pos="1"/>
                <w:tab w:val="left" w:pos="174"/>
              </w:tabs>
              <w:spacing w:before="55" w:after="30"/>
              <w:jc w:val="right"/>
            </w:pPr>
            <w:r>
              <w:rPr>
                <w:rFonts w:ascii="Arial" w:eastAsia="Arial" w:hAnsi="Arial" w:cs="Arial"/>
                <w:color w:val="000000"/>
                <w:sz w:val="14"/>
              </w:rPr>
              <w:tab/>
              <w:t>(5)</w:t>
            </w:r>
            <w:r>
              <w:rPr>
                <w:rFonts w:ascii="Arial" w:eastAsia="Arial" w:hAnsi="Arial" w:cs="Arial"/>
                <w:color w:val="000000"/>
                <w:sz w:val="14"/>
              </w:rPr>
              <w:tab/>
              <w:t>%</w:t>
            </w:r>
          </w:p>
        </w:tc>
      </w:tr>
      <w:tr w:rsidR="00847D8D" w14:paraId="05149772" w14:textId="77777777">
        <w:trPr>
          <w:cantSplit/>
          <w:trHeight w:hRule="exact" w:val="195"/>
          <w:jc w:val="center"/>
        </w:trPr>
        <w:tc>
          <w:tcPr>
            <w:tcW w:w="3285" w:type="dxa"/>
            <w:tcBorders>
              <w:top w:val="nil"/>
              <w:left w:val="nil"/>
              <w:bottom w:val="nil"/>
              <w:right w:val="nil"/>
            </w:tcBorders>
            <w:tcMar>
              <w:top w:w="0" w:type="dxa"/>
              <w:left w:w="0" w:type="dxa"/>
              <w:bottom w:w="0" w:type="dxa"/>
              <w:right w:w="0" w:type="dxa"/>
            </w:tcMar>
            <w:vAlign w:val="bottom"/>
          </w:tcPr>
          <w:p w14:paraId="208C5773" w14:textId="77777777" w:rsidR="00847D8D" w:rsidRDefault="00847D8D">
            <w:pPr>
              <w:keepNext/>
            </w:pPr>
          </w:p>
        </w:tc>
        <w:tc>
          <w:tcPr>
            <w:tcW w:w="855" w:type="dxa"/>
            <w:tcBorders>
              <w:top w:val="double" w:sz="8" w:space="0" w:color="000000"/>
              <w:left w:val="nil"/>
              <w:bottom w:val="nil"/>
              <w:right w:val="nil"/>
            </w:tcBorders>
            <w:tcMar>
              <w:top w:w="0" w:type="dxa"/>
              <w:left w:w="0" w:type="dxa"/>
              <w:bottom w:w="0" w:type="dxa"/>
              <w:right w:w="0" w:type="dxa"/>
            </w:tcMar>
            <w:vAlign w:val="bottom"/>
          </w:tcPr>
          <w:p w14:paraId="43039EC9" w14:textId="77777777" w:rsidR="00847D8D" w:rsidRDefault="00847D8D">
            <w:pPr>
              <w:keepNext/>
            </w:pPr>
          </w:p>
        </w:tc>
        <w:tc>
          <w:tcPr>
            <w:tcW w:w="855" w:type="dxa"/>
            <w:tcBorders>
              <w:top w:val="double" w:sz="8" w:space="0" w:color="000000"/>
              <w:left w:val="nil"/>
              <w:bottom w:val="nil"/>
              <w:right w:val="nil"/>
            </w:tcBorders>
            <w:tcMar>
              <w:top w:w="0" w:type="dxa"/>
              <w:left w:w="0" w:type="dxa"/>
              <w:bottom w:w="0" w:type="dxa"/>
              <w:right w:w="0" w:type="dxa"/>
            </w:tcMar>
            <w:vAlign w:val="bottom"/>
          </w:tcPr>
          <w:p w14:paraId="7CEF4DD9" w14:textId="77777777" w:rsidR="00847D8D" w:rsidRDefault="00847D8D">
            <w:pPr>
              <w:keepNext/>
            </w:pPr>
          </w:p>
        </w:tc>
        <w:tc>
          <w:tcPr>
            <w:tcW w:w="855" w:type="dxa"/>
            <w:tcBorders>
              <w:top w:val="double" w:sz="8" w:space="0" w:color="000000"/>
              <w:left w:val="nil"/>
              <w:bottom w:val="nil"/>
              <w:right w:val="nil"/>
            </w:tcBorders>
            <w:tcMar>
              <w:top w:w="0" w:type="dxa"/>
              <w:left w:w="0" w:type="dxa"/>
              <w:bottom w:w="0" w:type="dxa"/>
              <w:right w:w="0" w:type="dxa"/>
            </w:tcMar>
            <w:vAlign w:val="bottom"/>
          </w:tcPr>
          <w:p w14:paraId="038A6CF4" w14:textId="77777777" w:rsidR="00847D8D" w:rsidRDefault="00847D8D">
            <w:pPr>
              <w:keepNext/>
            </w:pPr>
          </w:p>
        </w:tc>
        <w:tc>
          <w:tcPr>
            <w:tcW w:w="855" w:type="dxa"/>
            <w:tcBorders>
              <w:top w:val="nil"/>
              <w:left w:val="nil"/>
              <w:bottom w:val="nil"/>
              <w:right w:val="nil"/>
            </w:tcBorders>
            <w:tcMar>
              <w:top w:w="0" w:type="dxa"/>
              <w:left w:w="0" w:type="dxa"/>
              <w:bottom w:w="0" w:type="dxa"/>
              <w:right w:w="0" w:type="dxa"/>
            </w:tcMar>
            <w:vAlign w:val="bottom"/>
          </w:tcPr>
          <w:p w14:paraId="70828E80" w14:textId="77777777" w:rsidR="00847D8D" w:rsidRDefault="00847D8D">
            <w:pPr>
              <w:keepNext/>
            </w:pPr>
          </w:p>
        </w:tc>
        <w:tc>
          <w:tcPr>
            <w:tcW w:w="135" w:type="dxa"/>
            <w:tcBorders>
              <w:top w:val="nil"/>
              <w:left w:val="nil"/>
              <w:bottom w:val="nil"/>
              <w:right w:val="nil"/>
            </w:tcBorders>
            <w:tcMar>
              <w:top w:w="0" w:type="dxa"/>
              <w:left w:w="0" w:type="dxa"/>
              <w:bottom w:w="0" w:type="dxa"/>
              <w:right w:w="0" w:type="dxa"/>
            </w:tcMar>
            <w:vAlign w:val="bottom"/>
          </w:tcPr>
          <w:p w14:paraId="5BA1B7BD" w14:textId="77777777" w:rsidR="00847D8D" w:rsidRDefault="00847D8D">
            <w:pPr>
              <w:keepNext/>
            </w:pPr>
          </w:p>
        </w:tc>
        <w:tc>
          <w:tcPr>
            <w:tcW w:w="855" w:type="dxa"/>
            <w:tcBorders>
              <w:top w:val="double" w:sz="8" w:space="0" w:color="000000"/>
              <w:left w:val="nil"/>
              <w:bottom w:val="nil"/>
              <w:right w:val="nil"/>
            </w:tcBorders>
            <w:tcMar>
              <w:top w:w="0" w:type="dxa"/>
              <w:left w:w="0" w:type="dxa"/>
              <w:bottom w:w="0" w:type="dxa"/>
              <w:right w:w="0" w:type="dxa"/>
            </w:tcMar>
            <w:vAlign w:val="bottom"/>
          </w:tcPr>
          <w:p w14:paraId="6612B595" w14:textId="77777777" w:rsidR="00847D8D" w:rsidRDefault="00847D8D">
            <w:pPr>
              <w:keepNext/>
            </w:pPr>
          </w:p>
        </w:tc>
        <w:tc>
          <w:tcPr>
            <w:tcW w:w="855" w:type="dxa"/>
            <w:tcBorders>
              <w:top w:val="double" w:sz="8" w:space="0" w:color="000000"/>
              <w:left w:val="nil"/>
              <w:bottom w:val="nil"/>
              <w:right w:val="nil"/>
            </w:tcBorders>
            <w:tcMar>
              <w:top w:w="0" w:type="dxa"/>
              <w:left w:w="0" w:type="dxa"/>
              <w:bottom w:w="0" w:type="dxa"/>
              <w:right w:w="0" w:type="dxa"/>
            </w:tcMar>
            <w:vAlign w:val="bottom"/>
          </w:tcPr>
          <w:p w14:paraId="76CD12DB" w14:textId="77777777" w:rsidR="00847D8D" w:rsidRDefault="00847D8D">
            <w:pPr>
              <w:keepNext/>
            </w:pPr>
          </w:p>
        </w:tc>
        <w:tc>
          <w:tcPr>
            <w:tcW w:w="855" w:type="dxa"/>
            <w:tcBorders>
              <w:top w:val="double" w:sz="8" w:space="0" w:color="000000"/>
              <w:left w:val="nil"/>
              <w:bottom w:val="nil"/>
              <w:right w:val="nil"/>
            </w:tcBorders>
            <w:tcMar>
              <w:top w:w="0" w:type="dxa"/>
              <w:left w:w="0" w:type="dxa"/>
              <w:bottom w:w="0" w:type="dxa"/>
              <w:right w:w="0" w:type="dxa"/>
            </w:tcMar>
            <w:vAlign w:val="bottom"/>
          </w:tcPr>
          <w:p w14:paraId="345953D2" w14:textId="77777777" w:rsidR="00847D8D" w:rsidRDefault="00847D8D">
            <w:pPr>
              <w:keepNext/>
            </w:pPr>
          </w:p>
        </w:tc>
        <w:tc>
          <w:tcPr>
            <w:tcW w:w="855" w:type="dxa"/>
            <w:tcBorders>
              <w:top w:val="nil"/>
              <w:left w:val="nil"/>
              <w:bottom w:val="nil"/>
              <w:right w:val="nil"/>
            </w:tcBorders>
            <w:tcMar>
              <w:top w:w="0" w:type="dxa"/>
              <w:left w:w="0" w:type="dxa"/>
              <w:bottom w:w="0" w:type="dxa"/>
              <w:right w:w="0" w:type="dxa"/>
            </w:tcMar>
            <w:vAlign w:val="bottom"/>
          </w:tcPr>
          <w:p w14:paraId="61F1674B" w14:textId="77777777" w:rsidR="00847D8D" w:rsidRDefault="00847D8D">
            <w:pPr>
              <w:keepNext/>
            </w:pPr>
          </w:p>
        </w:tc>
      </w:tr>
      <w:tr w:rsidR="00847D8D" w14:paraId="16BB0959" w14:textId="77777777">
        <w:trPr>
          <w:cantSplit/>
          <w:trHeight w:hRule="exact" w:val="195"/>
          <w:jc w:val="center"/>
        </w:trPr>
        <w:tc>
          <w:tcPr>
            <w:tcW w:w="3285" w:type="dxa"/>
            <w:tcBorders>
              <w:top w:val="nil"/>
              <w:left w:val="nil"/>
              <w:bottom w:val="nil"/>
              <w:right w:val="nil"/>
            </w:tcBorders>
            <w:tcMar>
              <w:top w:w="0" w:type="dxa"/>
              <w:left w:w="0" w:type="dxa"/>
              <w:bottom w:w="0" w:type="dxa"/>
              <w:right w:w="0" w:type="dxa"/>
            </w:tcMar>
            <w:vAlign w:val="bottom"/>
          </w:tcPr>
          <w:p w14:paraId="020292CF" w14:textId="77777777" w:rsidR="00847D8D" w:rsidRDefault="00847D8D">
            <w:pPr>
              <w:keepNext/>
            </w:pPr>
          </w:p>
        </w:tc>
        <w:tc>
          <w:tcPr>
            <w:tcW w:w="855" w:type="dxa"/>
            <w:tcBorders>
              <w:top w:val="nil"/>
              <w:left w:val="nil"/>
              <w:bottom w:val="nil"/>
              <w:right w:val="nil"/>
            </w:tcBorders>
            <w:tcMar>
              <w:top w:w="0" w:type="dxa"/>
              <w:left w:w="0" w:type="dxa"/>
              <w:bottom w:w="0" w:type="dxa"/>
              <w:right w:w="0" w:type="dxa"/>
            </w:tcMar>
            <w:vAlign w:val="bottom"/>
          </w:tcPr>
          <w:p w14:paraId="37C6D0FD" w14:textId="77777777" w:rsidR="00847D8D" w:rsidRDefault="00847D8D">
            <w:pPr>
              <w:keepNext/>
            </w:pPr>
          </w:p>
        </w:tc>
        <w:tc>
          <w:tcPr>
            <w:tcW w:w="855" w:type="dxa"/>
            <w:tcBorders>
              <w:top w:val="nil"/>
              <w:left w:val="nil"/>
              <w:bottom w:val="nil"/>
              <w:right w:val="nil"/>
            </w:tcBorders>
            <w:tcMar>
              <w:top w:w="0" w:type="dxa"/>
              <w:left w:w="0" w:type="dxa"/>
              <w:bottom w:w="0" w:type="dxa"/>
              <w:right w:w="0" w:type="dxa"/>
            </w:tcMar>
            <w:vAlign w:val="bottom"/>
          </w:tcPr>
          <w:p w14:paraId="614C3FD2" w14:textId="77777777" w:rsidR="00847D8D" w:rsidRDefault="00847D8D">
            <w:pPr>
              <w:keepNext/>
            </w:pPr>
          </w:p>
        </w:tc>
        <w:tc>
          <w:tcPr>
            <w:tcW w:w="855" w:type="dxa"/>
            <w:tcBorders>
              <w:top w:val="nil"/>
              <w:left w:val="nil"/>
              <w:bottom w:val="nil"/>
              <w:right w:val="nil"/>
            </w:tcBorders>
            <w:tcMar>
              <w:top w:w="0" w:type="dxa"/>
              <w:left w:w="0" w:type="dxa"/>
              <w:bottom w:w="0" w:type="dxa"/>
              <w:right w:w="0" w:type="dxa"/>
            </w:tcMar>
            <w:vAlign w:val="bottom"/>
          </w:tcPr>
          <w:p w14:paraId="453937D3" w14:textId="77777777" w:rsidR="00847D8D" w:rsidRDefault="00847D8D">
            <w:pPr>
              <w:keepNext/>
            </w:pPr>
          </w:p>
        </w:tc>
        <w:tc>
          <w:tcPr>
            <w:tcW w:w="855" w:type="dxa"/>
            <w:tcBorders>
              <w:top w:val="nil"/>
              <w:left w:val="nil"/>
              <w:bottom w:val="nil"/>
              <w:right w:val="nil"/>
            </w:tcBorders>
            <w:tcMar>
              <w:top w:w="0" w:type="dxa"/>
              <w:left w:w="0" w:type="dxa"/>
              <w:bottom w:w="0" w:type="dxa"/>
              <w:right w:w="0" w:type="dxa"/>
            </w:tcMar>
            <w:vAlign w:val="bottom"/>
          </w:tcPr>
          <w:p w14:paraId="3F1F8001" w14:textId="77777777" w:rsidR="00847D8D" w:rsidRDefault="00847D8D">
            <w:pPr>
              <w:keepNext/>
            </w:pPr>
          </w:p>
        </w:tc>
        <w:tc>
          <w:tcPr>
            <w:tcW w:w="135" w:type="dxa"/>
            <w:tcBorders>
              <w:top w:val="nil"/>
              <w:left w:val="nil"/>
              <w:bottom w:val="nil"/>
              <w:right w:val="nil"/>
            </w:tcBorders>
            <w:tcMar>
              <w:top w:w="0" w:type="dxa"/>
              <w:left w:w="0" w:type="dxa"/>
              <w:bottom w:w="0" w:type="dxa"/>
              <w:right w:w="0" w:type="dxa"/>
            </w:tcMar>
            <w:vAlign w:val="bottom"/>
          </w:tcPr>
          <w:p w14:paraId="367E84D9" w14:textId="77777777" w:rsidR="00847D8D" w:rsidRDefault="00847D8D">
            <w:pPr>
              <w:keepNext/>
            </w:pPr>
          </w:p>
        </w:tc>
        <w:tc>
          <w:tcPr>
            <w:tcW w:w="855" w:type="dxa"/>
            <w:tcBorders>
              <w:top w:val="nil"/>
              <w:left w:val="nil"/>
              <w:bottom w:val="nil"/>
              <w:right w:val="nil"/>
            </w:tcBorders>
            <w:tcMar>
              <w:top w:w="0" w:type="dxa"/>
              <w:left w:w="0" w:type="dxa"/>
              <w:bottom w:w="0" w:type="dxa"/>
              <w:right w:w="0" w:type="dxa"/>
            </w:tcMar>
            <w:vAlign w:val="bottom"/>
          </w:tcPr>
          <w:p w14:paraId="2EBB548C" w14:textId="77777777" w:rsidR="00847D8D" w:rsidRDefault="00847D8D">
            <w:pPr>
              <w:keepNext/>
            </w:pPr>
          </w:p>
        </w:tc>
        <w:tc>
          <w:tcPr>
            <w:tcW w:w="855" w:type="dxa"/>
            <w:tcBorders>
              <w:top w:val="nil"/>
              <w:left w:val="nil"/>
              <w:bottom w:val="nil"/>
              <w:right w:val="nil"/>
            </w:tcBorders>
            <w:tcMar>
              <w:top w:w="0" w:type="dxa"/>
              <w:left w:w="0" w:type="dxa"/>
              <w:bottom w:w="0" w:type="dxa"/>
              <w:right w:w="0" w:type="dxa"/>
            </w:tcMar>
            <w:vAlign w:val="bottom"/>
          </w:tcPr>
          <w:p w14:paraId="63A73EEC" w14:textId="77777777" w:rsidR="00847D8D" w:rsidRDefault="00847D8D">
            <w:pPr>
              <w:keepNext/>
            </w:pPr>
          </w:p>
        </w:tc>
        <w:tc>
          <w:tcPr>
            <w:tcW w:w="855" w:type="dxa"/>
            <w:tcBorders>
              <w:top w:val="nil"/>
              <w:left w:val="nil"/>
              <w:bottom w:val="nil"/>
              <w:right w:val="nil"/>
            </w:tcBorders>
            <w:tcMar>
              <w:top w:w="0" w:type="dxa"/>
              <w:left w:w="0" w:type="dxa"/>
              <w:bottom w:w="0" w:type="dxa"/>
              <w:right w:w="0" w:type="dxa"/>
            </w:tcMar>
            <w:vAlign w:val="bottom"/>
          </w:tcPr>
          <w:p w14:paraId="2225C930" w14:textId="77777777" w:rsidR="00847D8D" w:rsidRDefault="00847D8D">
            <w:pPr>
              <w:keepNext/>
            </w:pPr>
          </w:p>
        </w:tc>
        <w:tc>
          <w:tcPr>
            <w:tcW w:w="855" w:type="dxa"/>
            <w:tcBorders>
              <w:top w:val="nil"/>
              <w:left w:val="nil"/>
              <w:bottom w:val="nil"/>
              <w:right w:val="nil"/>
            </w:tcBorders>
            <w:tcMar>
              <w:top w:w="0" w:type="dxa"/>
              <w:left w:w="0" w:type="dxa"/>
              <w:bottom w:w="0" w:type="dxa"/>
              <w:right w:w="0" w:type="dxa"/>
            </w:tcMar>
            <w:vAlign w:val="bottom"/>
          </w:tcPr>
          <w:p w14:paraId="1EA40E08" w14:textId="77777777" w:rsidR="00847D8D" w:rsidRDefault="00847D8D">
            <w:pPr>
              <w:keepNext/>
            </w:pPr>
          </w:p>
        </w:tc>
      </w:tr>
      <w:tr w:rsidR="00847D8D" w14:paraId="0E655454" w14:textId="77777777">
        <w:trPr>
          <w:cantSplit/>
          <w:trHeight w:hRule="exact" w:val="195"/>
          <w:jc w:val="center"/>
        </w:trPr>
        <w:tc>
          <w:tcPr>
            <w:tcW w:w="3285" w:type="dxa"/>
            <w:tcBorders>
              <w:top w:val="nil"/>
              <w:left w:val="nil"/>
              <w:bottom w:val="nil"/>
              <w:right w:val="nil"/>
            </w:tcBorders>
            <w:tcMar>
              <w:top w:w="0" w:type="dxa"/>
              <w:left w:w="0" w:type="dxa"/>
              <w:bottom w:w="0" w:type="dxa"/>
              <w:right w:w="0" w:type="dxa"/>
            </w:tcMar>
            <w:vAlign w:val="bottom"/>
          </w:tcPr>
          <w:p w14:paraId="206256E7" w14:textId="77777777" w:rsidR="00847D8D" w:rsidRDefault="00847D8D">
            <w:pPr>
              <w:keepNext/>
            </w:pPr>
          </w:p>
        </w:tc>
        <w:tc>
          <w:tcPr>
            <w:tcW w:w="855" w:type="dxa"/>
            <w:tcBorders>
              <w:top w:val="nil"/>
              <w:left w:val="nil"/>
              <w:bottom w:val="nil"/>
              <w:right w:val="nil"/>
            </w:tcBorders>
            <w:tcMar>
              <w:top w:w="0" w:type="dxa"/>
              <w:left w:w="0" w:type="dxa"/>
              <w:bottom w:w="0" w:type="dxa"/>
              <w:right w:w="0" w:type="dxa"/>
            </w:tcMar>
            <w:vAlign w:val="bottom"/>
          </w:tcPr>
          <w:p w14:paraId="77AC9EE7" w14:textId="77777777" w:rsidR="00847D8D" w:rsidRDefault="00847D8D">
            <w:pPr>
              <w:keepNext/>
            </w:pPr>
          </w:p>
        </w:tc>
        <w:tc>
          <w:tcPr>
            <w:tcW w:w="855" w:type="dxa"/>
            <w:tcBorders>
              <w:top w:val="nil"/>
              <w:left w:val="nil"/>
              <w:bottom w:val="nil"/>
              <w:right w:val="nil"/>
            </w:tcBorders>
            <w:tcMar>
              <w:top w:w="0" w:type="dxa"/>
              <w:left w:w="0" w:type="dxa"/>
              <w:bottom w:w="0" w:type="dxa"/>
              <w:right w:w="0" w:type="dxa"/>
            </w:tcMar>
            <w:vAlign w:val="bottom"/>
          </w:tcPr>
          <w:p w14:paraId="3458EC98" w14:textId="77777777" w:rsidR="00847D8D" w:rsidRDefault="00847D8D">
            <w:pPr>
              <w:keepNext/>
            </w:pPr>
          </w:p>
        </w:tc>
        <w:tc>
          <w:tcPr>
            <w:tcW w:w="855" w:type="dxa"/>
            <w:tcBorders>
              <w:top w:val="nil"/>
              <w:left w:val="nil"/>
              <w:bottom w:val="nil"/>
              <w:right w:val="nil"/>
            </w:tcBorders>
            <w:tcMar>
              <w:top w:w="0" w:type="dxa"/>
              <w:left w:w="0" w:type="dxa"/>
              <w:bottom w:w="0" w:type="dxa"/>
              <w:right w:w="0" w:type="dxa"/>
            </w:tcMar>
            <w:vAlign w:val="bottom"/>
          </w:tcPr>
          <w:p w14:paraId="5279539E" w14:textId="77777777" w:rsidR="00847D8D" w:rsidRDefault="00847D8D">
            <w:pPr>
              <w:keepNext/>
            </w:pPr>
          </w:p>
        </w:tc>
        <w:tc>
          <w:tcPr>
            <w:tcW w:w="855" w:type="dxa"/>
            <w:tcBorders>
              <w:top w:val="nil"/>
              <w:left w:val="nil"/>
              <w:bottom w:val="nil"/>
              <w:right w:val="nil"/>
            </w:tcBorders>
            <w:tcMar>
              <w:top w:w="0" w:type="dxa"/>
              <w:left w:w="0" w:type="dxa"/>
              <w:bottom w:w="0" w:type="dxa"/>
              <w:right w:w="0" w:type="dxa"/>
            </w:tcMar>
            <w:vAlign w:val="bottom"/>
          </w:tcPr>
          <w:p w14:paraId="1389AA6B" w14:textId="77777777" w:rsidR="00847D8D" w:rsidRDefault="00847D8D">
            <w:pPr>
              <w:keepNext/>
            </w:pPr>
          </w:p>
        </w:tc>
        <w:tc>
          <w:tcPr>
            <w:tcW w:w="135" w:type="dxa"/>
            <w:tcBorders>
              <w:top w:val="nil"/>
              <w:left w:val="nil"/>
              <w:bottom w:val="nil"/>
              <w:right w:val="nil"/>
            </w:tcBorders>
            <w:tcMar>
              <w:top w:w="0" w:type="dxa"/>
              <w:left w:w="0" w:type="dxa"/>
              <w:bottom w:w="0" w:type="dxa"/>
              <w:right w:w="0" w:type="dxa"/>
            </w:tcMar>
            <w:vAlign w:val="bottom"/>
          </w:tcPr>
          <w:p w14:paraId="235B926E" w14:textId="77777777" w:rsidR="00847D8D" w:rsidRDefault="00847D8D">
            <w:pPr>
              <w:keepNext/>
            </w:pPr>
          </w:p>
        </w:tc>
        <w:tc>
          <w:tcPr>
            <w:tcW w:w="855" w:type="dxa"/>
            <w:tcBorders>
              <w:top w:val="nil"/>
              <w:left w:val="nil"/>
              <w:bottom w:val="nil"/>
              <w:right w:val="nil"/>
            </w:tcBorders>
            <w:tcMar>
              <w:top w:w="0" w:type="dxa"/>
              <w:left w:w="0" w:type="dxa"/>
              <w:bottom w:w="0" w:type="dxa"/>
              <w:right w:w="0" w:type="dxa"/>
            </w:tcMar>
            <w:vAlign w:val="bottom"/>
          </w:tcPr>
          <w:p w14:paraId="0B0D4B59" w14:textId="77777777" w:rsidR="00847D8D" w:rsidRDefault="00847D8D">
            <w:pPr>
              <w:keepNext/>
            </w:pPr>
          </w:p>
        </w:tc>
        <w:tc>
          <w:tcPr>
            <w:tcW w:w="855" w:type="dxa"/>
            <w:tcBorders>
              <w:top w:val="nil"/>
              <w:left w:val="nil"/>
              <w:bottom w:val="nil"/>
              <w:right w:val="nil"/>
            </w:tcBorders>
            <w:tcMar>
              <w:top w:w="0" w:type="dxa"/>
              <w:left w:w="0" w:type="dxa"/>
              <w:bottom w:w="0" w:type="dxa"/>
              <w:right w:w="0" w:type="dxa"/>
            </w:tcMar>
            <w:vAlign w:val="bottom"/>
          </w:tcPr>
          <w:p w14:paraId="18105074" w14:textId="77777777" w:rsidR="00847D8D" w:rsidRDefault="00847D8D">
            <w:pPr>
              <w:keepNext/>
            </w:pPr>
          </w:p>
        </w:tc>
        <w:tc>
          <w:tcPr>
            <w:tcW w:w="855" w:type="dxa"/>
            <w:tcBorders>
              <w:top w:val="nil"/>
              <w:left w:val="nil"/>
              <w:bottom w:val="nil"/>
              <w:right w:val="nil"/>
            </w:tcBorders>
            <w:tcMar>
              <w:top w:w="0" w:type="dxa"/>
              <w:left w:w="0" w:type="dxa"/>
              <w:bottom w:w="0" w:type="dxa"/>
              <w:right w:w="0" w:type="dxa"/>
            </w:tcMar>
            <w:vAlign w:val="bottom"/>
          </w:tcPr>
          <w:p w14:paraId="44EB31AE" w14:textId="77777777" w:rsidR="00847D8D" w:rsidRDefault="00847D8D">
            <w:pPr>
              <w:keepNext/>
            </w:pPr>
          </w:p>
        </w:tc>
        <w:tc>
          <w:tcPr>
            <w:tcW w:w="855" w:type="dxa"/>
            <w:tcBorders>
              <w:top w:val="nil"/>
              <w:left w:val="nil"/>
              <w:bottom w:val="nil"/>
              <w:right w:val="nil"/>
            </w:tcBorders>
            <w:tcMar>
              <w:top w:w="0" w:type="dxa"/>
              <w:left w:w="0" w:type="dxa"/>
              <w:bottom w:w="0" w:type="dxa"/>
              <w:right w:w="0" w:type="dxa"/>
            </w:tcMar>
            <w:vAlign w:val="bottom"/>
          </w:tcPr>
          <w:p w14:paraId="0DDDBB41" w14:textId="77777777" w:rsidR="00847D8D" w:rsidRDefault="00847D8D">
            <w:pPr>
              <w:keepNext/>
            </w:pPr>
          </w:p>
        </w:tc>
      </w:tr>
      <w:tr w:rsidR="00847D8D" w14:paraId="7E580918" w14:textId="77777777">
        <w:trPr>
          <w:cantSplit/>
          <w:trHeight w:hRule="exact" w:val="285"/>
          <w:jc w:val="center"/>
        </w:trPr>
        <w:tc>
          <w:tcPr>
            <w:tcW w:w="10260" w:type="dxa"/>
            <w:gridSpan w:val="10"/>
            <w:tcBorders>
              <w:top w:val="nil"/>
              <w:left w:val="nil"/>
              <w:bottom w:val="nil"/>
              <w:right w:val="nil"/>
            </w:tcBorders>
            <w:tcMar>
              <w:top w:w="0" w:type="dxa"/>
              <w:left w:w="53" w:type="dxa"/>
              <w:bottom w:w="0" w:type="dxa"/>
              <w:right w:w="53" w:type="dxa"/>
            </w:tcMar>
            <w:vAlign w:val="bottom"/>
          </w:tcPr>
          <w:p w14:paraId="6060D854" w14:textId="77777777" w:rsidR="00847D8D" w:rsidRDefault="00CB34DA">
            <w:pPr>
              <w:keepNext/>
              <w:spacing w:before="75" w:after="30"/>
              <w:jc w:val="center"/>
            </w:pPr>
            <w:r>
              <w:rPr>
                <w:rFonts w:ascii="Arial" w:eastAsia="Arial" w:hAnsi="Arial" w:cs="Arial"/>
                <w:b/>
                <w:color w:val="000000"/>
                <w:sz w:val="20"/>
              </w:rPr>
              <w:t>DELTA AIR LINES, INC.</w:t>
            </w:r>
          </w:p>
        </w:tc>
      </w:tr>
      <w:tr w:rsidR="00847D8D" w14:paraId="507CED9E" w14:textId="77777777">
        <w:trPr>
          <w:cantSplit/>
          <w:trHeight w:hRule="exact" w:val="285"/>
          <w:jc w:val="center"/>
        </w:trPr>
        <w:tc>
          <w:tcPr>
            <w:tcW w:w="10260" w:type="dxa"/>
            <w:gridSpan w:val="10"/>
            <w:tcBorders>
              <w:top w:val="nil"/>
              <w:left w:val="nil"/>
              <w:bottom w:val="nil"/>
              <w:right w:val="nil"/>
            </w:tcBorders>
            <w:tcMar>
              <w:top w:w="0" w:type="dxa"/>
              <w:left w:w="53" w:type="dxa"/>
              <w:bottom w:w="0" w:type="dxa"/>
              <w:right w:w="53" w:type="dxa"/>
            </w:tcMar>
            <w:vAlign w:val="bottom"/>
          </w:tcPr>
          <w:p w14:paraId="1261E438" w14:textId="77777777" w:rsidR="00847D8D" w:rsidRDefault="00CB34DA">
            <w:pPr>
              <w:keepNext/>
              <w:spacing w:before="75" w:after="30"/>
              <w:jc w:val="center"/>
            </w:pPr>
            <w:r>
              <w:rPr>
                <w:rFonts w:ascii="Arial" w:eastAsia="Arial" w:hAnsi="Arial" w:cs="Arial"/>
                <w:b/>
                <w:color w:val="000000"/>
                <w:sz w:val="20"/>
              </w:rPr>
              <w:t>Other Revenue</w:t>
            </w:r>
          </w:p>
        </w:tc>
      </w:tr>
      <w:tr w:rsidR="00847D8D" w14:paraId="244BAC22" w14:textId="77777777">
        <w:trPr>
          <w:cantSplit/>
          <w:trHeight w:hRule="exact" w:val="285"/>
          <w:jc w:val="center"/>
        </w:trPr>
        <w:tc>
          <w:tcPr>
            <w:tcW w:w="10260" w:type="dxa"/>
            <w:gridSpan w:val="10"/>
            <w:tcBorders>
              <w:top w:val="nil"/>
              <w:left w:val="nil"/>
              <w:bottom w:val="nil"/>
              <w:right w:val="nil"/>
            </w:tcBorders>
            <w:tcMar>
              <w:top w:w="0" w:type="dxa"/>
              <w:left w:w="53" w:type="dxa"/>
              <w:bottom w:w="0" w:type="dxa"/>
              <w:right w:w="53" w:type="dxa"/>
            </w:tcMar>
            <w:vAlign w:val="bottom"/>
          </w:tcPr>
          <w:p w14:paraId="63B4A5DB" w14:textId="77777777" w:rsidR="00847D8D" w:rsidRDefault="00CB34DA">
            <w:pPr>
              <w:keepNext/>
              <w:spacing w:before="75" w:after="30"/>
              <w:jc w:val="center"/>
            </w:pPr>
            <w:r>
              <w:rPr>
                <w:rFonts w:ascii="Arial" w:eastAsia="Arial" w:hAnsi="Arial" w:cs="Arial"/>
                <w:b/>
                <w:color w:val="000000"/>
                <w:sz w:val="20"/>
              </w:rPr>
              <w:t>(Unaudited)</w:t>
            </w:r>
          </w:p>
        </w:tc>
      </w:tr>
      <w:tr w:rsidR="00847D8D" w14:paraId="4CF353E7" w14:textId="77777777">
        <w:trPr>
          <w:cantSplit/>
          <w:trHeight w:hRule="exact" w:val="135"/>
          <w:jc w:val="center"/>
        </w:trPr>
        <w:tc>
          <w:tcPr>
            <w:tcW w:w="3285" w:type="dxa"/>
            <w:tcBorders>
              <w:top w:val="nil"/>
              <w:left w:val="nil"/>
              <w:bottom w:val="nil"/>
              <w:right w:val="nil"/>
            </w:tcBorders>
            <w:tcMar>
              <w:top w:w="0" w:type="dxa"/>
              <w:left w:w="0" w:type="dxa"/>
              <w:bottom w:w="0" w:type="dxa"/>
              <w:right w:w="0" w:type="dxa"/>
            </w:tcMar>
            <w:vAlign w:val="bottom"/>
          </w:tcPr>
          <w:p w14:paraId="06176B92" w14:textId="77777777" w:rsidR="00847D8D" w:rsidRDefault="00847D8D">
            <w:pPr>
              <w:keepNext/>
            </w:pPr>
          </w:p>
        </w:tc>
        <w:tc>
          <w:tcPr>
            <w:tcW w:w="855" w:type="dxa"/>
            <w:tcBorders>
              <w:top w:val="nil"/>
              <w:left w:val="nil"/>
              <w:bottom w:val="nil"/>
              <w:right w:val="nil"/>
            </w:tcBorders>
            <w:tcMar>
              <w:top w:w="0" w:type="dxa"/>
              <w:left w:w="0" w:type="dxa"/>
              <w:bottom w:w="0" w:type="dxa"/>
              <w:right w:w="0" w:type="dxa"/>
            </w:tcMar>
            <w:vAlign w:val="bottom"/>
          </w:tcPr>
          <w:p w14:paraId="4B868400" w14:textId="77777777" w:rsidR="00847D8D" w:rsidRDefault="00847D8D">
            <w:pPr>
              <w:keepNext/>
            </w:pPr>
          </w:p>
        </w:tc>
        <w:tc>
          <w:tcPr>
            <w:tcW w:w="855" w:type="dxa"/>
            <w:tcBorders>
              <w:top w:val="nil"/>
              <w:left w:val="nil"/>
              <w:bottom w:val="nil"/>
              <w:right w:val="nil"/>
            </w:tcBorders>
            <w:tcMar>
              <w:top w:w="0" w:type="dxa"/>
              <w:left w:w="0" w:type="dxa"/>
              <w:bottom w:w="0" w:type="dxa"/>
              <w:right w:w="0" w:type="dxa"/>
            </w:tcMar>
            <w:vAlign w:val="bottom"/>
          </w:tcPr>
          <w:p w14:paraId="0282C42D" w14:textId="77777777" w:rsidR="00847D8D" w:rsidRDefault="00847D8D">
            <w:pPr>
              <w:keepNext/>
            </w:pPr>
          </w:p>
        </w:tc>
        <w:tc>
          <w:tcPr>
            <w:tcW w:w="855" w:type="dxa"/>
            <w:tcBorders>
              <w:top w:val="nil"/>
              <w:left w:val="nil"/>
              <w:bottom w:val="nil"/>
              <w:right w:val="nil"/>
            </w:tcBorders>
            <w:tcMar>
              <w:top w:w="0" w:type="dxa"/>
              <w:left w:w="0" w:type="dxa"/>
              <w:bottom w:w="0" w:type="dxa"/>
              <w:right w:w="0" w:type="dxa"/>
            </w:tcMar>
            <w:vAlign w:val="bottom"/>
          </w:tcPr>
          <w:p w14:paraId="6DACB375" w14:textId="77777777" w:rsidR="00847D8D" w:rsidRDefault="00847D8D">
            <w:pPr>
              <w:keepNext/>
            </w:pPr>
          </w:p>
        </w:tc>
        <w:tc>
          <w:tcPr>
            <w:tcW w:w="855" w:type="dxa"/>
            <w:tcBorders>
              <w:top w:val="nil"/>
              <w:left w:val="nil"/>
              <w:bottom w:val="nil"/>
              <w:right w:val="nil"/>
            </w:tcBorders>
            <w:tcMar>
              <w:top w:w="0" w:type="dxa"/>
              <w:left w:w="0" w:type="dxa"/>
              <w:bottom w:w="0" w:type="dxa"/>
              <w:right w:w="0" w:type="dxa"/>
            </w:tcMar>
            <w:vAlign w:val="bottom"/>
          </w:tcPr>
          <w:p w14:paraId="156D89CB" w14:textId="77777777" w:rsidR="00847D8D" w:rsidRDefault="00847D8D">
            <w:pPr>
              <w:keepNext/>
            </w:pPr>
          </w:p>
        </w:tc>
        <w:tc>
          <w:tcPr>
            <w:tcW w:w="135" w:type="dxa"/>
            <w:tcBorders>
              <w:top w:val="nil"/>
              <w:left w:val="nil"/>
              <w:bottom w:val="nil"/>
              <w:right w:val="nil"/>
            </w:tcBorders>
            <w:tcMar>
              <w:top w:w="0" w:type="dxa"/>
              <w:left w:w="0" w:type="dxa"/>
              <w:bottom w:w="0" w:type="dxa"/>
              <w:right w:w="0" w:type="dxa"/>
            </w:tcMar>
            <w:vAlign w:val="bottom"/>
          </w:tcPr>
          <w:p w14:paraId="264BE5B9" w14:textId="77777777" w:rsidR="00847D8D" w:rsidRDefault="00847D8D">
            <w:pPr>
              <w:keepNext/>
            </w:pPr>
          </w:p>
        </w:tc>
        <w:tc>
          <w:tcPr>
            <w:tcW w:w="855" w:type="dxa"/>
            <w:tcBorders>
              <w:top w:val="nil"/>
              <w:left w:val="nil"/>
              <w:bottom w:val="nil"/>
              <w:right w:val="nil"/>
            </w:tcBorders>
            <w:tcMar>
              <w:top w:w="0" w:type="dxa"/>
              <w:left w:w="0" w:type="dxa"/>
              <w:bottom w:w="0" w:type="dxa"/>
              <w:right w:w="0" w:type="dxa"/>
            </w:tcMar>
            <w:vAlign w:val="bottom"/>
          </w:tcPr>
          <w:p w14:paraId="48B8ADCB" w14:textId="77777777" w:rsidR="00847D8D" w:rsidRDefault="00847D8D">
            <w:pPr>
              <w:keepNext/>
            </w:pPr>
          </w:p>
        </w:tc>
        <w:tc>
          <w:tcPr>
            <w:tcW w:w="855" w:type="dxa"/>
            <w:tcBorders>
              <w:top w:val="nil"/>
              <w:left w:val="nil"/>
              <w:bottom w:val="nil"/>
              <w:right w:val="nil"/>
            </w:tcBorders>
            <w:tcMar>
              <w:top w:w="0" w:type="dxa"/>
              <w:left w:w="0" w:type="dxa"/>
              <w:bottom w:w="0" w:type="dxa"/>
              <w:right w:w="0" w:type="dxa"/>
            </w:tcMar>
            <w:vAlign w:val="bottom"/>
          </w:tcPr>
          <w:p w14:paraId="6FF01870" w14:textId="77777777" w:rsidR="00847D8D" w:rsidRDefault="00847D8D">
            <w:pPr>
              <w:keepNext/>
            </w:pPr>
          </w:p>
        </w:tc>
        <w:tc>
          <w:tcPr>
            <w:tcW w:w="855" w:type="dxa"/>
            <w:tcBorders>
              <w:top w:val="nil"/>
              <w:left w:val="nil"/>
              <w:bottom w:val="nil"/>
              <w:right w:val="nil"/>
            </w:tcBorders>
            <w:tcMar>
              <w:top w:w="0" w:type="dxa"/>
              <w:left w:w="0" w:type="dxa"/>
              <w:bottom w:w="0" w:type="dxa"/>
              <w:right w:w="0" w:type="dxa"/>
            </w:tcMar>
            <w:vAlign w:val="bottom"/>
          </w:tcPr>
          <w:p w14:paraId="68E67CC4" w14:textId="77777777" w:rsidR="00847D8D" w:rsidRDefault="00847D8D">
            <w:pPr>
              <w:keepNext/>
            </w:pPr>
          </w:p>
        </w:tc>
        <w:tc>
          <w:tcPr>
            <w:tcW w:w="855" w:type="dxa"/>
            <w:tcBorders>
              <w:top w:val="nil"/>
              <w:left w:val="nil"/>
              <w:bottom w:val="nil"/>
              <w:right w:val="nil"/>
            </w:tcBorders>
            <w:tcMar>
              <w:top w:w="0" w:type="dxa"/>
              <w:left w:w="0" w:type="dxa"/>
              <w:bottom w:w="0" w:type="dxa"/>
              <w:right w:w="0" w:type="dxa"/>
            </w:tcMar>
            <w:vAlign w:val="bottom"/>
          </w:tcPr>
          <w:p w14:paraId="6D4D639C" w14:textId="77777777" w:rsidR="00847D8D" w:rsidRDefault="00847D8D">
            <w:pPr>
              <w:keepNext/>
            </w:pPr>
          </w:p>
        </w:tc>
      </w:tr>
      <w:tr w:rsidR="00847D8D" w14:paraId="01886DB2" w14:textId="77777777">
        <w:trPr>
          <w:cantSplit/>
          <w:trHeight w:hRule="exact" w:val="225"/>
          <w:jc w:val="center"/>
        </w:trPr>
        <w:tc>
          <w:tcPr>
            <w:tcW w:w="3285" w:type="dxa"/>
            <w:tcBorders>
              <w:top w:val="nil"/>
              <w:left w:val="nil"/>
              <w:bottom w:val="nil"/>
              <w:right w:val="nil"/>
            </w:tcBorders>
            <w:shd w:val="clear" w:color="auto" w:fill="CDCDCD"/>
            <w:tcMar>
              <w:top w:w="0" w:type="dxa"/>
              <w:left w:w="0" w:type="dxa"/>
              <w:bottom w:w="0" w:type="dxa"/>
              <w:right w:w="0" w:type="dxa"/>
            </w:tcMar>
            <w:vAlign w:val="bottom"/>
          </w:tcPr>
          <w:p w14:paraId="2DE6A50D" w14:textId="77777777" w:rsidR="00847D8D" w:rsidRDefault="00847D8D">
            <w:pPr>
              <w:keepNext/>
            </w:pPr>
          </w:p>
        </w:tc>
        <w:tc>
          <w:tcPr>
            <w:tcW w:w="1710" w:type="dxa"/>
            <w:gridSpan w:val="2"/>
            <w:tcBorders>
              <w:top w:val="nil"/>
              <w:left w:val="nil"/>
              <w:bottom w:val="nil"/>
              <w:right w:val="nil"/>
            </w:tcBorders>
            <w:shd w:val="clear" w:color="auto" w:fill="CDCDCD"/>
            <w:tcMar>
              <w:top w:w="0" w:type="dxa"/>
              <w:left w:w="53" w:type="dxa"/>
              <w:bottom w:w="0" w:type="dxa"/>
              <w:right w:w="53" w:type="dxa"/>
            </w:tcMar>
            <w:vAlign w:val="bottom"/>
          </w:tcPr>
          <w:p w14:paraId="0456BF4A" w14:textId="77777777" w:rsidR="00847D8D" w:rsidRDefault="00CB34DA">
            <w:pPr>
              <w:keepNext/>
              <w:spacing w:before="75" w:after="30"/>
              <w:jc w:val="center"/>
            </w:pPr>
            <w:r>
              <w:rPr>
                <w:rFonts w:ascii="Arial" w:eastAsia="Arial" w:hAnsi="Arial" w:cs="Arial"/>
                <w:b/>
                <w:color w:val="000000"/>
                <w:sz w:val="14"/>
              </w:rPr>
              <w:t>Three Months Ended</w:t>
            </w:r>
          </w:p>
        </w:tc>
        <w:tc>
          <w:tcPr>
            <w:tcW w:w="855" w:type="dxa"/>
            <w:tcBorders>
              <w:top w:val="nil"/>
              <w:left w:val="nil"/>
              <w:bottom w:val="nil"/>
              <w:right w:val="nil"/>
            </w:tcBorders>
            <w:shd w:val="clear" w:color="auto" w:fill="CDCDCD"/>
            <w:tcMar>
              <w:top w:w="0" w:type="dxa"/>
              <w:left w:w="0" w:type="dxa"/>
              <w:bottom w:w="0" w:type="dxa"/>
              <w:right w:w="0" w:type="dxa"/>
            </w:tcMar>
            <w:vAlign w:val="bottom"/>
          </w:tcPr>
          <w:p w14:paraId="0EF52C03" w14:textId="77777777" w:rsidR="00847D8D" w:rsidRDefault="00847D8D">
            <w:pPr>
              <w:keepNext/>
            </w:pPr>
          </w:p>
        </w:tc>
        <w:tc>
          <w:tcPr>
            <w:tcW w:w="855" w:type="dxa"/>
            <w:tcBorders>
              <w:top w:val="nil"/>
              <w:left w:val="nil"/>
              <w:bottom w:val="nil"/>
              <w:right w:val="nil"/>
            </w:tcBorders>
            <w:shd w:val="clear" w:color="auto" w:fill="CDCDCD"/>
            <w:tcMar>
              <w:top w:w="0" w:type="dxa"/>
              <w:left w:w="0" w:type="dxa"/>
              <w:bottom w:w="0" w:type="dxa"/>
              <w:right w:w="0" w:type="dxa"/>
            </w:tcMar>
            <w:vAlign w:val="bottom"/>
          </w:tcPr>
          <w:p w14:paraId="6EA6366B" w14:textId="77777777" w:rsidR="00847D8D" w:rsidRDefault="00847D8D">
            <w:pPr>
              <w:keepNext/>
            </w:pPr>
          </w:p>
        </w:tc>
        <w:tc>
          <w:tcPr>
            <w:tcW w:w="135" w:type="dxa"/>
            <w:tcBorders>
              <w:top w:val="nil"/>
              <w:left w:val="nil"/>
              <w:bottom w:val="nil"/>
              <w:right w:val="nil"/>
            </w:tcBorders>
            <w:shd w:val="clear" w:color="auto" w:fill="CECECE"/>
            <w:tcMar>
              <w:top w:w="0" w:type="dxa"/>
              <w:left w:w="0" w:type="dxa"/>
              <w:bottom w:w="0" w:type="dxa"/>
              <w:right w:w="0" w:type="dxa"/>
            </w:tcMar>
            <w:vAlign w:val="bottom"/>
          </w:tcPr>
          <w:p w14:paraId="7982A413" w14:textId="77777777" w:rsidR="00847D8D" w:rsidRDefault="00847D8D">
            <w:pPr>
              <w:keepNext/>
            </w:pPr>
          </w:p>
        </w:tc>
        <w:tc>
          <w:tcPr>
            <w:tcW w:w="1710" w:type="dxa"/>
            <w:gridSpan w:val="2"/>
            <w:tcBorders>
              <w:top w:val="nil"/>
              <w:left w:val="nil"/>
              <w:bottom w:val="nil"/>
              <w:right w:val="nil"/>
            </w:tcBorders>
            <w:shd w:val="clear" w:color="auto" w:fill="CECECE"/>
            <w:tcMar>
              <w:top w:w="0" w:type="dxa"/>
              <w:left w:w="53" w:type="dxa"/>
              <w:bottom w:w="0" w:type="dxa"/>
              <w:right w:w="53" w:type="dxa"/>
            </w:tcMar>
            <w:vAlign w:val="bottom"/>
          </w:tcPr>
          <w:p w14:paraId="23DD5AD3" w14:textId="77777777" w:rsidR="00847D8D" w:rsidRDefault="00CB34DA">
            <w:pPr>
              <w:keepNext/>
              <w:spacing w:before="75" w:after="30"/>
              <w:jc w:val="center"/>
            </w:pPr>
            <w:r>
              <w:rPr>
                <w:rFonts w:ascii="Arial" w:eastAsia="Arial" w:hAnsi="Arial" w:cs="Arial"/>
                <w:b/>
                <w:color w:val="000000"/>
                <w:sz w:val="14"/>
              </w:rPr>
              <w:t>Year Ended</w:t>
            </w:r>
          </w:p>
        </w:tc>
        <w:tc>
          <w:tcPr>
            <w:tcW w:w="855" w:type="dxa"/>
            <w:tcBorders>
              <w:top w:val="nil"/>
              <w:left w:val="nil"/>
              <w:bottom w:val="nil"/>
              <w:right w:val="nil"/>
            </w:tcBorders>
            <w:shd w:val="clear" w:color="auto" w:fill="CECECE"/>
            <w:tcMar>
              <w:top w:w="0" w:type="dxa"/>
              <w:left w:w="0" w:type="dxa"/>
              <w:bottom w:w="0" w:type="dxa"/>
              <w:right w:w="0" w:type="dxa"/>
            </w:tcMar>
            <w:vAlign w:val="bottom"/>
          </w:tcPr>
          <w:p w14:paraId="7DF2161B" w14:textId="77777777" w:rsidR="00847D8D" w:rsidRDefault="00847D8D">
            <w:pPr>
              <w:keepNext/>
            </w:pPr>
          </w:p>
        </w:tc>
        <w:tc>
          <w:tcPr>
            <w:tcW w:w="855" w:type="dxa"/>
            <w:tcBorders>
              <w:top w:val="nil"/>
              <w:left w:val="nil"/>
              <w:bottom w:val="nil"/>
              <w:right w:val="nil"/>
            </w:tcBorders>
            <w:shd w:val="clear" w:color="auto" w:fill="CECECE"/>
            <w:tcMar>
              <w:top w:w="0" w:type="dxa"/>
              <w:left w:w="0" w:type="dxa"/>
              <w:bottom w:w="0" w:type="dxa"/>
              <w:right w:w="0" w:type="dxa"/>
            </w:tcMar>
            <w:vAlign w:val="bottom"/>
          </w:tcPr>
          <w:p w14:paraId="4B47189F" w14:textId="77777777" w:rsidR="00847D8D" w:rsidRDefault="00847D8D">
            <w:pPr>
              <w:keepNext/>
            </w:pPr>
          </w:p>
        </w:tc>
      </w:tr>
      <w:tr w:rsidR="00847D8D" w14:paraId="7896CC0C" w14:textId="77777777">
        <w:trPr>
          <w:cantSplit/>
          <w:trHeight w:hRule="exact" w:val="225"/>
          <w:jc w:val="center"/>
        </w:trPr>
        <w:tc>
          <w:tcPr>
            <w:tcW w:w="3285" w:type="dxa"/>
            <w:tcBorders>
              <w:top w:val="nil"/>
              <w:left w:val="nil"/>
              <w:bottom w:val="nil"/>
              <w:right w:val="nil"/>
            </w:tcBorders>
            <w:shd w:val="clear" w:color="auto" w:fill="CDCDCD"/>
            <w:tcMar>
              <w:top w:w="0" w:type="dxa"/>
              <w:left w:w="0" w:type="dxa"/>
              <w:bottom w:w="0" w:type="dxa"/>
              <w:right w:w="0" w:type="dxa"/>
            </w:tcMar>
            <w:vAlign w:val="bottom"/>
          </w:tcPr>
          <w:p w14:paraId="69E508A6" w14:textId="77777777" w:rsidR="00847D8D" w:rsidRDefault="00847D8D">
            <w:pPr>
              <w:keepNext/>
            </w:pPr>
          </w:p>
        </w:tc>
        <w:tc>
          <w:tcPr>
            <w:tcW w:w="1710" w:type="dxa"/>
            <w:gridSpan w:val="2"/>
            <w:tcBorders>
              <w:top w:val="nil"/>
              <w:left w:val="nil"/>
              <w:bottom w:val="nil"/>
              <w:right w:val="nil"/>
            </w:tcBorders>
            <w:shd w:val="clear" w:color="auto" w:fill="CDCDCD"/>
            <w:tcMar>
              <w:top w:w="0" w:type="dxa"/>
              <w:left w:w="53" w:type="dxa"/>
              <w:bottom w:w="0" w:type="dxa"/>
              <w:right w:w="53" w:type="dxa"/>
            </w:tcMar>
            <w:vAlign w:val="bottom"/>
          </w:tcPr>
          <w:p w14:paraId="1289B0FC" w14:textId="77777777" w:rsidR="00847D8D" w:rsidRDefault="00CB34DA">
            <w:pPr>
              <w:keepNext/>
              <w:spacing w:before="75" w:after="30"/>
              <w:jc w:val="center"/>
            </w:pPr>
            <w:r>
              <w:rPr>
                <w:rFonts w:ascii="Arial" w:eastAsia="Arial" w:hAnsi="Arial" w:cs="Arial"/>
                <w:b/>
                <w:color w:val="000000"/>
                <w:sz w:val="14"/>
              </w:rPr>
              <w:t>December 31,</w:t>
            </w:r>
          </w:p>
        </w:tc>
        <w:tc>
          <w:tcPr>
            <w:tcW w:w="855" w:type="dxa"/>
            <w:tcBorders>
              <w:top w:val="nil"/>
              <w:left w:val="nil"/>
              <w:bottom w:val="nil"/>
              <w:right w:val="nil"/>
            </w:tcBorders>
            <w:shd w:val="clear" w:color="auto" w:fill="CDCDCD"/>
            <w:tcMar>
              <w:top w:w="0" w:type="dxa"/>
              <w:left w:w="0" w:type="dxa"/>
              <w:bottom w:w="0" w:type="dxa"/>
              <w:right w:w="0" w:type="dxa"/>
            </w:tcMar>
            <w:vAlign w:val="bottom"/>
          </w:tcPr>
          <w:p w14:paraId="475768F8" w14:textId="77777777" w:rsidR="00847D8D" w:rsidRDefault="00847D8D">
            <w:pPr>
              <w:keepNext/>
            </w:pPr>
          </w:p>
        </w:tc>
        <w:tc>
          <w:tcPr>
            <w:tcW w:w="855" w:type="dxa"/>
            <w:tcBorders>
              <w:top w:val="nil"/>
              <w:left w:val="nil"/>
              <w:bottom w:val="nil"/>
              <w:right w:val="nil"/>
            </w:tcBorders>
            <w:shd w:val="clear" w:color="auto" w:fill="CDCDCD"/>
            <w:tcMar>
              <w:top w:w="0" w:type="dxa"/>
              <w:left w:w="0" w:type="dxa"/>
              <w:bottom w:w="0" w:type="dxa"/>
              <w:right w:w="0" w:type="dxa"/>
            </w:tcMar>
            <w:vAlign w:val="bottom"/>
          </w:tcPr>
          <w:p w14:paraId="7F62DF7C" w14:textId="77777777" w:rsidR="00847D8D" w:rsidRDefault="00847D8D">
            <w:pPr>
              <w:keepNext/>
            </w:pPr>
          </w:p>
        </w:tc>
        <w:tc>
          <w:tcPr>
            <w:tcW w:w="135" w:type="dxa"/>
            <w:tcBorders>
              <w:top w:val="nil"/>
              <w:left w:val="nil"/>
              <w:bottom w:val="nil"/>
              <w:right w:val="nil"/>
            </w:tcBorders>
            <w:shd w:val="clear" w:color="auto" w:fill="CECECE"/>
            <w:tcMar>
              <w:top w:w="0" w:type="dxa"/>
              <w:left w:w="0" w:type="dxa"/>
              <w:bottom w:w="0" w:type="dxa"/>
              <w:right w:w="0" w:type="dxa"/>
            </w:tcMar>
            <w:vAlign w:val="bottom"/>
          </w:tcPr>
          <w:p w14:paraId="0F249FBF" w14:textId="77777777" w:rsidR="00847D8D" w:rsidRDefault="00847D8D">
            <w:pPr>
              <w:keepNext/>
            </w:pPr>
          </w:p>
        </w:tc>
        <w:tc>
          <w:tcPr>
            <w:tcW w:w="1710" w:type="dxa"/>
            <w:gridSpan w:val="2"/>
            <w:tcBorders>
              <w:top w:val="nil"/>
              <w:left w:val="nil"/>
              <w:bottom w:val="single" w:sz="8" w:space="0" w:color="000000"/>
              <w:right w:val="nil"/>
            </w:tcBorders>
            <w:shd w:val="clear" w:color="auto" w:fill="CECECE"/>
            <w:tcMar>
              <w:top w:w="0" w:type="dxa"/>
              <w:left w:w="53" w:type="dxa"/>
              <w:bottom w:w="0" w:type="dxa"/>
              <w:right w:w="53" w:type="dxa"/>
            </w:tcMar>
            <w:vAlign w:val="bottom"/>
          </w:tcPr>
          <w:p w14:paraId="0B111411" w14:textId="77777777" w:rsidR="00847D8D" w:rsidRDefault="00CB34DA">
            <w:pPr>
              <w:keepNext/>
              <w:spacing w:before="75" w:after="30"/>
              <w:jc w:val="center"/>
            </w:pPr>
            <w:r>
              <w:rPr>
                <w:rFonts w:ascii="Arial" w:eastAsia="Arial" w:hAnsi="Arial" w:cs="Arial"/>
                <w:b/>
                <w:color w:val="000000"/>
                <w:sz w:val="14"/>
              </w:rPr>
              <w:t>December 31,</w:t>
            </w:r>
          </w:p>
        </w:tc>
        <w:tc>
          <w:tcPr>
            <w:tcW w:w="855" w:type="dxa"/>
            <w:tcBorders>
              <w:top w:val="nil"/>
              <w:left w:val="nil"/>
              <w:bottom w:val="nil"/>
              <w:right w:val="nil"/>
            </w:tcBorders>
            <w:shd w:val="clear" w:color="auto" w:fill="CECECE"/>
            <w:tcMar>
              <w:top w:w="0" w:type="dxa"/>
              <w:left w:w="0" w:type="dxa"/>
              <w:bottom w:w="0" w:type="dxa"/>
              <w:right w:w="0" w:type="dxa"/>
            </w:tcMar>
            <w:vAlign w:val="bottom"/>
          </w:tcPr>
          <w:p w14:paraId="293B9410" w14:textId="77777777" w:rsidR="00847D8D" w:rsidRDefault="00847D8D">
            <w:pPr>
              <w:keepNext/>
            </w:pPr>
          </w:p>
        </w:tc>
        <w:tc>
          <w:tcPr>
            <w:tcW w:w="855" w:type="dxa"/>
            <w:tcBorders>
              <w:top w:val="nil"/>
              <w:left w:val="nil"/>
              <w:bottom w:val="nil"/>
              <w:right w:val="nil"/>
            </w:tcBorders>
            <w:shd w:val="clear" w:color="auto" w:fill="CECECE"/>
            <w:tcMar>
              <w:top w:w="0" w:type="dxa"/>
              <w:left w:w="0" w:type="dxa"/>
              <w:bottom w:w="0" w:type="dxa"/>
              <w:right w:w="0" w:type="dxa"/>
            </w:tcMar>
            <w:vAlign w:val="bottom"/>
          </w:tcPr>
          <w:p w14:paraId="6DABF304" w14:textId="77777777" w:rsidR="00847D8D" w:rsidRDefault="00847D8D">
            <w:pPr>
              <w:keepNext/>
            </w:pPr>
          </w:p>
        </w:tc>
      </w:tr>
      <w:tr w:rsidR="00847D8D" w14:paraId="3F2C9657" w14:textId="77777777">
        <w:trPr>
          <w:cantSplit/>
          <w:trHeight w:hRule="exact" w:val="285"/>
          <w:jc w:val="center"/>
        </w:trPr>
        <w:tc>
          <w:tcPr>
            <w:tcW w:w="3285" w:type="dxa"/>
            <w:tcBorders>
              <w:top w:val="nil"/>
              <w:left w:val="nil"/>
              <w:bottom w:val="single" w:sz="8" w:space="0" w:color="000000"/>
              <w:right w:val="nil"/>
            </w:tcBorders>
            <w:shd w:val="clear" w:color="auto" w:fill="CDCDCD"/>
            <w:tcMar>
              <w:top w:w="0" w:type="dxa"/>
              <w:left w:w="53" w:type="dxa"/>
              <w:bottom w:w="0" w:type="dxa"/>
              <w:right w:w="53" w:type="dxa"/>
            </w:tcMar>
            <w:vAlign w:val="bottom"/>
          </w:tcPr>
          <w:p w14:paraId="4C1EE244" w14:textId="77777777" w:rsidR="00847D8D" w:rsidRDefault="00CB34DA">
            <w:pPr>
              <w:keepNext/>
              <w:spacing w:before="55" w:after="30"/>
            </w:pPr>
            <w:r>
              <w:rPr>
                <w:rFonts w:ascii="Arial" w:eastAsia="Arial" w:hAnsi="Arial" w:cs="Arial"/>
                <w:color w:val="000000"/>
                <w:sz w:val="14"/>
              </w:rPr>
              <w:t>(in millions)</w:t>
            </w:r>
          </w:p>
        </w:tc>
        <w:tc>
          <w:tcPr>
            <w:tcW w:w="855" w:type="dxa"/>
            <w:tcBorders>
              <w:top w:val="single" w:sz="8" w:space="0" w:color="000000"/>
              <w:left w:val="nil"/>
              <w:bottom w:val="single" w:sz="8" w:space="0" w:color="000000"/>
              <w:right w:val="nil"/>
            </w:tcBorders>
            <w:shd w:val="clear" w:color="auto" w:fill="CDCDCD"/>
            <w:tcMar>
              <w:top w:w="0" w:type="dxa"/>
              <w:left w:w="53" w:type="dxa"/>
              <w:bottom w:w="0" w:type="dxa"/>
              <w:right w:w="53" w:type="dxa"/>
            </w:tcMar>
            <w:vAlign w:val="bottom"/>
          </w:tcPr>
          <w:p w14:paraId="57DB38EC" w14:textId="77777777" w:rsidR="00847D8D" w:rsidRDefault="00CB34DA">
            <w:pPr>
              <w:keepNext/>
              <w:spacing w:before="55" w:after="30"/>
              <w:jc w:val="center"/>
            </w:pPr>
            <w:r>
              <w:rPr>
                <w:rFonts w:ascii="Arial" w:eastAsia="Arial" w:hAnsi="Arial" w:cs="Arial"/>
                <w:b/>
                <w:color w:val="000000"/>
                <w:sz w:val="14"/>
              </w:rPr>
              <w:t>2022</w:t>
            </w:r>
          </w:p>
        </w:tc>
        <w:tc>
          <w:tcPr>
            <w:tcW w:w="855" w:type="dxa"/>
            <w:tcBorders>
              <w:top w:val="single" w:sz="8" w:space="0" w:color="000000"/>
              <w:left w:val="nil"/>
              <w:bottom w:val="single" w:sz="8" w:space="0" w:color="000000"/>
              <w:right w:val="nil"/>
            </w:tcBorders>
            <w:shd w:val="clear" w:color="auto" w:fill="CDCDCD"/>
            <w:tcMar>
              <w:top w:w="0" w:type="dxa"/>
              <w:left w:w="53" w:type="dxa"/>
              <w:bottom w:w="0" w:type="dxa"/>
              <w:right w:w="53" w:type="dxa"/>
            </w:tcMar>
            <w:vAlign w:val="bottom"/>
          </w:tcPr>
          <w:p w14:paraId="102396FF" w14:textId="77777777" w:rsidR="00847D8D" w:rsidRDefault="00CB34DA">
            <w:pPr>
              <w:keepNext/>
              <w:spacing w:before="55" w:after="30"/>
              <w:jc w:val="center"/>
            </w:pPr>
            <w:r>
              <w:rPr>
                <w:rFonts w:ascii="Arial" w:eastAsia="Arial" w:hAnsi="Arial" w:cs="Arial"/>
                <w:b/>
                <w:color w:val="000000"/>
                <w:sz w:val="14"/>
              </w:rPr>
              <w:t>2019</w:t>
            </w:r>
          </w:p>
        </w:tc>
        <w:tc>
          <w:tcPr>
            <w:tcW w:w="855" w:type="dxa"/>
            <w:tcBorders>
              <w:top w:val="nil"/>
              <w:left w:val="nil"/>
              <w:bottom w:val="single" w:sz="8" w:space="0" w:color="000000"/>
              <w:right w:val="nil"/>
            </w:tcBorders>
            <w:shd w:val="clear" w:color="auto" w:fill="CDCDCD"/>
            <w:tcMar>
              <w:top w:w="0" w:type="dxa"/>
              <w:left w:w="53" w:type="dxa"/>
              <w:bottom w:w="0" w:type="dxa"/>
              <w:right w:w="53" w:type="dxa"/>
            </w:tcMar>
            <w:vAlign w:val="bottom"/>
          </w:tcPr>
          <w:p w14:paraId="40645F45" w14:textId="77777777" w:rsidR="00847D8D" w:rsidRDefault="00CB34DA">
            <w:pPr>
              <w:keepNext/>
              <w:spacing w:before="55" w:after="30"/>
              <w:jc w:val="center"/>
            </w:pPr>
            <w:r>
              <w:rPr>
                <w:rFonts w:ascii="Arial" w:eastAsia="Arial" w:hAnsi="Arial" w:cs="Arial"/>
                <w:b/>
                <w:color w:val="000000"/>
                <w:sz w:val="14"/>
              </w:rPr>
              <w:t>$ Change</w:t>
            </w:r>
          </w:p>
        </w:tc>
        <w:tc>
          <w:tcPr>
            <w:tcW w:w="855" w:type="dxa"/>
            <w:tcBorders>
              <w:top w:val="nil"/>
              <w:left w:val="nil"/>
              <w:bottom w:val="single" w:sz="8" w:space="0" w:color="000000"/>
              <w:right w:val="nil"/>
            </w:tcBorders>
            <w:shd w:val="clear" w:color="auto" w:fill="CDCDCD"/>
            <w:tcMar>
              <w:top w:w="0" w:type="dxa"/>
              <w:left w:w="53" w:type="dxa"/>
              <w:bottom w:w="0" w:type="dxa"/>
              <w:right w:w="53" w:type="dxa"/>
            </w:tcMar>
            <w:vAlign w:val="bottom"/>
          </w:tcPr>
          <w:p w14:paraId="65A7C177" w14:textId="77777777" w:rsidR="00847D8D" w:rsidRDefault="00CB34DA">
            <w:pPr>
              <w:keepNext/>
              <w:spacing w:before="55" w:after="30"/>
              <w:jc w:val="center"/>
            </w:pPr>
            <w:r>
              <w:rPr>
                <w:rFonts w:ascii="Arial" w:eastAsia="Arial" w:hAnsi="Arial" w:cs="Arial"/>
                <w:b/>
                <w:color w:val="000000"/>
                <w:sz w:val="14"/>
              </w:rPr>
              <w:t>% Change</w:t>
            </w:r>
          </w:p>
        </w:tc>
        <w:tc>
          <w:tcPr>
            <w:tcW w:w="135" w:type="dxa"/>
            <w:tcBorders>
              <w:top w:val="nil"/>
              <w:left w:val="nil"/>
              <w:bottom w:val="nil"/>
              <w:right w:val="nil"/>
            </w:tcBorders>
            <w:shd w:val="clear" w:color="auto" w:fill="CECECE"/>
            <w:tcMar>
              <w:top w:w="0" w:type="dxa"/>
              <w:left w:w="0" w:type="dxa"/>
              <w:bottom w:w="0" w:type="dxa"/>
              <w:right w:w="0" w:type="dxa"/>
            </w:tcMar>
            <w:vAlign w:val="bottom"/>
          </w:tcPr>
          <w:p w14:paraId="6FB5E58B" w14:textId="77777777" w:rsidR="00847D8D" w:rsidRDefault="00847D8D">
            <w:pPr>
              <w:keepNext/>
            </w:pPr>
          </w:p>
        </w:tc>
        <w:tc>
          <w:tcPr>
            <w:tcW w:w="855" w:type="dxa"/>
            <w:tcBorders>
              <w:top w:val="nil"/>
              <w:left w:val="nil"/>
              <w:bottom w:val="single" w:sz="8" w:space="0" w:color="000000"/>
              <w:right w:val="nil"/>
            </w:tcBorders>
            <w:shd w:val="clear" w:color="auto" w:fill="CECECE"/>
            <w:tcMar>
              <w:top w:w="0" w:type="dxa"/>
              <w:left w:w="53" w:type="dxa"/>
              <w:bottom w:w="0" w:type="dxa"/>
              <w:right w:w="53" w:type="dxa"/>
            </w:tcMar>
            <w:vAlign w:val="bottom"/>
          </w:tcPr>
          <w:p w14:paraId="3033F43E" w14:textId="77777777" w:rsidR="00847D8D" w:rsidRDefault="00CB34DA">
            <w:pPr>
              <w:keepNext/>
              <w:spacing w:before="55" w:after="30"/>
              <w:jc w:val="center"/>
            </w:pPr>
            <w:r>
              <w:rPr>
                <w:rFonts w:ascii="Arial" w:eastAsia="Arial" w:hAnsi="Arial" w:cs="Arial"/>
                <w:b/>
                <w:color w:val="000000"/>
                <w:sz w:val="14"/>
              </w:rPr>
              <w:t>2022</w:t>
            </w:r>
          </w:p>
        </w:tc>
        <w:tc>
          <w:tcPr>
            <w:tcW w:w="855" w:type="dxa"/>
            <w:tcBorders>
              <w:top w:val="single" w:sz="8" w:space="0" w:color="000000"/>
              <w:left w:val="nil"/>
              <w:bottom w:val="single" w:sz="8" w:space="0" w:color="000000"/>
              <w:right w:val="nil"/>
            </w:tcBorders>
            <w:shd w:val="clear" w:color="auto" w:fill="CECECE"/>
            <w:tcMar>
              <w:top w:w="0" w:type="dxa"/>
              <w:left w:w="53" w:type="dxa"/>
              <w:bottom w:w="0" w:type="dxa"/>
              <w:right w:w="53" w:type="dxa"/>
            </w:tcMar>
            <w:vAlign w:val="bottom"/>
          </w:tcPr>
          <w:p w14:paraId="542DB3FB" w14:textId="77777777" w:rsidR="00847D8D" w:rsidRDefault="00CB34DA">
            <w:pPr>
              <w:keepNext/>
              <w:spacing w:before="55" w:after="30"/>
              <w:jc w:val="center"/>
            </w:pPr>
            <w:r>
              <w:rPr>
                <w:rFonts w:ascii="Arial" w:eastAsia="Arial" w:hAnsi="Arial" w:cs="Arial"/>
                <w:b/>
                <w:color w:val="000000"/>
                <w:sz w:val="14"/>
              </w:rPr>
              <w:t>2019</w:t>
            </w:r>
          </w:p>
        </w:tc>
        <w:tc>
          <w:tcPr>
            <w:tcW w:w="855" w:type="dxa"/>
            <w:tcBorders>
              <w:top w:val="nil"/>
              <w:left w:val="nil"/>
              <w:bottom w:val="single" w:sz="8" w:space="0" w:color="000000"/>
              <w:right w:val="nil"/>
            </w:tcBorders>
            <w:shd w:val="clear" w:color="auto" w:fill="CECECE"/>
            <w:tcMar>
              <w:top w:w="0" w:type="dxa"/>
              <w:left w:w="53" w:type="dxa"/>
              <w:bottom w:w="0" w:type="dxa"/>
              <w:right w:w="53" w:type="dxa"/>
            </w:tcMar>
            <w:vAlign w:val="bottom"/>
          </w:tcPr>
          <w:p w14:paraId="785E8CA1" w14:textId="77777777" w:rsidR="00847D8D" w:rsidRDefault="00CB34DA">
            <w:pPr>
              <w:keepNext/>
              <w:spacing w:before="55" w:after="30"/>
              <w:jc w:val="center"/>
            </w:pPr>
            <w:r>
              <w:rPr>
                <w:rFonts w:ascii="Arial" w:eastAsia="Arial" w:hAnsi="Arial" w:cs="Arial"/>
                <w:b/>
                <w:color w:val="000000"/>
                <w:sz w:val="14"/>
              </w:rPr>
              <w:t>$ Change</w:t>
            </w:r>
          </w:p>
        </w:tc>
        <w:tc>
          <w:tcPr>
            <w:tcW w:w="855" w:type="dxa"/>
            <w:tcBorders>
              <w:top w:val="nil"/>
              <w:left w:val="nil"/>
              <w:bottom w:val="single" w:sz="8" w:space="0" w:color="000000"/>
              <w:right w:val="nil"/>
            </w:tcBorders>
            <w:shd w:val="clear" w:color="auto" w:fill="CECECE"/>
            <w:tcMar>
              <w:top w:w="0" w:type="dxa"/>
              <w:left w:w="53" w:type="dxa"/>
              <w:bottom w:w="0" w:type="dxa"/>
              <w:right w:w="53" w:type="dxa"/>
            </w:tcMar>
            <w:vAlign w:val="bottom"/>
          </w:tcPr>
          <w:p w14:paraId="5E4604A2" w14:textId="77777777" w:rsidR="00847D8D" w:rsidRDefault="00CB34DA">
            <w:pPr>
              <w:keepNext/>
              <w:spacing w:before="55" w:after="30"/>
              <w:jc w:val="center"/>
            </w:pPr>
            <w:r>
              <w:rPr>
                <w:rFonts w:ascii="Arial" w:eastAsia="Arial" w:hAnsi="Arial" w:cs="Arial"/>
                <w:b/>
                <w:color w:val="000000"/>
                <w:sz w:val="14"/>
              </w:rPr>
              <w:t>% Change</w:t>
            </w:r>
          </w:p>
        </w:tc>
      </w:tr>
      <w:tr w:rsidR="00847D8D" w14:paraId="7FA8CB13" w14:textId="77777777">
        <w:trPr>
          <w:cantSplit/>
          <w:trHeight w:hRule="exact" w:val="285"/>
          <w:jc w:val="center"/>
        </w:trPr>
        <w:tc>
          <w:tcPr>
            <w:tcW w:w="3285" w:type="dxa"/>
            <w:tcBorders>
              <w:top w:val="single" w:sz="8" w:space="0" w:color="000000"/>
              <w:left w:val="nil"/>
              <w:bottom w:val="nil"/>
              <w:right w:val="nil"/>
            </w:tcBorders>
            <w:tcMar>
              <w:top w:w="0" w:type="dxa"/>
              <w:left w:w="53" w:type="dxa"/>
              <w:bottom w:w="0" w:type="dxa"/>
              <w:right w:w="53" w:type="dxa"/>
            </w:tcMar>
            <w:vAlign w:val="bottom"/>
          </w:tcPr>
          <w:p w14:paraId="2C905921" w14:textId="77777777" w:rsidR="00847D8D" w:rsidRDefault="00CB34DA">
            <w:pPr>
              <w:keepNext/>
              <w:spacing w:before="55" w:after="30"/>
            </w:pPr>
            <w:r>
              <w:rPr>
                <w:rFonts w:ascii="Arial" w:eastAsia="Arial" w:hAnsi="Arial" w:cs="Arial"/>
                <w:color w:val="000000"/>
                <w:sz w:val="14"/>
              </w:rPr>
              <w:t>Refinery</w:t>
            </w:r>
          </w:p>
        </w:tc>
        <w:tc>
          <w:tcPr>
            <w:tcW w:w="855" w:type="dxa"/>
            <w:tcBorders>
              <w:top w:val="single" w:sz="8" w:space="0" w:color="000000"/>
              <w:left w:val="nil"/>
              <w:bottom w:val="nil"/>
              <w:right w:val="nil"/>
            </w:tcBorders>
            <w:tcMar>
              <w:top w:w="0" w:type="dxa"/>
              <w:left w:w="0" w:type="dxa"/>
              <w:bottom w:w="0" w:type="dxa"/>
              <w:right w:w="15" w:type="dxa"/>
            </w:tcMar>
            <w:vAlign w:val="bottom"/>
          </w:tcPr>
          <w:p w14:paraId="38B81271" w14:textId="77777777" w:rsidR="00847D8D" w:rsidRDefault="00CB34DA">
            <w:pPr>
              <w:keepNext/>
              <w:tabs>
                <w:tab w:val="left" w:pos="392"/>
                <w:tab w:val="left" w:pos="787"/>
              </w:tabs>
              <w:spacing w:before="55" w:after="30"/>
              <w:jc w:val="right"/>
            </w:pPr>
            <w:r>
              <w:rPr>
                <w:rFonts w:ascii="Arial" w:eastAsia="Arial" w:hAnsi="Arial" w:cs="Arial"/>
                <w:color w:val="000000"/>
                <w:sz w:val="14"/>
              </w:rPr>
              <w:t>$</w:t>
            </w:r>
            <w:r>
              <w:rPr>
                <w:rFonts w:ascii="Arial" w:eastAsia="Arial" w:hAnsi="Arial" w:cs="Arial"/>
                <w:color w:val="000000"/>
                <w:sz w:val="14"/>
              </w:rPr>
              <w:tab/>
              <w:t>1,142</w:t>
            </w:r>
            <w:r>
              <w:rPr>
                <w:rFonts w:ascii="Arial" w:eastAsia="Arial" w:hAnsi="Arial" w:cs="Arial"/>
                <w:color w:val="000000"/>
                <w:sz w:val="14"/>
              </w:rPr>
              <w:tab/>
            </w:r>
          </w:p>
        </w:tc>
        <w:tc>
          <w:tcPr>
            <w:tcW w:w="855" w:type="dxa"/>
            <w:tcBorders>
              <w:top w:val="single" w:sz="8" w:space="0" w:color="000000"/>
              <w:left w:val="nil"/>
              <w:bottom w:val="nil"/>
              <w:right w:val="nil"/>
            </w:tcBorders>
            <w:tcMar>
              <w:top w:w="0" w:type="dxa"/>
              <w:left w:w="0" w:type="dxa"/>
              <w:bottom w:w="0" w:type="dxa"/>
              <w:right w:w="15" w:type="dxa"/>
            </w:tcMar>
            <w:vAlign w:val="bottom"/>
          </w:tcPr>
          <w:p w14:paraId="08A84F86" w14:textId="77777777" w:rsidR="00847D8D" w:rsidRDefault="00CB34DA">
            <w:pPr>
              <w:keepNext/>
              <w:tabs>
                <w:tab w:val="left" w:pos="664"/>
                <w:tab w:val="left" w:pos="787"/>
              </w:tabs>
              <w:spacing w:before="55" w:after="30"/>
              <w:jc w:val="right"/>
            </w:pPr>
            <w:r>
              <w:rPr>
                <w:rFonts w:ascii="Arial" w:eastAsia="Arial" w:hAnsi="Arial" w:cs="Arial"/>
                <w:color w:val="000000"/>
                <w:sz w:val="14"/>
              </w:rPr>
              <w:t>$</w:t>
            </w:r>
            <w:r>
              <w:rPr>
                <w:rFonts w:ascii="Arial" w:eastAsia="Arial" w:hAnsi="Arial" w:cs="Arial"/>
                <w:color w:val="000000"/>
                <w:sz w:val="14"/>
              </w:rPr>
              <w:tab/>
              <w:t>2</w:t>
            </w:r>
            <w:r>
              <w:rPr>
                <w:rFonts w:ascii="Arial" w:eastAsia="Arial" w:hAnsi="Arial" w:cs="Arial"/>
                <w:color w:val="000000"/>
                <w:sz w:val="14"/>
              </w:rPr>
              <w:tab/>
            </w:r>
          </w:p>
        </w:tc>
        <w:tc>
          <w:tcPr>
            <w:tcW w:w="855" w:type="dxa"/>
            <w:tcBorders>
              <w:top w:val="single" w:sz="8" w:space="0" w:color="000000"/>
              <w:left w:val="nil"/>
              <w:bottom w:val="nil"/>
              <w:right w:val="nil"/>
            </w:tcBorders>
            <w:tcMar>
              <w:top w:w="0" w:type="dxa"/>
              <w:left w:w="0" w:type="dxa"/>
              <w:bottom w:w="0" w:type="dxa"/>
              <w:right w:w="15" w:type="dxa"/>
            </w:tcMar>
            <w:vAlign w:val="bottom"/>
          </w:tcPr>
          <w:p w14:paraId="3BFF6C52" w14:textId="77777777" w:rsidR="00847D8D" w:rsidRDefault="00CB34DA">
            <w:pPr>
              <w:keepNext/>
              <w:tabs>
                <w:tab w:val="left" w:pos="392"/>
                <w:tab w:val="left" w:pos="787"/>
              </w:tabs>
              <w:spacing w:before="55" w:after="30"/>
              <w:jc w:val="right"/>
            </w:pPr>
            <w:r>
              <w:rPr>
                <w:rFonts w:ascii="Arial" w:eastAsia="Arial" w:hAnsi="Arial" w:cs="Arial"/>
                <w:color w:val="000000"/>
                <w:sz w:val="14"/>
              </w:rPr>
              <w:t>$</w:t>
            </w:r>
            <w:r>
              <w:rPr>
                <w:rFonts w:ascii="Arial" w:eastAsia="Arial" w:hAnsi="Arial" w:cs="Arial"/>
                <w:color w:val="000000"/>
                <w:sz w:val="14"/>
              </w:rPr>
              <w:tab/>
              <w:t>1,140</w:t>
            </w:r>
            <w:r>
              <w:rPr>
                <w:rFonts w:ascii="Arial" w:eastAsia="Arial" w:hAnsi="Arial" w:cs="Arial"/>
                <w:color w:val="000000"/>
                <w:sz w:val="14"/>
              </w:rPr>
              <w:tab/>
            </w:r>
          </w:p>
        </w:tc>
        <w:tc>
          <w:tcPr>
            <w:tcW w:w="85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50EB58CF" w14:textId="77777777" w:rsidR="00847D8D" w:rsidRDefault="00CB34DA">
            <w:pPr>
              <w:keepNext/>
              <w:spacing w:before="55" w:after="30"/>
              <w:jc w:val="right"/>
            </w:pPr>
            <w:r>
              <w:rPr>
                <w:rFonts w:ascii="Arial" w:eastAsia="Arial" w:hAnsi="Arial" w:cs="Arial"/>
                <w:color w:val="000000"/>
                <w:sz w:val="14"/>
              </w:rPr>
              <w:t>NM</w:t>
            </w:r>
          </w:p>
        </w:tc>
        <w:tc>
          <w:tcPr>
            <w:tcW w:w="135" w:type="dxa"/>
            <w:tcBorders>
              <w:top w:val="nil"/>
              <w:left w:val="nil"/>
              <w:bottom w:val="nil"/>
              <w:right w:val="nil"/>
            </w:tcBorders>
            <w:tcMar>
              <w:top w:w="0" w:type="dxa"/>
              <w:left w:w="0" w:type="dxa"/>
              <w:bottom w:w="0" w:type="dxa"/>
              <w:right w:w="0" w:type="dxa"/>
            </w:tcMar>
            <w:vAlign w:val="bottom"/>
          </w:tcPr>
          <w:p w14:paraId="6FBAE0ED" w14:textId="77777777" w:rsidR="00847D8D" w:rsidRDefault="00847D8D">
            <w:pPr>
              <w:keepNext/>
            </w:pPr>
          </w:p>
        </w:tc>
        <w:tc>
          <w:tcPr>
            <w:tcW w:w="855" w:type="dxa"/>
            <w:tcBorders>
              <w:top w:val="single" w:sz="8" w:space="0" w:color="000000"/>
              <w:left w:val="nil"/>
              <w:bottom w:val="nil"/>
              <w:right w:val="nil"/>
            </w:tcBorders>
            <w:tcMar>
              <w:top w:w="0" w:type="dxa"/>
              <w:left w:w="0" w:type="dxa"/>
              <w:bottom w:w="0" w:type="dxa"/>
              <w:right w:w="15" w:type="dxa"/>
            </w:tcMar>
            <w:vAlign w:val="bottom"/>
          </w:tcPr>
          <w:p w14:paraId="6F53DB3B" w14:textId="77777777" w:rsidR="00847D8D" w:rsidRDefault="00CB34DA">
            <w:pPr>
              <w:keepNext/>
              <w:tabs>
                <w:tab w:val="left" w:pos="392"/>
                <w:tab w:val="left" w:pos="787"/>
              </w:tabs>
              <w:spacing w:before="55" w:after="30"/>
              <w:jc w:val="right"/>
            </w:pPr>
            <w:r>
              <w:rPr>
                <w:rFonts w:ascii="Arial" w:eastAsia="Arial" w:hAnsi="Arial" w:cs="Arial"/>
                <w:color w:val="000000"/>
                <w:sz w:val="14"/>
              </w:rPr>
              <w:t>$</w:t>
            </w:r>
            <w:r>
              <w:rPr>
                <w:rFonts w:ascii="Arial" w:eastAsia="Arial" w:hAnsi="Arial" w:cs="Arial"/>
                <w:color w:val="000000"/>
                <w:sz w:val="14"/>
              </w:rPr>
              <w:tab/>
              <w:t>4,977</w:t>
            </w:r>
            <w:r>
              <w:rPr>
                <w:rFonts w:ascii="Arial" w:eastAsia="Arial" w:hAnsi="Arial" w:cs="Arial"/>
                <w:color w:val="000000"/>
                <w:sz w:val="14"/>
              </w:rPr>
              <w:tab/>
            </w:r>
          </w:p>
        </w:tc>
        <w:tc>
          <w:tcPr>
            <w:tcW w:w="855" w:type="dxa"/>
            <w:tcBorders>
              <w:top w:val="single" w:sz="8" w:space="0" w:color="000000"/>
              <w:left w:val="nil"/>
              <w:bottom w:val="nil"/>
              <w:right w:val="nil"/>
            </w:tcBorders>
            <w:tcMar>
              <w:top w:w="0" w:type="dxa"/>
              <w:left w:w="0" w:type="dxa"/>
              <w:bottom w:w="0" w:type="dxa"/>
              <w:right w:w="15" w:type="dxa"/>
            </w:tcMar>
            <w:vAlign w:val="bottom"/>
          </w:tcPr>
          <w:p w14:paraId="7F0E5F70" w14:textId="77777777" w:rsidR="00847D8D" w:rsidRDefault="00CB34DA">
            <w:pPr>
              <w:keepNext/>
              <w:tabs>
                <w:tab w:val="left" w:pos="587"/>
                <w:tab w:val="left" w:pos="787"/>
              </w:tabs>
              <w:spacing w:before="55" w:after="30"/>
              <w:jc w:val="right"/>
            </w:pPr>
            <w:r>
              <w:rPr>
                <w:rFonts w:ascii="Arial" w:eastAsia="Arial" w:hAnsi="Arial" w:cs="Arial"/>
                <w:color w:val="000000"/>
                <w:sz w:val="14"/>
              </w:rPr>
              <w:t>$</w:t>
            </w:r>
            <w:r>
              <w:rPr>
                <w:rFonts w:ascii="Arial" w:eastAsia="Arial" w:hAnsi="Arial" w:cs="Arial"/>
                <w:color w:val="000000"/>
                <w:sz w:val="14"/>
              </w:rPr>
              <w:tab/>
              <w:t>97</w:t>
            </w:r>
            <w:r>
              <w:rPr>
                <w:rFonts w:ascii="Arial" w:eastAsia="Arial" w:hAnsi="Arial" w:cs="Arial"/>
                <w:color w:val="000000"/>
                <w:sz w:val="14"/>
              </w:rPr>
              <w:tab/>
            </w:r>
          </w:p>
        </w:tc>
        <w:tc>
          <w:tcPr>
            <w:tcW w:w="855" w:type="dxa"/>
            <w:tcBorders>
              <w:top w:val="single" w:sz="8" w:space="0" w:color="000000"/>
              <w:left w:val="nil"/>
              <w:bottom w:val="nil"/>
              <w:right w:val="nil"/>
            </w:tcBorders>
            <w:tcMar>
              <w:top w:w="0" w:type="dxa"/>
              <w:left w:w="0" w:type="dxa"/>
              <w:bottom w:w="0" w:type="dxa"/>
              <w:right w:w="15" w:type="dxa"/>
            </w:tcMar>
            <w:vAlign w:val="bottom"/>
          </w:tcPr>
          <w:p w14:paraId="65705960" w14:textId="77777777" w:rsidR="00847D8D" w:rsidRDefault="00CB34DA">
            <w:pPr>
              <w:keepNext/>
              <w:tabs>
                <w:tab w:val="left" w:pos="392"/>
                <w:tab w:val="left" w:pos="787"/>
              </w:tabs>
              <w:spacing w:before="55" w:after="30"/>
              <w:jc w:val="right"/>
            </w:pPr>
            <w:r>
              <w:rPr>
                <w:rFonts w:ascii="Arial" w:eastAsia="Arial" w:hAnsi="Arial" w:cs="Arial"/>
                <w:color w:val="000000"/>
                <w:sz w:val="14"/>
              </w:rPr>
              <w:t>$</w:t>
            </w:r>
            <w:r>
              <w:rPr>
                <w:rFonts w:ascii="Arial" w:eastAsia="Arial" w:hAnsi="Arial" w:cs="Arial"/>
                <w:color w:val="000000"/>
                <w:sz w:val="14"/>
              </w:rPr>
              <w:tab/>
              <w:t>4,880</w:t>
            </w:r>
            <w:r>
              <w:rPr>
                <w:rFonts w:ascii="Arial" w:eastAsia="Arial" w:hAnsi="Arial" w:cs="Arial"/>
                <w:color w:val="000000"/>
                <w:sz w:val="14"/>
              </w:rPr>
              <w:tab/>
            </w:r>
          </w:p>
        </w:tc>
        <w:tc>
          <w:tcPr>
            <w:tcW w:w="85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2221A44C" w14:textId="77777777" w:rsidR="00847D8D" w:rsidRDefault="00CB34DA">
            <w:pPr>
              <w:keepNext/>
              <w:spacing w:before="55" w:after="30"/>
              <w:jc w:val="right"/>
            </w:pPr>
            <w:r>
              <w:rPr>
                <w:rFonts w:ascii="Arial" w:eastAsia="Arial" w:hAnsi="Arial" w:cs="Arial"/>
                <w:color w:val="000000"/>
                <w:sz w:val="14"/>
              </w:rPr>
              <w:t>NM</w:t>
            </w:r>
          </w:p>
        </w:tc>
      </w:tr>
      <w:tr w:rsidR="00847D8D" w14:paraId="1DDC685F" w14:textId="77777777">
        <w:trPr>
          <w:cantSplit/>
          <w:trHeight w:hRule="exact" w:val="285"/>
          <w:jc w:val="center"/>
        </w:trPr>
        <w:tc>
          <w:tcPr>
            <w:tcW w:w="3285" w:type="dxa"/>
            <w:tcBorders>
              <w:top w:val="nil"/>
              <w:left w:val="nil"/>
              <w:bottom w:val="nil"/>
              <w:right w:val="nil"/>
            </w:tcBorders>
            <w:shd w:val="clear" w:color="auto" w:fill="CDCDCD"/>
            <w:tcMar>
              <w:top w:w="0" w:type="dxa"/>
              <w:left w:w="53" w:type="dxa"/>
              <w:bottom w:w="0" w:type="dxa"/>
              <w:right w:w="53" w:type="dxa"/>
            </w:tcMar>
            <w:vAlign w:val="bottom"/>
          </w:tcPr>
          <w:p w14:paraId="0983A572" w14:textId="77777777" w:rsidR="00847D8D" w:rsidRDefault="00CB34DA">
            <w:pPr>
              <w:keepNext/>
              <w:spacing w:before="75" w:after="30"/>
            </w:pPr>
            <w:r>
              <w:rPr>
                <w:rFonts w:ascii="Arial" w:eastAsia="Arial" w:hAnsi="Arial" w:cs="Arial"/>
                <w:color w:val="000000"/>
                <w:sz w:val="14"/>
              </w:rPr>
              <w:t>Loyalty program</w:t>
            </w:r>
          </w:p>
        </w:tc>
        <w:tc>
          <w:tcPr>
            <w:tcW w:w="855" w:type="dxa"/>
            <w:tcBorders>
              <w:top w:val="nil"/>
              <w:left w:val="nil"/>
              <w:bottom w:val="nil"/>
              <w:right w:val="nil"/>
            </w:tcBorders>
            <w:shd w:val="clear" w:color="auto" w:fill="CDCDCD"/>
            <w:tcMar>
              <w:top w:w="0" w:type="dxa"/>
              <w:left w:w="0" w:type="dxa"/>
              <w:bottom w:w="0" w:type="dxa"/>
              <w:right w:w="15" w:type="dxa"/>
            </w:tcMar>
            <w:vAlign w:val="bottom"/>
          </w:tcPr>
          <w:p w14:paraId="1A6EBE8A" w14:textId="77777777" w:rsidR="00847D8D" w:rsidRDefault="00CB34DA">
            <w:pPr>
              <w:keepNext/>
              <w:tabs>
                <w:tab w:val="left" w:pos="509"/>
                <w:tab w:val="left" w:pos="787"/>
              </w:tabs>
              <w:spacing w:before="75" w:after="30"/>
              <w:jc w:val="right"/>
            </w:pPr>
            <w:r>
              <w:rPr>
                <w:rFonts w:ascii="Arial" w:eastAsia="Arial" w:hAnsi="Arial" w:cs="Arial"/>
                <w:color w:val="000000"/>
                <w:sz w:val="14"/>
              </w:rPr>
              <w:tab/>
              <w:t>720</w:t>
            </w:r>
            <w:r>
              <w:rPr>
                <w:rFonts w:ascii="Arial" w:eastAsia="Arial" w:hAnsi="Arial" w:cs="Arial"/>
                <w:color w:val="000000"/>
                <w:sz w:val="14"/>
              </w:rPr>
              <w:tab/>
            </w:r>
          </w:p>
        </w:tc>
        <w:tc>
          <w:tcPr>
            <w:tcW w:w="855" w:type="dxa"/>
            <w:tcBorders>
              <w:top w:val="nil"/>
              <w:left w:val="nil"/>
              <w:bottom w:val="nil"/>
              <w:right w:val="nil"/>
            </w:tcBorders>
            <w:shd w:val="clear" w:color="auto" w:fill="CDCDCD"/>
            <w:tcMar>
              <w:top w:w="0" w:type="dxa"/>
              <w:left w:w="0" w:type="dxa"/>
              <w:bottom w:w="0" w:type="dxa"/>
              <w:right w:w="15" w:type="dxa"/>
            </w:tcMar>
            <w:vAlign w:val="bottom"/>
          </w:tcPr>
          <w:p w14:paraId="2590697C" w14:textId="77777777" w:rsidR="00847D8D" w:rsidRDefault="00CB34DA">
            <w:pPr>
              <w:keepNext/>
              <w:tabs>
                <w:tab w:val="left" w:pos="509"/>
                <w:tab w:val="left" w:pos="787"/>
              </w:tabs>
              <w:spacing w:before="75" w:after="30"/>
              <w:jc w:val="right"/>
            </w:pPr>
            <w:r>
              <w:rPr>
                <w:rFonts w:ascii="Arial" w:eastAsia="Arial" w:hAnsi="Arial" w:cs="Arial"/>
                <w:color w:val="000000"/>
                <w:sz w:val="14"/>
              </w:rPr>
              <w:tab/>
              <w:t>519</w:t>
            </w:r>
            <w:r>
              <w:rPr>
                <w:rFonts w:ascii="Arial" w:eastAsia="Arial" w:hAnsi="Arial" w:cs="Arial"/>
                <w:color w:val="000000"/>
                <w:sz w:val="14"/>
              </w:rPr>
              <w:tab/>
            </w:r>
          </w:p>
        </w:tc>
        <w:tc>
          <w:tcPr>
            <w:tcW w:w="855" w:type="dxa"/>
            <w:tcBorders>
              <w:top w:val="nil"/>
              <w:left w:val="nil"/>
              <w:bottom w:val="nil"/>
              <w:right w:val="nil"/>
            </w:tcBorders>
            <w:shd w:val="clear" w:color="auto" w:fill="CDCDCD"/>
            <w:tcMar>
              <w:top w:w="0" w:type="dxa"/>
              <w:left w:w="0" w:type="dxa"/>
              <w:bottom w:w="0" w:type="dxa"/>
              <w:right w:w="15" w:type="dxa"/>
            </w:tcMar>
            <w:vAlign w:val="bottom"/>
          </w:tcPr>
          <w:p w14:paraId="302B7A1D" w14:textId="77777777" w:rsidR="00847D8D" w:rsidRDefault="00CB34DA">
            <w:pPr>
              <w:keepNext/>
              <w:tabs>
                <w:tab w:val="left" w:pos="509"/>
                <w:tab w:val="left" w:pos="787"/>
              </w:tabs>
              <w:spacing w:before="75" w:after="30"/>
              <w:jc w:val="right"/>
            </w:pPr>
            <w:r>
              <w:rPr>
                <w:rFonts w:ascii="Arial" w:eastAsia="Arial" w:hAnsi="Arial" w:cs="Arial"/>
                <w:color w:val="000000"/>
                <w:sz w:val="14"/>
              </w:rPr>
              <w:tab/>
              <w:t>201</w:t>
            </w:r>
            <w:r>
              <w:rPr>
                <w:rFonts w:ascii="Arial" w:eastAsia="Arial" w:hAnsi="Arial" w:cs="Arial"/>
                <w:color w:val="000000"/>
                <w:sz w:val="14"/>
              </w:rPr>
              <w:tab/>
            </w:r>
          </w:p>
        </w:tc>
        <w:tc>
          <w:tcPr>
            <w:tcW w:w="855" w:type="dxa"/>
            <w:tcBorders>
              <w:top w:val="nil"/>
              <w:left w:val="nil"/>
              <w:bottom w:val="nil"/>
              <w:right w:val="nil"/>
            </w:tcBorders>
            <w:shd w:val="clear" w:color="auto" w:fill="CDCDCD"/>
            <w:tcMar>
              <w:top w:w="0" w:type="dxa"/>
              <w:left w:w="0" w:type="dxa"/>
              <w:bottom w:w="0" w:type="dxa"/>
              <w:right w:w="15" w:type="dxa"/>
            </w:tcMar>
            <w:vAlign w:val="bottom"/>
          </w:tcPr>
          <w:p w14:paraId="0EF869A1" w14:textId="77777777" w:rsidR="00847D8D" w:rsidRDefault="00CB34DA">
            <w:pPr>
              <w:keepNext/>
              <w:tabs>
                <w:tab w:val="left" w:pos="1"/>
                <w:tab w:val="left" w:pos="278"/>
              </w:tabs>
              <w:spacing w:before="75" w:after="30"/>
              <w:jc w:val="right"/>
            </w:pPr>
            <w:r>
              <w:rPr>
                <w:rFonts w:ascii="Arial" w:eastAsia="Arial" w:hAnsi="Arial" w:cs="Arial"/>
                <w:color w:val="000000"/>
                <w:sz w:val="14"/>
              </w:rPr>
              <w:tab/>
              <w:t>39</w:t>
            </w:r>
            <w:r>
              <w:rPr>
                <w:rFonts w:ascii="Arial" w:eastAsia="Arial" w:hAnsi="Arial" w:cs="Arial"/>
                <w:color w:val="000000"/>
                <w:sz w:val="14"/>
              </w:rPr>
              <w:tab/>
              <w:t>%</w:t>
            </w:r>
          </w:p>
        </w:tc>
        <w:tc>
          <w:tcPr>
            <w:tcW w:w="135" w:type="dxa"/>
            <w:tcBorders>
              <w:top w:val="nil"/>
              <w:left w:val="nil"/>
              <w:bottom w:val="nil"/>
              <w:right w:val="nil"/>
            </w:tcBorders>
            <w:shd w:val="clear" w:color="auto" w:fill="CECECE"/>
            <w:tcMar>
              <w:top w:w="0" w:type="dxa"/>
              <w:left w:w="0" w:type="dxa"/>
              <w:bottom w:w="0" w:type="dxa"/>
              <w:right w:w="0" w:type="dxa"/>
            </w:tcMar>
            <w:vAlign w:val="bottom"/>
          </w:tcPr>
          <w:p w14:paraId="6AF8F6B7" w14:textId="77777777" w:rsidR="00847D8D" w:rsidRDefault="00847D8D">
            <w:pPr>
              <w:keepNext/>
            </w:pPr>
          </w:p>
        </w:tc>
        <w:tc>
          <w:tcPr>
            <w:tcW w:w="855" w:type="dxa"/>
            <w:tcBorders>
              <w:top w:val="nil"/>
              <w:left w:val="nil"/>
              <w:bottom w:val="nil"/>
              <w:right w:val="nil"/>
            </w:tcBorders>
            <w:shd w:val="clear" w:color="auto" w:fill="CECECE"/>
            <w:tcMar>
              <w:top w:w="0" w:type="dxa"/>
              <w:left w:w="0" w:type="dxa"/>
              <w:bottom w:w="0" w:type="dxa"/>
              <w:right w:w="15" w:type="dxa"/>
            </w:tcMar>
            <w:vAlign w:val="bottom"/>
          </w:tcPr>
          <w:p w14:paraId="6C1DB148" w14:textId="77777777" w:rsidR="00847D8D" w:rsidRDefault="00CB34DA">
            <w:pPr>
              <w:keepNext/>
              <w:tabs>
                <w:tab w:val="left" w:pos="392"/>
                <w:tab w:val="left" w:pos="787"/>
              </w:tabs>
              <w:spacing w:before="75" w:after="30"/>
              <w:jc w:val="right"/>
            </w:pPr>
            <w:r>
              <w:rPr>
                <w:rFonts w:ascii="Arial" w:eastAsia="Arial" w:hAnsi="Arial" w:cs="Arial"/>
                <w:color w:val="000000"/>
                <w:sz w:val="14"/>
              </w:rPr>
              <w:tab/>
              <w:t>2,597</w:t>
            </w:r>
            <w:r>
              <w:rPr>
                <w:rFonts w:ascii="Arial" w:eastAsia="Arial" w:hAnsi="Arial" w:cs="Arial"/>
                <w:color w:val="000000"/>
                <w:sz w:val="14"/>
              </w:rPr>
              <w:tab/>
            </w:r>
          </w:p>
        </w:tc>
        <w:tc>
          <w:tcPr>
            <w:tcW w:w="855" w:type="dxa"/>
            <w:tcBorders>
              <w:top w:val="nil"/>
              <w:left w:val="nil"/>
              <w:bottom w:val="nil"/>
              <w:right w:val="nil"/>
            </w:tcBorders>
            <w:shd w:val="clear" w:color="auto" w:fill="CECECE"/>
            <w:tcMar>
              <w:top w:w="0" w:type="dxa"/>
              <w:left w:w="0" w:type="dxa"/>
              <w:bottom w:w="0" w:type="dxa"/>
              <w:right w:w="15" w:type="dxa"/>
            </w:tcMar>
            <w:vAlign w:val="bottom"/>
          </w:tcPr>
          <w:p w14:paraId="4A26F916" w14:textId="77777777" w:rsidR="00847D8D" w:rsidRDefault="00CB34DA">
            <w:pPr>
              <w:keepNext/>
              <w:tabs>
                <w:tab w:val="left" w:pos="392"/>
                <w:tab w:val="left" w:pos="787"/>
              </w:tabs>
              <w:spacing w:before="75" w:after="30"/>
              <w:jc w:val="right"/>
            </w:pPr>
            <w:r>
              <w:rPr>
                <w:rFonts w:ascii="Arial" w:eastAsia="Arial" w:hAnsi="Arial" w:cs="Arial"/>
                <w:color w:val="000000"/>
                <w:sz w:val="14"/>
              </w:rPr>
              <w:tab/>
              <w:t>1,962</w:t>
            </w:r>
            <w:r>
              <w:rPr>
                <w:rFonts w:ascii="Arial" w:eastAsia="Arial" w:hAnsi="Arial" w:cs="Arial"/>
                <w:color w:val="000000"/>
                <w:sz w:val="14"/>
              </w:rPr>
              <w:tab/>
            </w:r>
          </w:p>
        </w:tc>
        <w:tc>
          <w:tcPr>
            <w:tcW w:w="855" w:type="dxa"/>
            <w:tcBorders>
              <w:top w:val="nil"/>
              <w:left w:val="nil"/>
              <w:bottom w:val="nil"/>
              <w:right w:val="nil"/>
            </w:tcBorders>
            <w:shd w:val="clear" w:color="auto" w:fill="CECECE"/>
            <w:tcMar>
              <w:top w:w="0" w:type="dxa"/>
              <w:left w:w="0" w:type="dxa"/>
              <w:bottom w:w="0" w:type="dxa"/>
              <w:right w:w="15" w:type="dxa"/>
            </w:tcMar>
            <w:vAlign w:val="bottom"/>
          </w:tcPr>
          <w:p w14:paraId="542EAA6A" w14:textId="77777777" w:rsidR="00847D8D" w:rsidRDefault="00CB34DA">
            <w:pPr>
              <w:keepNext/>
              <w:tabs>
                <w:tab w:val="left" w:pos="509"/>
                <w:tab w:val="left" w:pos="787"/>
              </w:tabs>
              <w:spacing w:before="75" w:after="30"/>
              <w:jc w:val="right"/>
            </w:pPr>
            <w:r>
              <w:rPr>
                <w:rFonts w:ascii="Arial" w:eastAsia="Arial" w:hAnsi="Arial" w:cs="Arial"/>
                <w:color w:val="000000"/>
                <w:sz w:val="14"/>
              </w:rPr>
              <w:tab/>
              <w:t>635</w:t>
            </w:r>
            <w:r>
              <w:rPr>
                <w:rFonts w:ascii="Arial" w:eastAsia="Arial" w:hAnsi="Arial" w:cs="Arial"/>
                <w:color w:val="000000"/>
                <w:sz w:val="14"/>
              </w:rPr>
              <w:tab/>
            </w:r>
          </w:p>
        </w:tc>
        <w:tc>
          <w:tcPr>
            <w:tcW w:w="855" w:type="dxa"/>
            <w:tcBorders>
              <w:top w:val="nil"/>
              <w:left w:val="nil"/>
              <w:bottom w:val="nil"/>
              <w:right w:val="nil"/>
            </w:tcBorders>
            <w:shd w:val="clear" w:color="auto" w:fill="CECECE"/>
            <w:tcMar>
              <w:top w:w="0" w:type="dxa"/>
              <w:left w:w="0" w:type="dxa"/>
              <w:bottom w:w="0" w:type="dxa"/>
              <w:right w:w="15" w:type="dxa"/>
            </w:tcMar>
            <w:vAlign w:val="bottom"/>
          </w:tcPr>
          <w:p w14:paraId="1D4C9427" w14:textId="77777777" w:rsidR="00847D8D" w:rsidRDefault="00CB34DA">
            <w:pPr>
              <w:keepNext/>
              <w:tabs>
                <w:tab w:val="left" w:pos="1"/>
                <w:tab w:val="left" w:pos="205"/>
              </w:tabs>
              <w:spacing w:before="75" w:after="30"/>
              <w:jc w:val="right"/>
            </w:pPr>
            <w:r>
              <w:rPr>
                <w:rFonts w:ascii="Arial" w:eastAsia="Arial" w:hAnsi="Arial" w:cs="Arial"/>
                <w:color w:val="000000"/>
                <w:sz w:val="14"/>
              </w:rPr>
              <w:tab/>
              <w:t>32</w:t>
            </w:r>
            <w:r>
              <w:rPr>
                <w:rFonts w:ascii="Arial" w:eastAsia="Arial" w:hAnsi="Arial" w:cs="Arial"/>
                <w:color w:val="000000"/>
                <w:sz w:val="14"/>
              </w:rPr>
              <w:tab/>
              <w:t>%</w:t>
            </w:r>
          </w:p>
        </w:tc>
      </w:tr>
      <w:tr w:rsidR="00847D8D" w14:paraId="399897E6" w14:textId="77777777">
        <w:trPr>
          <w:cantSplit/>
          <w:trHeight w:hRule="exact" w:val="285"/>
          <w:jc w:val="center"/>
        </w:trPr>
        <w:tc>
          <w:tcPr>
            <w:tcW w:w="3285" w:type="dxa"/>
            <w:tcBorders>
              <w:top w:val="nil"/>
              <w:left w:val="nil"/>
              <w:bottom w:val="nil"/>
              <w:right w:val="nil"/>
            </w:tcBorders>
            <w:shd w:val="clear" w:color="auto" w:fill="FFFFFF"/>
            <w:tcMar>
              <w:top w:w="0" w:type="dxa"/>
              <w:left w:w="53" w:type="dxa"/>
              <w:bottom w:w="0" w:type="dxa"/>
              <w:right w:w="53" w:type="dxa"/>
            </w:tcMar>
            <w:vAlign w:val="bottom"/>
          </w:tcPr>
          <w:p w14:paraId="2B9CD3F0" w14:textId="77777777" w:rsidR="00847D8D" w:rsidRDefault="00CB34DA">
            <w:pPr>
              <w:keepNext/>
              <w:spacing w:before="75" w:after="30"/>
            </w:pPr>
            <w:r>
              <w:rPr>
                <w:rFonts w:ascii="Arial" w:eastAsia="Arial" w:hAnsi="Arial" w:cs="Arial"/>
                <w:color w:val="000000"/>
                <w:sz w:val="14"/>
              </w:rPr>
              <w:t>Ancillary businesses</w:t>
            </w: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3A7B6658" w14:textId="77777777" w:rsidR="00847D8D" w:rsidRDefault="00CB34DA">
            <w:pPr>
              <w:keepNext/>
              <w:tabs>
                <w:tab w:val="left" w:pos="509"/>
                <w:tab w:val="left" w:pos="787"/>
              </w:tabs>
              <w:spacing w:before="75" w:after="30"/>
              <w:jc w:val="right"/>
            </w:pPr>
            <w:r>
              <w:rPr>
                <w:rFonts w:ascii="Arial" w:eastAsia="Arial" w:hAnsi="Arial" w:cs="Arial"/>
                <w:color w:val="000000"/>
                <w:sz w:val="14"/>
              </w:rPr>
              <w:tab/>
              <w:t>182</w:t>
            </w:r>
            <w:r>
              <w:rPr>
                <w:rFonts w:ascii="Arial" w:eastAsia="Arial" w:hAnsi="Arial" w:cs="Arial"/>
                <w:color w:val="000000"/>
                <w:sz w:val="14"/>
              </w:rPr>
              <w:tab/>
            </w: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2B1214BD" w14:textId="77777777" w:rsidR="00847D8D" w:rsidRDefault="00CB34DA">
            <w:pPr>
              <w:keepNext/>
              <w:tabs>
                <w:tab w:val="left" w:pos="509"/>
                <w:tab w:val="left" w:pos="787"/>
              </w:tabs>
              <w:spacing w:before="75" w:after="30"/>
              <w:jc w:val="right"/>
            </w:pPr>
            <w:r>
              <w:rPr>
                <w:rFonts w:ascii="Arial" w:eastAsia="Arial" w:hAnsi="Arial" w:cs="Arial"/>
                <w:color w:val="000000"/>
                <w:sz w:val="14"/>
              </w:rPr>
              <w:tab/>
              <w:t>305</w:t>
            </w:r>
            <w:r>
              <w:rPr>
                <w:rFonts w:ascii="Arial" w:eastAsia="Arial" w:hAnsi="Arial" w:cs="Arial"/>
                <w:color w:val="000000"/>
                <w:sz w:val="14"/>
              </w:rPr>
              <w:tab/>
            </w: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6FB2572C" w14:textId="77777777" w:rsidR="00847D8D" w:rsidRDefault="00CB34DA">
            <w:pPr>
              <w:keepNext/>
              <w:tabs>
                <w:tab w:val="left" w:pos="442"/>
              </w:tabs>
              <w:spacing w:before="75" w:after="30"/>
              <w:jc w:val="right"/>
            </w:pPr>
            <w:r>
              <w:rPr>
                <w:rFonts w:ascii="Arial" w:eastAsia="Arial" w:hAnsi="Arial" w:cs="Arial"/>
                <w:color w:val="000000"/>
                <w:sz w:val="14"/>
              </w:rPr>
              <w:tab/>
              <w:t>(123)</w:t>
            </w: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27C71BE3" w14:textId="77777777" w:rsidR="00847D8D" w:rsidRDefault="00CB34DA">
            <w:pPr>
              <w:keepNext/>
              <w:tabs>
                <w:tab w:val="left" w:pos="1"/>
                <w:tab w:val="left" w:pos="325"/>
              </w:tabs>
              <w:spacing w:before="75" w:after="30"/>
              <w:jc w:val="right"/>
            </w:pPr>
            <w:r>
              <w:rPr>
                <w:rFonts w:ascii="Arial" w:eastAsia="Arial" w:hAnsi="Arial" w:cs="Arial"/>
                <w:color w:val="000000"/>
                <w:sz w:val="14"/>
              </w:rPr>
              <w:tab/>
              <w:t>(40)</w:t>
            </w:r>
            <w:r>
              <w:rPr>
                <w:rFonts w:ascii="Arial" w:eastAsia="Arial" w:hAnsi="Arial" w:cs="Arial"/>
                <w:color w:val="000000"/>
                <w:sz w:val="14"/>
              </w:rPr>
              <w:tab/>
              <w:t>%</w:t>
            </w:r>
          </w:p>
        </w:tc>
        <w:tc>
          <w:tcPr>
            <w:tcW w:w="135" w:type="dxa"/>
            <w:tcBorders>
              <w:top w:val="nil"/>
              <w:left w:val="nil"/>
              <w:bottom w:val="nil"/>
              <w:right w:val="nil"/>
            </w:tcBorders>
            <w:shd w:val="clear" w:color="auto" w:fill="FFFFFF"/>
            <w:tcMar>
              <w:top w:w="0" w:type="dxa"/>
              <w:left w:w="0" w:type="dxa"/>
              <w:bottom w:w="0" w:type="dxa"/>
              <w:right w:w="0" w:type="dxa"/>
            </w:tcMar>
            <w:vAlign w:val="bottom"/>
          </w:tcPr>
          <w:p w14:paraId="1C859255" w14:textId="77777777" w:rsidR="00847D8D" w:rsidRDefault="00847D8D">
            <w:pPr>
              <w:keepNext/>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4B4B8991" w14:textId="77777777" w:rsidR="00847D8D" w:rsidRDefault="00CB34DA">
            <w:pPr>
              <w:keepNext/>
              <w:tabs>
                <w:tab w:val="left" w:pos="509"/>
                <w:tab w:val="left" w:pos="787"/>
              </w:tabs>
              <w:spacing w:before="75" w:after="30"/>
              <w:jc w:val="right"/>
            </w:pPr>
            <w:r>
              <w:rPr>
                <w:rFonts w:ascii="Arial" w:eastAsia="Arial" w:hAnsi="Arial" w:cs="Arial"/>
                <w:color w:val="000000"/>
                <w:sz w:val="14"/>
              </w:rPr>
              <w:tab/>
              <w:t>846</w:t>
            </w:r>
            <w:r>
              <w:rPr>
                <w:rFonts w:ascii="Arial" w:eastAsia="Arial" w:hAnsi="Arial" w:cs="Arial"/>
                <w:color w:val="000000"/>
                <w:sz w:val="14"/>
              </w:rPr>
              <w:tab/>
            </w: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2BE94C7B" w14:textId="77777777" w:rsidR="00847D8D" w:rsidRDefault="00CB34DA">
            <w:pPr>
              <w:keepNext/>
              <w:tabs>
                <w:tab w:val="left" w:pos="392"/>
                <w:tab w:val="left" w:pos="787"/>
              </w:tabs>
              <w:spacing w:before="75" w:after="30"/>
              <w:jc w:val="right"/>
            </w:pPr>
            <w:r>
              <w:rPr>
                <w:rFonts w:ascii="Arial" w:eastAsia="Arial" w:hAnsi="Arial" w:cs="Arial"/>
                <w:color w:val="000000"/>
                <w:sz w:val="14"/>
              </w:rPr>
              <w:tab/>
              <w:t>1,200</w:t>
            </w:r>
            <w:r>
              <w:rPr>
                <w:rFonts w:ascii="Arial" w:eastAsia="Arial" w:hAnsi="Arial" w:cs="Arial"/>
                <w:color w:val="000000"/>
                <w:sz w:val="14"/>
              </w:rPr>
              <w:tab/>
            </w: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3027C521" w14:textId="77777777" w:rsidR="00847D8D" w:rsidRDefault="00CB34DA">
            <w:pPr>
              <w:keepNext/>
              <w:tabs>
                <w:tab w:val="left" w:pos="442"/>
              </w:tabs>
              <w:spacing w:before="75" w:after="30"/>
              <w:jc w:val="right"/>
            </w:pPr>
            <w:r>
              <w:rPr>
                <w:rFonts w:ascii="Arial" w:eastAsia="Arial" w:hAnsi="Arial" w:cs="Arial"/>
                <w:color w:val="000000"/>
                <w:sz w:val="14"/>
              </w:rPr>
              <w:tab/>
              <w:t>(354)</w:t>
            </w: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00C2508B" w14:textId="77777777" w:rsidR="00847D8D" w:rsidRDefault="00CB34DA">
            <w:pPr>
              <w:keepNext/>
              <w:tabs>
                <w:tab w:val="left" w:pos="1"/>
                <w:tab w:val="left" w:pos="252"/>
              </w:tabs>
              <w:spacing w:before="75" w:after="30"/>
              <w:jc w:val="right"/>
            </w:pPr>
            <w:r>
              <w:rPr>
                <w:rFonts w:ascii="Arial" w:eastAsia="Arial" w:hAnsi="Arial" w:cs="Arial"/>
                <w:color w:val="000000"/>
                <w:sz w:val="14"/>
              </w:rPr>
              <w:tab/>
              <w:t>(30)</w:t>
            </w:r>
            <w:r>
              <w:rPr>
                <w:rFonts w:ascii="Arial" w:eastAsia="Arial" w:hAnsi="Arial" w:cs="Arial"/>
                <w:color w:val="000000"/>
                <w:sz w:val="14"/>
              </w:rPr>
              <w:tab/>
              <w:t>%</w:t>
            </w:r>
          </w:p>
        </w:tc>
      </w:tr>
      <w:tr w:rsidR="00847D8D" w14:paraId="1905A86E" w14:textId="77777777">
        <w:trPr>
          <w:cantSplit/>
          <w:trHeight w:hRule="exact" w:val="285"/>
          <w:jc w:val="center"/>
        </w:trPr>
        <w:tc>
          <w:tcPr>
            <w:tcW w:w="3285" w:type="dxa"/>
            <w:tcBorders>
              <w:top w:val="nil"/>
              <w:left w:val="nil"/>
              <w:bottom w:val="nil"/>
              <w:right w:val="nil"/>
            </w:tcBorders>
            <w:shd w:val="clear" w:color="auto" w:fill="CDCDCD"/>
            <w:tcMar>
              <w:top w:w="0" w:type="dxa"/>
              <w:left w:w="53" w:type="dxa"/>
              <w:bottom w:w="0" w:type="dxa"/>
              <w:right w:w="53" w:type="dxa"/>
            </w:tcMar>
            <w:vAlign w:val="bottom"/>
          </w:tcPr>
          <w:p w14:paraId="2E081D43" w14:textId="77777777" w:rsidR="00847D8D" w:rsidRDefault="00CB34DA">
            <w:pPr>
              <w:keepNext/>
              <w:spacing w:before="75" w:after="30"/>
            </w:pPr>
            <w:r>
              <w:rPr>
                <w:rFonts w:ascii="Arial" w:eastAsia="Arial" w:hAnsi="Arial" w:cs="Arial"/>
                <w:color w:val="000000"/>
                <w:sz w:val="14"/>
              </w:rPr>
              <w:t>Miscellaneous</w:t>
            </w:r>
          </w:p>
        </w:tc>
        <w:tc>
          <w:tcPr>
            <w:tcW w:w="855" w:type="dxa"/>
            <w:tcBorders>
              <w:top w:val="nil"/>
              <w:left w:val="nil"/>
              <w:bottom w:val="single" w:sz="8" w:space="0" w:color="000000"/>
              <w:right w:val="nil"/>
            </w:tcBorders>
            <w:shd w:val="clear" w:color="auto" w:fill="CDCDCD"/>
            <w:tcMar>
              <w:top w:w="0" w:type="dxa"/>
              <w:left w:w="0" w:type="dxa"/>
              <w:bottom w:w="0" w:type="dxa"/>
              <w:right w:w="15" w:type="dxa"/>
            </w:tcMar>
            <w:vAlign w:val="bottom"/>
          </w:tcPr>
          <w:p w14:paraId="085755F4" w14:textId="77777777" w:rsidR="00847D8D" w:rsidRDefault="00CB34DA">
            <w:pPr>
              <w:keepNext/>
              <w:tabs>
                <w:tab w:val="left" w:pos="509"/>
                <w:tab w:val="left" w:pos="787"/>
              </w:tabs>
              <w:spacing w:before="75" w:after="30"/>
              <w:jc w:val="right"/>
            </w:pPr>
            <w:r>
              <w:rPr>
                <w:rFonts w:ascii="Arial" w:eastAsia="Arial" w:hAnsi="Arial" w:cs="Arial"/>
                <w:color w:val="000000"/>
                <w:sz w:val="14"/>
              </w:rPr>
              <w:tab/>
              <w:t>254</w:t>
            </w:r>
            <w:r>
              <w:rPr>
                <w:rFonts w:ascii="Arial" w:eastAsia="Arial" w:hAnsi="Arial" w:cs="Arial"/>
                <w:color w:val="000000"/>
                <w:sz w:val="14"/>
              </w:rPr>
              <w:tab/>
            </w:r>
          </w:p>
        </w:tc>
        <w:tc>
          <w:tcPr>
            <w:tcW w:w="855" w:type="dxa"/>
            <w:tcBorders>
              <w:top w:val="nil"/>
              <w:left w:val="nil"/>
              <w:bottom w:val="single" w:sz="8" w:space="0" w:color="000000"/>
              <w:right w:val="nil"/>
            </w:tcBorders>
            <w:shd w:val="clear" w:color="auto" w:fill="CDCDCD"/>
            <w:tcMar>
              <w:top w:w="0" w:type="dxa"/>
              <w:left w:w="0" w:type="dxa"/>
              <w:bottom w:w="0" w:type="dxa"/>
              <w:right w:w="15" w:type="dxa"/>
            </w:tcMar>
            <w:vAlign w:val="bottom"/>
          </w:tcPr>
          <w:p w14:paraId="1989377A" w14:textId="77777777" w:rsidR="00847D8D" w:rsidRDefault="00CB34DA">
            <w:pPr>
              <w:keepNext/>
              <w:tabs>
                <w:tab w:val="left" w:pos="509"/>
                <w:tab w:val="left" w:pos="787"/>
              </w:tabs>
              <w:spacing w:before="75" w:after="30"/>
              <w:jc w:val="right"/>
            </w:pPr>
            <w:r>
              <w:rPr>
                <w:rFonts w:ascii="Arial" w:eastAsia="Arial" w:hAnsi="Arial" w:cs="Arial"/>
                <w:color w:val="000000"/>
                <w:sz w:val="14"/>
              </w:rPr>
              <w:tab/>
              <w:t>181</w:t>
            </w:r>
            <w:r>
              <w:rPr>
                <w:rFonts w:ascii="Arial" w:eastAsia="Arial" w:hAnsi="Arial" w:cs="Arial"/>
                <w:color w:val="000000"/>
                <w:sz w:val="14"/>
              </w:rPr>
              <w:tab/>
            </w:r>
          </w:p>
        </w:tc>
        <w:tc>
          <w:tcPr>
            <w:tcW w:w="855" w:type="dxa"/>
            <w:tcBorders>
              <w:top w:val="nil"/>
              <w:left w:val="nil"/>
              <w:bottom w:val="single" w:sz="8" w:space="0" w:color="000000"/>
              <w:right w:val="nil"/>
            </w:tcBorders>
            <w:shd w:val="clear" w:color="auto" w:fill="CDCDCD"/>
            <w:tcMar>
              <w:top w:w="0" w:type="dxa"/>
              <w:left w:w="0" w:type="dxa"/>
              <w:bottom w:w="0" w:type="dxa"/>
              <w:right w:w="15" w:type="dxa"/>
            </w:tcMar>
            <w:vAlign w:val="bottom"/>
          </w:tcPr>
          <w:p w14:paraId="402201E3" w14:textId="77777777" w:rsidR="00847D8D" w:rsidRDefault="00CB34DA">
            <w:pPr>
              <w:keepNext/>
              <w:tabs>
                <w:tab w:val="left" w:pos="587"/>
                <w:tab w:val="left" w:pos="787"/>
              </w:tabs>
              <w:spacing w:before="75" w:after="30"/>
              <w:jc w:val="right"/>
            </w:pPr>
            <w:r>
              <w:rPr>
                <w:rFonts w:ascii="Arial" w:eastAsia="Arial" w:hAnsi="Arial" w:cs="Arial"/>
                <w:color w:val="000000"/>
                <w:sz w:val="14"/>
              </w:rPr>
              <w:tab/>
              <w:t>73</w:t>
            </w:r>
            <w:r>
              <w:rPr>
                <w:rFonts w:ascii="Arial" w:eastAsia="Arial" w:hAnsi="Arial" w:cs="Arial"/>
                <w:color w:val="000000"/>
                <w:sz w:val="14"/>
              </w:rPr>
              <w:tab/>
            </w:r>
          </w:p>
        </w:tc>
        <w:tc>
          <w:tcPr>
            <w:tcW w:w="855" w:type="dxa"/>
            <w:tcBorders>
              <w:top w:val="nil"/>
              <w:left w:val="nil"/>
              <w:bottom w:val="nil"/>
              <w:right w:val="nil"/>
            </w:tcBorders>
            <w:shd w:val="clear" w:color="auto" w:fill="CDCDCD"/>
            <w:tcMar>
              <w:top w:w="0" w:type="dxa"/>
              <w:left w:w="0" w:type="dxa"/>
              <w:bottom w:w="0" w:type="dxa"/>
              <w:right w:w="15" w:type="dxa"/>
            </w:tcMar>
            <w:vAlign w:val="bottom"/>
          </w:tcPr>
          <w:p w14:paraId="73AF2EA3" w14:textId="77777777" w:rsidR="00847D8D" w:rsidRDefault="00CB34DA">
            <w:pPr>
              <w:keepNext/>
              <w:tabs>
                <w:tab w:val="left" w:pos="1"/>
                <w:tab w:val="left" w:pos="278"/>
              </w:tabs>
              <w:spacing w:before="75" w:after="30"/>
              <w:jc w:val="right"/>
            </w:pPr>
            <w:r>
              <w:rPr>
                <w:rFonts w:ascii="Arial" w:eastAsia="Arial" w:hAnsi="Arial" w:cs="Arial"/>
                <w:color w:val="000000"/>
                <w:sz w:val="14"/>
              </w:rPr>
              <w:tab/>
              <w:t>40</w:t>
            </w:r>
            <w:r>
              <w:rPr>
                <w:rFonts w:ascii="Arial" w:eastAsia="Arial" w:hAnsi="Arial" w:cs="Arial"/>
                <w:color w:val="000000"/>
                <w:sz w:val="14"/>
              </w:rPr>
              <w:tab/>
              <w:t>%</w:t>
            </w:r>
          </w:p>
        </w:tc>
        <w:tc>
          <w:tcPr>
            <w:tcW w:w="135" w:type="dxa"/>
            <w:tcBorders>
              <w:top w:val="nil"/>
              <w:left w:val="nil"/>
              <w:bottom w:val="nil"/>
              <w:right w:val="nil"/>
            </w:tcBorders>
            <w:shd w:val="clear" w:color="auto" w:fill="CECECE"/>
            <w:tcMar>
              <w:top w:w="0" w:type="dxa"/>
              <w:left w:w="0" w:type="dxa"/>
              <w:bottom w:w="0" w:type="dxa"/>
              <w:right w:w="0" w:type="dxa"/>
            </w:tcMar>
            <w:vAlign w:val="bottom"/>
          </w:tcPr>
          <w:p w14:paraId="229D26DE" w14:textId="77777777" w:rsidR="00847D8D" w:rsidRDefault="00847D8D">
            <w:pPr>
              <w:keepNext/>
            </w:pPr>
          </w:p>
        </w:tc>
        <w:tc>
          <w:tcPr>
            <w:tcW w:w="855" w:type="dxa"/>
            <w:tcBorders>
              <w:top w:val="nil"/>
              <w:left w:val="nil"/>
              <w:bottom w:val="single" w:sz="8" w:space="0" w:color="000000"/>
              <w:right w:val="nil"/>
            </w:tcBorders>
            <w:shd w:val="clear" w:color="auto" w:fill="CECECE"/>
            <w:tcMar>
              <w:top w:w="0" w:type="dxa"/>
              <w:left w:w="0" w:type="dxa"/>
              <w:bottom w:w="0" w:type="dxa"/>
              <w:right w:w="15" w:type="dxa"/>
            </w:tcMar>
            <w:vAlign w:val="bottom"/>
          </w:tcPr>
          <w:p w14:paraId="01E8CBAC" w14:textId="77777777" w:rsidR="00847D8D" w:rsidRDefault="00CB34DA">
            <w:pPr>
              <w:keepNext/>
              <w:tabs>
                <w:tab w:val="left" w:pos="509"/>
                <w:tab w:val="left" w:pos="787"/>
              </w:tabs>
              <w:spacing w:before="75" w:after="30"/>
              <w:jc w:val="right"/>
            </w:pPr>
            <w:r>
              <w:rPr>
                <w:rFonts w:ascii="Arial" w:eastAsia="Arial" w:hAnsi="Arial" w:cs="Arial"/>
                <w:color w:val="000000"/>
                <w:sz w:val="14"/>
              </w:rPr>
              <w:tab/>
              <w:t>894</w:t>
            </w:r>
            <w:r>
              <w:rPr>
                <w:rFonts w:ascii="Arial" w:eastAsia="Arial" w:hAnsi="Arial" w:cs="Arial"/>
                <w:color w:val="000000"/>
                <w:sz w:val="14"/>
              </w:rPr>
              <w:tab/>
            </w:r>
          </w:p>
        </w:tc>
        <w:tc>
          <w:tcPr>
            <w:tcW w:w="855" w:type="dxa"/>
            <w:tcBorders>
              <w:top w:val="nil"/>
              <w:left w:val="nil"/>
              <w:bottom w:val="single" w:sz="8" w:space="0" w:color="000000"/>
              <w:right w:val="nil"/>
            </w:tcBorders>
            <w:shd w:val="clear" w:color="auto" w:fill="CECECE"/>
            <w:tcMar>
              <w:top w:w="0" w:type="dxa"/>
              <w:left w:w="0" w:type="dxa"/>
              <w:bottom w:w="0" w:type="dxa"/>
              <w:right w:w="15" w:type="dxa"/>
            </w:tcMar>
            <w:vAlign w:val="bottom"/>
          </w:tcPr>
          <w:p w14:paraId="5ADA41BA" w14:textId="77777777" w:rsidR="00847D8D" w:rsidRDefault="00CB34DA">
            <w:pPr>
              <w:keepNext/>
              <w:tabs>
                <w:tab w:val="left" w:pos="509"/>
                <w:tab w:val="left" w:pos="787"/>
              </w:tabs>
              <w:spacing w:before="75" w:after="30"/>
              <w:jc w:val="right"/>
            </w:pPr>
            <w:r>
              <w:rPr>
                <w:rFonts w:ascii="Arial" w:eastAsia="Arial" w:hAnsi="Arial" w:cs="Arial"/>
                <w:color w:val="000000"/>
                <w:sz w:val="14"/>
              </w:rPr>
              <w:tab/>
              <w:t>718</w:t>
            </w:r>
            <w:r>
              <w:rPr>
                <w:rFonts w:ascii="Arial" w:eastAsia="Arial" w:hAnsi="Arial" w:cs="Arial"/>
                <w:color w:val="000000"/>
                <w:sz w:val="14"/>
              </w:rPr>
              <w:tab/>
            </w:r>
          </w:p>
        </w:tc>
        <w:tc>
          <w:tcPr>
            <w:tcW w:w="855" w:type="dxa"/>
            <w:tcBorders>
              <w:top w:val="nil"/>
              <w:left w:val="nil"/>
              <w:bottom w:val="single" w:sz="8" w:space="0" w:color="000000"/>
              <w:right w:val="nil"/>
            </w:tcBorders>
            <w:shd w:val="clear" w:color="auto" w:fill="CECECE"/>
            <w:tcMar>
              <w:top w:w="0" w:type="dxa"/>
              <w:left w:w="0" w:type="dxa"/>
              <w:bottom w:w="0" w:type="dxa"/>
              <w:right w:w="15" w:type="dxa"/>
            </w:tcMar>
            <w:vAlign w:val="bottom"/>
          </w:tcPr>
          <w:p w14:paraId="021857EA" w14:textId="77777777" w:rsidR="00847D8D" w:rsidRDefault="00CB34DA">
            <w:pPr>
              <w:keepNext/>
              <w:tabs>
                <w:tab w:val="left" w:pos="509"/>
                <w:tab w:val="left" w:pos="787"/>
              </w:tabs>
              <w:spacing w:before="75" w:after="30"/>
              <w:jc w:val="right"/>
            </w:pPr>
            <w:r>
              <w:rPr>
                <w:rFonts w:ascii="Arial" w:eastAsia="Arial" w:hAnsi="Arial" w:cs="Arial"/>
                <w:color w:val="000000"/>
                <w:sz w:val="14"/>
              </w:rPr>
              <w:tab/>
              <w:t>176</w:t>
            </w:r>
            <w:r>
              <w:rPr>
                <w:rFonts w:ascii="Arial" w:eastAsia="Arial" w:hAnsi="Arial" w:cs="Arial"/>
                <w:color w:val="000000"/>
                <w:sz w:val="14"/>
              </w:rPr>
              <w:tab/>
            </w:r>
          </w:p>
        </w:tc>
        <w:tc>
          <w:tcPr>
            <w:tcW w:w="855" w:type="dxa"/>
            <w:tcBorders>
              <w:top w:val="nil"/>
              <w:left w:val="nil"/>
              <w:bottom w:val="nil"/>
              <w:right w:val="nil"/>
            </w:tcBorders>
            <w:shd w:val="clear" w:color="auto" w:fill="CECECE"/>
            <w:tcMar>
              <w:top w:w="0" w:type="dxa"/>
              <w:left w:w="0" w:type="dxa"/>
              <w:bottom w:w="0" w:type="dxa"/>
              <w:right w:w="15" w:type="dxa"/>
            </w:tcMar>
            <w:vAlign w:val="bottom"/>
          </w:tcPr>
          <w:p w14:paraId="7AF1603B" w14:textId="77777777" w:rsidR="00847D8D" w:rsidRDefault="00CB34DA">
            <w:pPr>
              <w:keepNext/>
              <w:tabs>
                <w:tab w:val="left" w:pos="1"/>
                <w:tab w:val="left" w:pos="205"/>
              </w:tabs>
              <w:spacing w:before="75" w:after="30"/>
              <w:jc w:val="right"/>
            </w:pPr>
            <w:r>
              <w:rPr>
                <w:rFonts w:ascii="Arial" w:eastAsia="Arial" w:hAnsi="Arial" w:cs="Arial"/>
                <w:color w:val="000000"/>
                <w:sz w:val="14"/>
              </w:rPr>
              <w:tab/>
              <w:t>25</w:t>
            </w:r>
            <w:r>
              <w:rPr>
                <w:rFonts w:ascii="Arial" w:eastAsia="Arial" w:hAnsi="Arial" w:cs="Arial"/>
                <w:color w:val="000000"/>
                <w:sz w:val="14"/>
              </w:rPr>
              <w:tab/>
              <w:t>%</w:t>
            </w:r>
          </w:p>
        </w:tc>
      </w:tr>
      <w:tr w:rsidR="00847D8D" w14:paraId="2ADCF5E4" w14:textId="77777777">
        <w:trPr>
          <w:cantSplit/>
          <w:trHeight w:hRule="exact" w:val="285"/>
          <w:jc w:val="center"/>
        </w:trPr>
        <w:tc>
          <w:tcPr>
            <w:tcW w:w="3285" w:type="dxa"/>
            <w:tcBorders>
              <w:top w:val="nil"/>
              <w:left w:val="nil"/>
              <w:bottom w:val="nil"/>
              <w:right w:val="nil"/>
            </w:tcBorders>
            <w:shd w:val="clear" w:color="auto" w:fill="FFFFFF"/>
            <w:tcMar>
              <w:top w:w="0" w:type="dxa"/>
              <w:left w:w="53" w:type="dxa"/>
              <w:bottom w:w="0" w:type="dxa"/>
              <w:right w:w="53" w:type="dxa"/>
            </w:tcMar>
            <w:vAlign w:val="bottom"/>
          </w:tcPr>
          <w:p w14:paraId="091B4B39" w14:textId="77777777" w:rsidR="00847D8D" w:rsidRDefault="00CB34DA">
            <w:pPr>
              <w:keepNext/>
              <w:spacing w:before="55" w:after="30"/>
            </w:pPr>
            <w:r>
              <w:rPr>
                <w:rFonts w:ascii="Arial" w:eastAsia="Arial" w:hAnsi="Arial" w:cs="Arial"/>
                <w:b/>
                <w:color w:val="000000"/>
                <w:sz w:val="14"/>
              </w:rPr>
              <w:t>Total other revenue</w:t>
            </w:r>
          </w:p>
        </w:tc>
        <w:tc>
          <w:tcPr>
            <w:tcW w:w="85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77217337" w14:textId="77777777" w:rsidR="00847D8D" w:rsidRDefault="00CB34DA">
            <w:pPr>
              <w:keepNext/>
              <w:tabs>
                <w:tab w:val="left" w:pos="392"/>
                <w:tab w:val="left" w:pos="787"/>
              </w:tabs>
              <w:spacing w:before="55" w:after="30"/>
              <w:jc w:val="right"/>
            </w:pPr>
            <w:r>
              <w:rPr>
                <w:rFonts w:ascii="Arial" w:eastAsia="Arial" w:hAnsi="Arial" w:cs="Arial"/>
                <w:color w:val="000000"/>
                <w:sz w:val="14"/>
              </w:rPr>
              <w:t>$</w:t>
            </w:r>
            <w:r>
              <w:rPr>
                <w:rFonts w:ascii="Arial" w:eastAsia="Arial" w:hAnsi="Arial" w:cs="Arial"/>
                <w:color w:val="000000"/>
                <w:sz w:val="14"/>
              </w:rPr>
              <w:tab/>
              <w:t>2,298</w:t>
            </w:r>
            <w:r>
              <w:rPr>
                <w:rFonts w:ascii="Arial" w:eastAsia="Arial" w:hAnsi="Arial" w:cs="Arial"/>
                <w:color w:val="000000"/>
                <w:sz w:val="14"/>
              </w:rPr>
              <w:tab/>
            </w:r>
          </w:p>
        </w:tc>
        <w:tc>
          <w:tcPr>
            <w:tcW w:w="85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594DF6F2" w14:textId="77777777" w:rsidR="00847D8D" w:rsidRDefault="00CB34DA">
            <w:pPr>
              <w:keepNext/>
              <w:tabs>
                <w:tab w:val="left" w:pos="392"/>
                <w:tab w:val="left" w:pos="787"/>
              </w:tabs>
              <w:spacing w:before="55" w:after="30"/>
              <w:jc w:val="right"/>
            </w:pPr>
            <w:r>
              <w:rPr>
                <w:rFonts w:ascii="Arial" w:eastAsia="Arial" w:hAnsi="Arial" w:cs="Arial"/>
                <w:color w:val="000000"/>
                <w:sz w:val="14"/>
              </w:rPr>
              <w:t>$</w:t>
            </w:r>
            <w:r>
              <w:rPr>
                <w:rFonts w:ascii="Arial" w:eastAsia="Arial" w:hAnsi="Arial" w:cs="Arial"/>
                <w:color w:val="000000"/>
                <w:sz w:val="14"/>
              </w:rPr>
              <w:tab/>
              <w:t>1,007</w:t>
            </w:r>
            <w:r>
              <w:rPr>
                <w:rFonts w:ascii="Arial" w:eastAsia="Arial" w:hAnsi="Arial" w:cs="Arial"/>
                <w:color w:val="000000"/>
                <w:sz w:val="14"/>
              </w:rPr>
              <w:tab/>
            </w:r>
          </w:p>
        </w:tc>
        <w:tc>
          <w:tcPr>
            <w:tcW w:w="85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1F078665" w14:textId="77777777" w:rsidR="00847D8D" w:rsidRDefault="00CB34DA">
            <w:pPr>
              <w:keepNext/>
              <w:tabs>
                <w:tab w:val="left" w:pos="392"/>
                <w:tab w:val="left" w:pos="787"/>
              </w:tabs>
              <w:spacing w:before="55" w:after="30"/>
              <w:jc w:val="right"/>
            </w:pPr>
            <w:r>
              <w:rPr>
                <w:rFonts w:ascii="Arial" w:eastAsia="Arial" w:hAnsi="Arial" w:cs="Arial"/>
                <w:color w:val="000000"/>
                <w:sz w:val="14"/>
              </w:rPr>
              <w:t>$</w:t>
            </w:r>
            <w:r>
              <w:rPr>
                <w:rFonts w:ascii="Arial" w:eastAsia="Arial" w:hAnsi="Arial" w:cs="Arial"/>
                <w:color w:val="000000"/>
                <w:sz w:val="14"/>
              </w:rPr>
              <w:tab/>
              <w:t>1,291</w:t>
            </w:r>
            <w:r>
              <w:rPr>
                <w:rFonts w:ascii="Arial" w:eastAsia="Arial" w:hAnsi="Arial" w:cs="Arial"/>
                <w:color w:val="000000"/>
                <w:sz w:val="14"/>
              </w:rPr>
              <w:tab/>
            </w: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7EBB9A6B" w14:textId="77777777" w:rsidR="00847D8D" w:rsidRDefault="00CB34DA">
            <w:pPr>
              <w:keepNext/>
              <w:spacing w:before="55" w:after="30"/>
              <w:jc w:val="right"/>
            </w:pPr>
            <w:r>
              <w:rPr>
                <w:rFonts w:ascii="Arial" w:eastAsia="Arial" w:hAnsi="Arial" w:cs="Arial"/>
                <w:color w:val="000000"/>
                <w:sz w:val="14"/>
              </w:rPr>
              <w:t>NM</w:t>
            </w:r>
          </w:p>
        </w:tc>
        <w:tc>
          <w:tcPr>
            <w:tcW w:w="135" w:type="dxa"/>
            <w:tcBorders>
              <w:top w:val="nil"/>
              <w:left w:val="nil"/>
              <w:bottom w:val="nil"/>
              <w:right w:val="nil"/>
            </w:tcBorders>
            <w:shd w:val="clear" w:color="auto" w:fill="FFFFFF"/>
            <w:tcMar>
              <w:top w:w="0" w:type="dxa"/>
              <w:left w:w="0" w:type="dxa"/>
              <w:bottom w:w="0" w:type="dxa"/>
              <w:right w:w="0" w:type="dxa"/>
            </w:tcMar>
            <w:vAlign w:val="bottom"/>
          </w:tcPr>
          <w:p w14:paraId="7E1FF0E1" w14:textId="77777777" w:rsidR="00847D8D" w:rsidRDefault="00847D8D">
            <w:pPr>
              <w:keepNext/>
            </w:pPr>
          </w:p>
        </w:tc>
        <w:tc>
          <w:tcPr>
            <w:tcW w:w="85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2A68EB3D" w14:textId="77777777" w:rsidR="00847D8D" w:rsidRDefault="00CB34DA">
            <w:pPr>
              <w:keepNext/>
              <w:tabs>
                <w:tab w:val="left" w:pos="392"/>
                <w:tab w:val="left" w:pos="787"/>
              </w:tabs>
              <w:spacing w:before="55" w:after="30"/>
              <w:jc w:val="right"/>
            </w:pPr>
            <w:r>
              <w:rPr>
                <w:rFonts w:ascii="Arial" w:eastAsia="Arial" w:hAnsi="Arial" w:cs="Arial"/>
                <w:color w:val="000000"/>
                <w:sz w:val="14"/>
              </w:rPr>
              <w:t>$</w:t>
            </w:r>
            <w:r>
              <w:rPr>
                <w:rFonts w:ascii="Arial" w:eastAsia="Arial" w:hAnsi="Arial" w:cs="Arial"/>
                <w:color w:val="000000"/>
                <w:sz w:val="14"/>
              </w:rPr>
              <w:tab/>
              <w:t>9,314</w:t>
            </w:r>
            <w:r>
              <w:rPr>
                <w:rFonts w:ascii="Arial" w:eastAsia="Arial" w:hAnsi="Arial" w:cs="Arial"/>
                <w:color w:val="000000"/>
                <w:sz w:val="14"/>
              </w:rPr>
              <w:tab/>
            </w:r>
          </w:p>
        </w:tc>
        <w:tc>
          <w:tcPr>
            <w:tcW w:w="85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1615549C" w14:textId="77777777" w:rsidR="00847D8D" w:rsidRDefault="00CB34DA">
            <w:pPr>
              <w:keepNext/>
              <w:tabs>
                <w:tab w:val="left" w:pos="392"/>
                <w:tab w:val="left" w:pos="787"/>
              </w:tabs>
              <w:spacing w:before="55" w:after="30"/>
              <w:jc w:val="right"/>
            </w:pPr>
            <w:r>
              <w:rPr>
                <w:rFonts w:ascii="Arial" w:eastAsia="Arial" w:hAnsi="Arial" w:cs="Arial"/>
                <w:color w:val="000000"/>
                <w:sz w:val="14"/>
              </w:rPr>
              <w:t>$</w:t>
            </w:r>
            <w:r>
              <w:rPr>
                <w:rFonts w:ascii="Arial" w:eastAsia="Arial" w:hAnsi="Arial" w:cs="Arial"/>
                <w:color w:val="000000"/>
                <w:sz w:val="14"/>
              </w:rPr>
              <w:tab/>
              <w:t>3,977</w:t>
            </w:r>
            <w:r>
              <w:rPr>
                <w:rFonts w:ascii="Arial" w:eastAsia="Arial" w:hAnsi="Arial" w:cs="Arial"/>
                <w:color w:val="000000"/>
                <w:sz w:val="14"/>
              </w:rPr>
              <w:tab/>
            </w:r>
          </w:p>
        </w:tc>
        <w:tc>
          <w:tcPr>
            <w:tcW w:w="85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4B5BA928" w14:textId="77777777" w:rsidR="00847D8D" w:rsidRDefault="00CB34DA">
            <w:pPr>
              <w:keepNext/>
              <w:tabs>
                <w:tab w:val="left" w:pos="392"/>
                <w:tab w:val="left" w:pos="787"/>
              </w:tabs>
              <w:spacing w:before="55" w:after="30"/>
              <w:jc w:val="right"/>
            </w:pPr>
            <w:r>
              <w:rPr>
                <w:rFonts w:ascii="Arial" w:eastAsia="Arial" w:hAnsi="Arial" w:cs="Arial"/>
                <w:color w:val="000000"/>
                <w:sz w:val="14"/>
              </w:rPr>
              <w:t>$</w:t>
            </w:r>
            <w:r>
              <w:rPr>
                <w:rFonts w:ascii="Arial" w:eastAsia="Arial" w:hAnsi="Arial" w:cs="Arial"/>
                <w:color w:val="000000"/>
                <w:sz w:val="14"/>
              </w:rPr>
              <w:tab/>
              <w:t>5,337</w:t>
            </w:r>
            <w:r>
              <w:rPr>
                <w:rFonts w:ascii="Arial" w:eastAsia="Arial" w:hAnsi="Arial" w:cs="Arial"/>
                <w:color w:val="000000"/>
                <w:sz w:val="14"/>
              </w:rPr>
              <w:tab/>
            </w: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16753E1F" w14:textId="77777777" w:rsidR="00847D8D" w:rsidRDefault="00CB34DA">
            <w:pPr>
              <w:keepNext/>
              <w:spacing w:before="55" w:after="30"/>
              <w:jc w:val="right"/>
            </w:pPr>
            <w:r>
              <w:rPr>
                <w:rFonts w:ascii="Arial" w:eastAsia="Arial" w:hAnsi="Arial" w:cs="Arial"/>
                <w:color w:val="000000"/>
                <w:sz w:val="14"/>
              </w:rPr>
              <w:t>NM</w:t>
            </w:r>
          </w:p>
        </w:tc>
      </w:tr>
      <w:tr w:rsidR="00847D8D" w14:paraId="3D976E4D" w14:textId="77777777">
        <w:trPr>
          <w:cantSplit/>
          <w:trHeight w:hRule="exact" w:val="180"/>
          <w:jc w:val="center"/>
        </w:trPr>
        <w:tc>
          <w:tcPr>
            <w:tcW w:w="3285" w:type="dxa"/>
            <w:tcBorders>
              <w:top w:val="nil"/>
              <w:left w:val="nil"/>
              <w:bottom w:val="nil"/>
              <w:right w:val="nil"/>
            </w:tcBorders>
            <w:tcMar>
              <w:top w:w="0" w:type="dxa"/>
              <w:left w:w="0" w:type="dxa"/>
              <w:bottom w:w="0" w:type="dxa"/>
              <w:right w:w="0" w:type="dxa"/>
            </w:tcMar>
            <w:vAlign w:val="bottom"/>
          </w:tcPr>
          <w:p w14:paraId="79D2025E" w14:textId="77777777" w:rsidR="00847D8D" w:rsidRDefault="00847D8D"/>
        </w:tc>
        <w:tc>
          <w:tcPr>
            <w:tcW w:w="855" w:type="dxa"/>
            <w:tcBorders>
              <w:top w:val="double" w:sz="8" w:space="0" w:color="000000"/>
              <w:left w:val="nil"/>
              <w:bottom w:val="nil"/>
              <w:right w:val="nil"/>
            </w:tcBorders>
            <w:tcMar>
              <w:top w:w="0" w:type="dxa"/>
              <w:left w:w="0" w:type="dxa"/>
              <w:bottom w:w="0" w:type="dxa"/>
              <w:right w:w="0" w:type="dxa"/>
            </w:tcMar>
            <w:vAlign w:val="bottom"/>
          </w:tcPr>
          <w:p w14:paraId="08B1C87D" w14:textId="77777777" w:rsidR="00847D8D" w:rsidRDefault="00847D8D"/>
        </w:tc>
        <w:tc>
          <w:tcPr>
            <w:tcW w:w="855" w:type="dxa"/>
            <w:tcBorders>
              <w:top w:val="double" w:sz="8" w:space="0" w:color="000000"/>
              <w:left w:val="nil"/>
              <w:bottom w:val="nil"/>
              <w:right w:val="nil"/>
            </w:tcBorders>
            <w:tcMar>
              <w:top w:w="0" w:type="dxa"/>
              <w:left w:w="0" w:type="dxa"/>
              <w:bottom w:w="0" w:type="dxa"/>
              <w:right w:w="0" w:type="dxa"/>
            </w:tcMar>
            <w:vAlign w:val="bottom"/>
          </w:tcPr>
          <w:p w14:paraId="27650C19" w14:textId="77777777" w:rsidR="00847D8D" w:rsidRDefault="00847D8D"/>
        </w:tc>
        <w:tc>
          <w:tcPr>
            <w:tcW w:w="855" w:type="dxa"/>
            <w:tcBorders>
              <w:top w:val="double" w:sz="8" w:space="0" w:color="000000"/>
              <w:left w:val="nil"/>
              <w:bottom w:val="nil"/>
              <w:right w:val="nil"/>
            </w:tcBorders>
            <w:tcMar>
              <w:top w:w="0" w:type="dxa"/>
              <w:left w:w="0" w:type="dxa"/>
              <w:bottom w:w="0" w:type="dxa"/>
              <w:right w:w="0" w:type="dxa"/>
            </w:tcMar>
            <w:vAlign w:val="bottom"/>
          </w:tcPr>
          <w:p w14:paraId="6A8DE6C2" w14:textId="77777777" w:rsidR="00847D8D" w:rsidRDefault="00847D8D"/>
        </w:tc>
        <w:tc>
          <w:tcPr>
            <w:tcW w:w="855" w:type="dxa"/>
            <w:tcBorders>
              <w:top w:val="nil"/>
              <w:left w:val="nil"/>
              <w:bottom w:val="nil"/>
              <w:right w:val="nil"/>
            </w:tcBorders>
            <w:tcMar>
              <w:top w:w="0" w:type="dxa"/>
              <w:left w:w="0" w:type="dxa"/>
              <w:bottom w:w="0" w:type="dxa"/>
              <w:right w:w="0" w:type="dxa"/>
            </w:tcMar>
            <w:vAlign w:val="bottom"/>
          </w:tcPr>
          <w:p w14:paraId="60DA8BD9" w14:textId="77777777" w:rsidR="00847D8D" w:rsidRDefault="00847D8D"/>
        </w:tc>
        <w:tc>
          <w:tcPr>
            <w:tcW w:w="135" w:type="dxa"/>
            <w:tcBorders>
              <w:top w:val="nil"/>
              <w:left w:val="nil"/>
              <w:bottom w:val="nil"/>
              <w:right w:val="nil"/>
            </w:tcBorders>
            <w:tcMar>
              <w:top w:w="0" w:type="dxa"/>
              <w:left w:w="0" w:type="dxa"/>
              <w:bottom w:w="0" w:type="dxa"/>
              <w:right w:w="0" w:type="dxa"/>
            </w:tcMar>
            <w:vAlign w:val="bottom"/>
          </w:tcPr>
          <w:p w14:paraId="3B33E8D6" w14:textId="77777777" w:rsidR="00847D8D" w:rsidRDefault="00847D8D"/>
        </w:tc>
        <w:tc>
          <w:tcPr>
            <w:tcW w:w="855" w:type="dxa"/>
            <w:tcBorders>
              <w:top w:val="double" w:sz="8" w:space="0" w:color="000000"/>
              <w:left w:val="nil"/>
              <w:bottom w:val="nil"/>
              <w:right w:val="nil"/>
            </w:tcBorders>
            <w:tcMar>
              <w:top w:w="0" w:type="dxa"/>
              <w:left w:w="0" w:type="dxa"/>
              <w:bottom w:w="0" w:type="dxa"/>
              <w:right w:w="0" w:type="dxa"/>
            </w:tcMar>
            <w:vAlign w:val="bottom"/>
          </w:tcPr>
          <w:p w14:paraId="51782DE3" w14:textId="77777777" w:rsidR="00847D8D" w:rsidRDefault="00847D8D"/>
        </w:tc>
        <w:tc>
          <w:tcPr>
            <w:tcW w:w="855" w:type="dxa"/>
            <w:tcBorders>
              <w:top w:val="double" w:sz="8" w:space="0" w:color="000000"/>
              <w:left w:val="nil"/>
              <w:bottom w:val="nil"/>
              <w:right w:val="nil"/>
            </w:tcBorders>
            <w:tcMar>
              <w:top w:w="0" w:type="dxa"/>
              <w:left w:w="0" w:type="dxa"/>
              <w:bottom w:w="0" w:type="dxa"/>
              <w:right w:w="0" w:type="dxa"/>
            </w:tcMar>
            <w:vAlign w:val="bottom"/>
          </w:tcPr>
          <w:p w14:paraId="0A8536A2" w14:textId="77777777" w:rsidR="00847D8D" w:rsidRDefault="00847D8D"/>
        </w:tc>
        <w:tc>
          <w:tcPr>
            <w:tcW w:w="855" w:type="dxa"/>
            <w:tcBorders>
              <w:top w:val="double" w:sz="8" w:space="0" w:color="000000"/>
              <w:left w:val="nil"/>
              <w:bottom w:val="nil"/>
              <w:right w:val="nil"/>
            </w:tcBorders>
            <w:tcMar>
              <w:top w:w="0" w:type="dxa"/>
              <w:left w:w="0" w:type="dxa"/>
              <w:bottom w:w="0" w:type="dxa"/>
              <w:right w:w="0" w:type="dxa"/>
            </w:tcMar>
            <w:vAlign w:val="bottom"/>
          </w:tcPr>
          <w:p w14:paraId="338D9E2C" w14:textId="77777777" w:rsidR="00847D8D" w:rsidRDefault="00847D8D"/>
        </w:tc>
        <w:tc>
          <w:tcPr>
            <w:tcW w:w="855" w:type="dxa"/>
            <w:tcBorders>
              <w:top w:val="nil"/>
              <w:left w:val="nil"/>
              <w:bottom w:val="nil"/>
              <w:right w:val="nil"/>
            </w:tcBorders>
            <w:tcMar>
              <w:top w:w="0" w:type="dxa"/>
              <w:left w:w="0" w:type="dxa"/>
              <w:bottom w:w="0" w:type="dxa"/>
              <w:right w:w="0" w:type="dxa"/>
            </w:tcMar>
            <w:vAlign w:val="bottom"/>
          </w:tcPr>
          <w:p w14:paraId="5AF9D619" w14:textId="77777777" w:rsidR="00847D8D" w:rsidRDefault="00847D8D"/>
        </w:tc>
      </w:tr>
    </w:tbl>
    <w:p w14:paraId="756F450E" w14:textId="77777777" w:rsidR="00847D8D" w:rsidRDefault="00847D8D">
      <w:pPr>
        <w:spacing w:line="288" w:lineRule="auto"/>
        <w:jc w:val="center"/>
        <w:rPr>
          <w:rFonts w:ascii="Arial" w:eastAsia="Arial" w:hAnsi="Arial" w:cs="Arial"/>
          <w:sz w:val="20"/>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5"/>
        <w:gridCol w:w="195"/>
        <w:gridCol w:w="1245"/>
        <w:gridCol w:w="165"/>
        <w:gridCol w:w="1035"/>
        <w:gridCol w:w="1035"/>
        <w:gridCol w:w="1035"/>
        <w:gridCol w:w="1035"/>
      </w:tblGrid>
      <w:tr w:rsidR="00847D8D" w14:paraId="7F900D8B" w14:textId="77777777">
        <w:trPr>
          <w:cantSplit/>
          <w:trHeight w:hRule="exact" w:val="285"/>
          <w:jc w:val="center"/>
        </w:trPr>
        <w:tc>
          <w:tcPr>
            <w:tcW w:w="10260" w:type="dxa"/>
            <w:gridSpan w:val="8"/>
            <w:tcBorders>
              <w:top w:val="nil"/>
              <w:left w:val="nil"/>
              <w:bottom w:val="nil"/>
              <w:right w:val="nil"/>
            </w:tcBorders>
            <w:tcMar>
              <w:top w:w="0" w:type="dxa"/>
              <w:left w:w="53" w:type="dxa"/>
              <w:bottom w:w="0" w:type="dxa"/>
              <w:right w:w="53" w:type="dxa"/>
            </w:tcMar>
            <w:vAlign w:val="bottom"/>
          </w:tcPr>
          <w:p w14:paraId="48B9160F" w14:textId="77777777" w:rsidR="00847D8D" w:rsidRDefault="00CB34DA">
            <w:pPr>
              <w:keepNext/>
              <w:spacing w:before="75" w:after="30"/>
              <w:jc w:val="center"/>
            </w:pPr>
            <w:r>
              <w:rPr>
                <w:rFonts w:ascii="Arial" w:eastAsia="Arial" w:hAnsi="Arial" w:cs="Arial"/>
                <w:b/>
                <w:color w:val="000000"/>
                <w:sz w:val="20"/>
              </w:rPr>
              <w:t>DELTA AIR LINES, INC.</w:t>
            </w:r>
          </w:p>
        </w:tc>
      </w:tr>
      <w:tr w:rsidR="00847D8D" w14:paraId="319CB231" w14:textId="77777777">
        <w:trPr>
          <w:cantSplit/>
          <w:trHeight w:hRule="exact" w:val="285"/>
          <w:jc w:val="center"/>
        </w:trPr>
        <w:tc>
          <w:tcPr>
            <w:tcW w:w="10260" w:type="dxa"/>
            <w:gridSpan w:val="8"/>
            <w:tcBorders>
              <w:top w:val="nil"/>
              <w:left w:val="nil"/>
              <w:bottom w:val="nil"/>
              <w:right w:val="nil"/>
            </w:tcBorders>
            <w:tcMar>
              <w:top w:w="0" w:type="dxa"/>
              <w:left w:w="53" w:type="dxa"/>
              <w:bottom w:w="0" w:type="dxa"/>
              <w:right w:w="53" w:type="dxa"/>
            </w:tcMar>
            <w:vAlign w:val="bottom"/>
          </w:tcPr>
          <w:p w14:paraId="5464945E" w14:textId="77777777" w:rsidR="00847D8D" w:rsidRDefault="00CB34DA">
            <w:pPr>
              <w:keepNext/>
              <w:spacing w:before="75" w:after="30"/>
              <w:jc w:val="center"/>
            </w:pPr>
            <w:r>
              <w:rPr>
                <w:rFonts w:ascii="Arial" w:eastAsia="Arial" w:hAnsi="Arial" w:cs="Arial"/>
                <w:b/>
                <w:color w:val="000000"/>
                <w:sz w:val="20"/>
              </w:rPr>
              <w:t>Total Revenue</w:t>
            </w:r>
          </w:p>
        </w:tc>
      </w:tr>
      <w:tr w:rsidR="00847D8D" w14:paraId="5EE8BA24" w14:textId="77777777">
        <w:trPr>
          <w:cantSplit/>
          <w:trHeight w:hRule="exact" w:val="285"/>
          <w:jc w:val="center"/>
        </w:trPr>
        <w:tc>
          <w:tcPr>
            <w:tcW w:w="10260" w:type="dxa"/>
            <w:gridSpan w:val="8"/>
            <w:tcBorders>
              <w:top w:val="nil"/>
              <w:left w:val="nil"/>
              <w:bottom w:val="nil"/>
              <w:right w:val="nil"/>
            </w:tcBorders>
            <w:tcMar>
              <w:top w:w="0" w:type="dxa"/>
              <w:left w:w="53" w:type="dxa"/>
              <w:bottom w:w="0" w:type="dxa"/>
              <w:right w:w="53" w:type="dxa"/>
            </w:tcMar>
            <w:vAlign w:val="bottom"/>
          </w:tcPr>
          <w:p w14:paraId="636CC5AF" w14:textId="77777777" w:rsidR="00847D8D" w:rsidRDefault="00CB34DA">
            <w:pPr>
              <w:keepNext/>
              <w:spacing w:before="75" w:after="30"/>
              <w:jc w:val="center"/>
            </w:pPr>
            <w:r>
              <w:rPr>
                <w:rFonts w:ascii="Arial" w:eastAsia="Arial" w:hAnsi="Arial" w:cs="Arial"/>
                <w:b/>
                <w:color w:val="000000"/>
                <w:sz w:val="20"/>
              </w:rPr>
              <w:t>(Unaudited)</w:t>
            </w:r>
          </w:p>
        </w:tc>
      </w:tr>
      <w:tr w:rsidR="00847D8D" w14:paraId="40612E4E" w14:textId="77777777">
        <w:trPr>
          <w:cantSplit/>
          <w:trHeight w:hRule="exact" w:val="135"/>
          <w:jc w:val="center"/>
        </w:trPr>
        <w:tc>
          <w:tcPr>
            <w:tcW w:w="4515" w:type="dxa"/>
            <w:tcBorders>
              <w:top w:val="nil"/>
              <w:left w:val="nil"/>
              <w:bottom w:val="nil"/>
              <w:right w:val="nil"/>
            </w:tcBorders>
            <w:tcMar>
              <w:top w:w="0" w:type="dxa"/>
              <w:left w:w="0" w:type="dxa"/>
              <w:bottom w:w="0" w:type="dxa"/>
              <w:right w:w="0" w:type="dxa"/>
            </w:tcMar>
            <w:vAlign w:val="bottom"/>
          </w:tcPr>
          <w:p w14:paraId="2139E2AD" w14:textId="77777777" w:rsidR="00847D8D" w:rsidRDefault="00847D8D">
            <w:pPr>
              <w:keepNext/>
            </w:pPr>
          </w:p>
        </w:tc>
        <w:tc>
          <w:tcPr>
            <w:tcW w:w="195" w:type="dxa"/>
            <w:tcBorders>
              <w:top w:val="nil"/>
              <w:left w:val="nil"/>
              <w:bottom w:val="nil"/>
              <w:right w:val="nil"/>
            </w:tcBorders>
            <w:tcMar>
              <w:top w:w="0" w:type="dxa"/>
              <w:left w:w="0" w:type="dxa"/>
              <w:bottom w:w="0" w:type="dxa"/>
              <w:right w:w="0" w:type="dxa"/>
            </w:tcMar>
            <w:vAlign w:val="bottom"/>
          </w:tcPr>
          <w:p w14:paraId="44B9DA65" w14:textId="77777777" w:rsidR="00847D8D" w:rsidRDefault="00847D8D">
            <w:pPr>
              <w:keepNext/>
            </w:pPr>
          </w:p>
        </w:tc>
        <w:tc>
          <w:tcPr>
            <w:tcW w:w="1245" w:type="dxa"/>
            <w:tcBorders>
              <w:top w:val="nil"/>
              <w:left w:val="nil"/>
              <w:bottom w:val="nil"/>
              <w:right w:val="nil"/>
            </w:tcBorders>
            <w:tcMar>
              <w:top w:w="0" w:type="dxa"/>
              <w:left w:w="0" w:type="dxa"/>
              <w:bottom w:w="0" w:type="dxa"/>
              <w:right w:w="0" w:type="dxa"/>
            </w:tcMar>
            <w:vAlign w:val="bottom"/>
          </w:tcPr>
          <w:p w14:paraId="28FC1C79" w14:textId="77777777" w:rsidR="00847D8D" w:rsidRDefault="00847D8D">
            <w:pPr>
              <w:keepNext/>
            </w:pPr>
          </w:p>
        </w:tc>
        <w:tc>
          <w:tcPr>
            <w:tcW w:w="165" w:type="dxa"/>
            <w:tcBorders>
              <w:top w:val="nil"/>
              <w:left w:val="nil"/>
              <w:bottom w:val="nil"/>
              <w:right w:val="nil"/>
            </w:tcBorders>
            <w:tcMar>
              <w:top w:w="0" w:type="dxa"/>
              <w:left w:w="0" w:type="dxa"/>
              <w:bottom w:w="0" w:type="dxa"/>
              <w:right w:w="0" w:type="dxa"/>
            </w:tcMar>
            <w:vAlign w:val="bottom"/>
          </w:tcPr>
          <w:p w14:paraId="6ADD283E" w14:textId="77777777" w:rsidR="00847D8D" w:rsidRDefault="00847D8D">
            <w:pPr>
              <w:keepNext/>
            </w:pPr>
          </w:p>
        </w:tc>
        <w:tc>
          <w:tcPr>
            <w:tcW w:w="1035" w:type="dxa"/>
            <w:tcBorders>
              <w:top w:val="nil"/>
              <w:left w:val="nil"/>
              <w:bottom w:val="nil"/>
              <w:right w:val="nil"/>
            </w:tcBorders>
            <w:tcMar>
              <w:top w:w="0" w:type="dxa"/>
              <w:left w:w="0" w:type="dxa"/>
              <w:bottom w:w="0" w:type="dxa"/>
              <w:right w:w="0" w:type="dxa"/>
            </w:tcMar>
            <w:vAlign w:val="bottom"/>
          </w:tcPr>
          <w:p w14:paraId="415DCE01" w14:textId="77777777" w:rsidR="00847D8D" w:rsidRDefault="00847D8D">
            <w:pPr>
              <w:keepNext/>
            </w:pPr>
          </w:p>
        </w:tc>
        <w:tc>
          <w:tcPr>
            <w:tcW w:w="1035" w:type="dxa"/>
            <w:tcBorders>
              <w:top w:val="nil"/>
              <w:left w:val="nil"/>
              <w:bottom w:val="nil"/>
              <w:right w:val="nil"/>
            </w:tcBorders>
            <w:tcMar>
              <w:top w:w="0" w:type="dxa"/>
              <w:left w:w="0" w:type="dxa"/>
              <w:bottom w:w="0" w:type="dxa"/>
              <w:right w:w="0" w:type="dxa"/>
            </w:tcMar>
            <w:vAlign w:val="bottom"/>
          </w:tcPr>
          <w:p w14:paraId="46B4E364" w14:textId="77777777" w:rsidR="00847D8D" w:rsidRDefault="00847D8D">
            <w:pPr>
              <w:keepNext/>
            </w:pPr>
          </w:p>
        </w:tc>
        <w:tc>
          <w:tcPr>
            <w:tcW w:w="1035" w:type="dxa"/>
            <w:tcBorders>
              <w:top w:val="nil"/>
              <w:left w:val="nil"/>
              <w:bottom w:val="nil"/>
              <w:right w:val="nil"/>
            </w:tcBorders>
            <w:tcMar>
              <w:top w:w="0" w:type="dxa"/>
              <w:left w:w="0" w:type="dxa"/>
              <w:bottom w:w="0" w:type="dxa"/>
              <w:right w:w="0" w:type="dxa"/>
            </w:tcMar>
            <w:vAlign w:val="bottom"/>
          </w:tcPr>
          <w:p w14:paraId="248443CE" w14:textId="77777777" w:rsidR="00847D8D" w:rsidRDefault="00847D8D">
            <w:pPr>
              <w:keepNext/>
            </w:pPr>
          </w:p>
        </w:tc>
        <w:tc>
          <w:tcPr>
            <w:tcW w:w="1035" w:type="dxa"/>
            <w:tcBorders>
              <w:top w:val="nil"/>
              <w:left w:val="nil"/>
              <w:bottom w:val="nil"/>
              <w:right w:val="nil"/>
            </w:tcBorders>
            <w:tcMar>
              <w:top w:w="0" w:type="dxa"/>
              <w:left w:w="0" w:type="dxa"/>
              <w:bottom w:w="0" w:type="dxa"/>
              <w:right w:w="0" w:type="dxa"/>
            </w:tcMar>
            <w:vAlign w:val="bottom"/>
          </w:tcPr>
          <w:p w14:paraId="0129EC76" w14:textId="77777777" w:rsidR="00847D8D" w:rsidRDefault="00847D8D">
            <w:pPr>
              <w:keepNext/>
            </w:pPr>
          </w:p>
        </w:tc>
      </w:tr>
      <w:tr w:rsidR="00847D8D" w14:paraId="235F6766" w14:textId="77777777">
        <w:trPr>
          <w:cantSplit/>
          <w:trHeight w:hRule="exact" w:val="225"/>
          <w:jc w:val="center"/>
        </w:trPr>
        <w:tc>
          <w:tcPr>
            <w:tcW w:w="4515" w:type="dxa"/>
            <w:tcBorders>
              <w:top w:val="nil"/>
              <w:left w:val="nil"/>
              <w:bottom w:val="nil"/>
              <w:right w:val="nil"/>
            </w:tcBorders>
            <w:shd w:val="clear" w:color="auto" w:fill="CDCDCD"/>
            <w:tcMar>
              <w:top w:w="0" w:type="dxa"/>
              <w:left w:w="0" w:type="dxa"/>
              <w:bottom w:w="0" w:type="dxa"/>
              <w:right w:w="0" w:type="dxa"/>
            </w:tcMar>
            <w:vAlign w:val="bottom"/>
          </w:tcPr>
          <w:p w14:paraId="6B3A2C18" w14:textId="77777777" w:rsidR="00847D8D" w:rsidRDefault="00847D8D">
            <w:pPr>
              <w:keepNext/>
            </w:pPr>
          </w:p>
        </w:tc>
        <w:tc>
          <w:tcPr>
            <w:tcW w:w="195" w:type="dxa"/>
            <w:tcBorders>
              <w:top w:val="nil"/>
              <w:left w:val="nil"/>
              <w:bottom w:val="nil"/>
              <w:right w:val="nil"/>
            </w:tcBorders>
            <w:shd w:val="clear" w:color="auto" w:fill="CDCDCD"/>
            <w:tcMar>
              <w:top w:w="0" w:type="dxa"/>
              <w:left w:w="0" w:type="dxa"/>
              <w:bottom w:w="0" w:type="dxa"/>
              <w:right w:w="0" w:type="dxa"/>
            </w:tcMar>
            <w:vAlign w:val="bottom"/>
          </w:tcPr>
          <w:p w14:paraId="31BA7E25" w14:textId="77777777" w:rsidR="00847D8D" w:rsidRDefault="00847D8D">
            <w:pPr>
              <w:keepNext/>
            </w:pPr>
          </w:p>
        </w:tc>
        <w:tc>
          <w:tcPr>
            <w:tcW w:w="1245" w:type="dxa"/>
            <w:tcBorders>
              <w:top w:val="nil"/>
              <w:left w:val="nil"/>
              <w:bottom w:val="nil"/>
              <w:right w:val="nil"/>
            </w:tcBorders>
            <w:shd w:val="clear" w:color="auto" w:fill="CDCDCD"/>
            <w:tcMar>
              <w:top w:w="0" w:type="dxa"/>
              <w:left w:w="0" w:type="dxa"/>
              <w:bottom w:w="0" w:type="dxa"/>
              <w:right w:w="0" w:type="dxa"/>
            </w:tcMar>
            <w:vAlign w:val="bottom"/>
          </w:tcPr>
          <w:p w14:paraId="5A861ACB" w14:textId="77777777" w:rsidR="00847D8D" w:rsidRDefault="00847D8D">
            <w:pPr>
              <w:keepNext/>
            </w:pPr>
          </w:p>
        </w:tc>
        <w:tc>
          <w:tcPr>
            <w:tcW w:w="165" w:type="dxa"/>
            <w:tcBorders>
              <w:top w:val="nil"/>
              <w:left w:val="nil"/>
              <w:bottom w:val="nil"/>
              <w:right w:val="nil"/>
            </w:tcBorders>
            <w:shd w:val="clear" w:color="auto" w:fill="CDCDCD"/>
            <w:tcMar>
              <w:top w:w="0" w:type="dxa"/>
              <w:left w:w="0" w:type="dxa"/>
              <w:bottom w:w="0" w:type="dxa"/>
              <w:right w:w="0" w:type="dxa"/>
            </w:tcMar>
            <w:vAlign w:val="bottom"/>
          </w:tcPr>
          <w:p w14:paraId="65BED747" w14:textId="77777777" w:rsidR="00847D8D" w:rsidRDefault="00847D8D">
            <w:pPr>
              <w:keepNext/>
            </w:pPr>
          </w:p>
        </w:tc>
        <w:tc>
          <w:tcPr>
            <w:tcW w:w="4140" w:type="dxa"/>
            <w:gridSpan w:val="4"/>
            <w:tcBorders>
              <w:top w:val="nil"/>
              <w:left w:val="nil"/>
              <w:bottom w:val="nil"/>
              <w:right w:val="nil"/>
            </w:tcBorders>
            <w:shd w:val="clear" w:color="auto" w:fill="CDCDCD"/>
            <w:tcMar>
              <w:top w:w="0" w:type="dxa"/>
              <w:left w:w="53" w:type="dxa"/>
              <w:bottom w:w="0" w:type="dxa"/>
              <w:right w:w="53" w:type="dxa"/>
            </w:tcMar>
            <w:vAlign w:val="bottom"/>
          </w:tcPr>
          <w:p w14:paraId="6555B075" w14:textId="77777777" w:rsidR="00847D8D" w:rsidRDefault="00CB34DA">
            <w:pPr>
              <w:keepNext/>
              <w:spacing w:before="75" w:after="30"/>
              <w:jc w:val="center"/>
            </w:pPr>
            <w:r>
              <w:rPr>
                <w:rFonts w:ascii="Arial" w:eastAsia="Arial" w:hAnsi="Arial" w:cs="Arial"/>
                <w:b/>
                <w:color w:val="000000"/>
                <w:sz w:val="14"/>
              </w:rPr>
              <w:t>Increase (Decrease)</w:t>
            </w:r>
          </w:p>
        </w:tc>
      </w:tr>
      <w:tr w:rsidR="00847D8D" w14:paraId="14887E3F" w14:textId="77777777">
        <w:trPr>
          <w:cantSplit/>
          <w:trHeight w:hRule="exact" w:val="225"/>
          <w:jc w:val="center"/>
        </w:trPr>
        <w:tc>
          <w:tcPr>
            <w:tcW w:w="4515" w:type="dxa"/>
            <w:tcBorders>
              <w:top w:val="nil"/>
              <w:left w:val="nil"/>
              <w:bottom w:val="nil"/>
              <w:right w:val="nil"/>
            </w:tcBorders>
            <w:shd w:val="clear" w:color="auto" w:fill="CDCDCD"/>
            <w:tcMar>
              <w:top w:w="0" w:type="dxa"/>
              <w:left w:w="0" w:type="dxa"/>
              <w:bottom w:w="0" w:type="dxa"/>
              <w:right w:w="0" w:type="dxa"/>
            </w:tcMar>
            <w:vAlign w:val="bottom"/>
          </w:tcPr>
          <w:p w14:paraId="1E0E874D" w14:textId="77777777" w:rsidR="00847D8D" w:rsidRDefault="00847D8D">
            <w:pPr>
              <w:keepNext/>
            </w:pPr>
          </w:p>
        </w:tc>
        <w:tc>
          <w:tcPr>
            <w:tcW w:w="195" w:type="dxa"/>
            <w:tcBorders>
              <w:top w:val="nil"/>
              <w:left w:val="nil"/>
              <w:bottom w:val="nil"/>
              <w:right w:val="nil"/>
            </w:tcBorders>
            <w:shd w:val="clear" w:color="auto" w:fill="CDCDCD"/>
            <w:tcMar>
              <w:top w:w="0" w:type="dxa"/>
              <w:left w:w="0" w:type="dxa"/>
              <w:bottom w:w="0" w:type="dxa"/>
              <w:right w:w="0" w:type="dxa"/>
            </w:tcMar>
            <w:vAlign w:val="bottom"/>
          </w:tcPr>
          <w:p w14:paraId="2E69673F" w14:textId="77777777" w:rsidR="00847D8D" w:rsidRDefault="00847D8D">
            <w:pPr>
              <w:keepNext/>
            </w:pPr>
          </w:p>
        </w:tc>
        <w:tc>
          <w:tcPr>
            <w:tcW w:w="1245" w:type="dxa"/>
            <w:tcBorders>
              <w:top w:val="nil"/>
              <w:left w:val="nil"/>
              <w:bottom w:val="nil"/>
              <w:right w:val="nil"/>
            </w:tcBorders>
            <w:shd w:val="clear" w:color="auto" w:fill="CDCDCD"/>
            <w:tcMar>
              <w:top w:w="0" w:type="dxa"/>
              <w:left w:w="0" w:type="dxa"/>
              <w:bottom w:w="0" w:type="dxa"/>
              <w:right w:w="0" w:type="dxa"/>
            </w:tcMar>
            <w:vAlign w:val="bottom"/>
          </w:tcPr>
          <w:p w14:paraId="1CAAA04C" w14:textId="77777777" w:rsidR="00847D8D" w:rsidRDefault="00847D8D">
            <w:pPr>
              <w:keepNext/>
            </w:pPr>
          </w:p>
        </w:tc>
        <w:tc>
          <w:tcPr>
            <w:tcW w:w="165" w:type="dxa"/>
            <w:tcBorders>
              <w:top w:val="nil"/>
              <w:left w:val="nil"/>
              <w:bottom w:val="nil"/>
              <w:right w:val="nil"/>
            </w:tcBorders>
            <w:shd w:val="clear" w:color="auto" w:fill="CDCDCD"/>
            <w:tcMar>
              <w:top w:w="0" w:type="dxa"/>
              <w:left w:w="0" w:type="dxa"/>
              <w:bottom w:w="0" w:type="dxa"/>
              <w:right w:w="0" w:type="dxa"/>
            </w:tcMar>
            <w:vAlign w:val="bottom"/>
          </w:tcPr>
          <w:p w14:paraId="58D4573A" w14:textId="77777777" w:rsidR="00847D8D" w:rsidRDefault="00847D8D">
            <w:pPr>
              <w:keepNext/>
            </w:pPr>
          </w:p>
        </w:tc>
        <w:tc>
          <w:tcPr>
            <w:tcW w:w="4140" w:type="dxa"/>
            <w:gridSpan w:val="4"/>
            <w:tcBorders>
              <w:top w:val="nil"/>
              <w:left w:val="nil"/>
              <w:bottom w:val="single" w:sz="8" w:space="0" w:color="000000"/>
              <w:right w:val="nil"/>
            </w:tcBorders>
            <w:shd w:val="clear" w:color="auto" w:fill="CDCDCD"/>
            <w:tcMar>
              <w:top w:w="0" w:type="dxa"/>
              <w:left w:w="53" w:type="dxa"/>
              <w:bottom w:w="0" w:type="dxa"/>
              <w:right w:w="53" w:type="dxa"/>
            </w:tcMar>
            <w:vAlign w:val="bottom"/>
          </w:tcPr>
          <w:p w14:paraId="6523412E" w14:textId="77777777" w:rsidR="00847D8D" w:rsidRDefault="00CB34DA">
            <w:pPr>
              <w:keepNext/>
              <w:spacing w:before="75" w:after="30"/>
              <w:jc w:val="center"/>
            </w:pPr>
            <w:r>
              <w:rPr>
                <w:rFonts w:ascii="Arial" w:eastAsia="Arial" w:hAnsi="Arial" w:cs="Arial"/>
                <w:b/>
                <w:color w:val="000000"/>
                <w:sz w:val="14"/>
              </w:rPr>
              <w:t>4Q22 vs 4Q19</w:t>
            </w:r>
          </w:p>
        </w:tc>
      </w:tr>
      <w:tr w:rsidR="00847D8D" w14:paraId="03677083" w14:textId="77777777">
        <w:trPr>
          <w:cantSplit/>
          <w:trHeight w:hRule="exact" w:val="465"/>
          <w:jc w:val="center"/>
        </w:trPr>
        <w:tc>
          <w:tcPr>
            <w:tcW w:w="4515" w:type="dxa"/>
            <w:tcBorders>
              <w:top w:val="nil"/>
              <w:left w:val="nil"/>
              <w:bottom w:val="nil"/>
              <w:right w:val="nil"/>
            </w:tcBorders>
            <w:shd w:val="clear" w:color="auto" w:fill="CDCDCD"/>
            <w:tcMar>
              <w:top w:w="0" w:type="dxa"/>
              <w:left w:w="53" w:type="dxa"/>
              <w:bottom w:w="0" w:type="dxa"/>
              <w:right w:w="53" w:type="dxa"/>
            </w:tcMar>
            <w:vAlign w:val="bottom"/>
          </w:tcPr>
          <w:p w14:paraId="535FE604" w14:textId="77777777" w:rsidR="00847D8D" w:rsidRDefault="00CB34DA">
            <w:pPr>
              <w:keepNext/>
              <w:spacing w:before="55" w:after="30"/>
            </w:pPr>
            <w:r>
              <w:rPr>
                <w:rFonts w:ascii="Arial" w:eastAsia="Arial" w:hAnsi="Arial" w:cs="Arial"/>
                <w:b/>
                <w:color w:val="000000"/>
                <w:sz w:val="14"/>
              </w:rPr>
              <w:t>Revenue</w:t>
            </w:r>
          </w:p>
        </w:tc>
        <w:tc>
          <w:tcPr>
            <w:tcW w:w="195" w:type="dxa"/>
            <w:tcBorders>
              <w:top w:val="nil"/>
              <w:left w:val="nil"/>
              <w:bottom w:val="nil"/>
              <w:right w:val="nil"/>
            </w:tcBorders>
            <w:shd w:val="clear" w:color="auto" w:fill="CDCDCD"/>
            <w:tcMar>
              <w:top w:w="0" w:type="dxa"/>
              <w:left w:w="0" w:type="dxa"/>
              <w:bottom w:w="0" w:type="dxa"/>
              <w:right w:w="0" w:type="dxa"/>
            </w:tcMar>
            <w:vAlign w:val="bottom"/>
          </w:tcPr>
          <w:p w14:paraId="21080AF6" w14:textId="77777777" w:rsidR="00847D8D" w:rsidRDefault="00847D8D">
            <w:pPr>
              <w:keepNext/>
            </w:pPr>
          </w:p>
        </w:tc>
        <w:tc>
          <w:tcPr>
            <w:tcW w:w="1245" w:type="dxa"/>
            <w:tcBorders>
              <w:top w:val="nil"/>
              <w:left w:val="nil"/>
              <w:bottom w:val="single" w:sz="8" w:space="0" w:color="000000"/>
              <w:right w:val="nil"/>
            </w:tcBorders>
            <w:shd w:val="clear" w:color="auto" w:fill="CDCDCD"/>
            <w:tcMar>
              <w:top w:w="0" w:type="dxa"/>
              <w:left w:w="53" w:type="dxa"/>
              <w:bottom w:w="0" w:type="dxa"/>
              <w:right w:w="53" w:type="dxa"/>
            </w:tcMar>
            <w:vAlign w:val="bottom"/>
          </w:tcPr>
          <w:p w14:paraId="4C993B3C" w14:textId="77777777" w:rsidR="00847D8D" w:rsidRDefault="00CB34DA">
            <w:pPr>
              <w:keepNext/>
              <w:spacing w:before="55" w:after="30"/>
              <w:jc w:val="center"/>
            </w:pPr>
            <w:r>
              <w:rPr>
                <w:rFonts w:ascii="Arial" w:eastAsia="Arial" w:hAnsi="Arial" w:cs="Arial"/>
                <w:b/>
                <w:color w:val="000000"/>
                <w:sz w:val="14"/>
              </w:rPr>
              <w:t>4Q22 ($M)</w:t>
            </w:r>
          </w:p>
        </w:tc>
        <w:tc>
          <w:tcPr>
            <w:tcW w:w="165" w:type="dxa"/>
            <w:tcBorders>
              <w:top w:val="nil"/>
              <w:left w:val="nil"/>
              <w:bottom w:val="nil"/>
              <w:right w:val="nil"/>
            </w:tcBorders>
            <w:shd w:val="clear" w:color="auto" w:fill="CDCDCD"/>
            <w:tcMar>
              <w:top w:w="0" w:type="dxa"/>
              <w:left w:w="0" w:type="dxa"/>
              <w:bottom w:w="0" w:type="dxa"/>
              <w:right w:w="0" w:type="dxa"/>
            </w:tcMar>
            <w:vAlign w:val="bottom"/>
          </w:tcPr>
          <w:p w14:paraId="2D824BA8" w14:textId="77777777" w:rsidR="00847D8D" w:rsidRDefault="00847D8D">
            <w:pPr>
              <w:keepNext/>
            </w:pPr>
          </w:p>
        </w:tc>
        <w:tc>
          <w:tcPr>
            <w:tcW w:w="1035" w:type="dxa"/>
            <w:tcBorders>
              <w:top w:val="nil"/>
              <w:left w:val="nil"/>
              <w:bottom w:val="single" w:sz="8" w:space="0" w:color="000000"/>
              <w:right w:val="nil"/>
            </w:tcBorders>
            <w:shd w:val="clear" w:color="auto" w:fill="CDCDCD"/>
            <w:tcMar>
              <w:top w:w="0" w:type="dxa"/>
              <w:left w:w="53" w:type="dxa"/>
              <w:bottom w:w="0" w:type="dxa"/>
              <w:right w:w="53" w:type="dxa"/>
            </w:tcMar>
            <w:vAlign w:val="bottom"/>
          </w:tcPr>
          <w:p w14:paraId="7A9D4438" w14:textId="77777777" w:rsidR="00847D8D" w:rsidRDefault="00CB34DA">
            <w:pPr>
              <w:keepNext/>
              <w:spacing w:before="55" w:after="30"/>
              <w:jc w:val="center"/>
            </w:pPr>
            <w:r>
              <w:rPr>
                <w:rFonts w:ascii="Arial" w:eastAsia="Arial" w:hAnsi="Arial" w:cs="Arial"/>
                <w:b/>
                <w:color w:val="000000"/>
                <w:sz w:val="14"/>
              </w:rPr>
              <w:t xml:space="preserve">Change </w:t>
            </w:r>
          </w:p>
        </w:tc>
        <w:tc>
          <w:tcPr>
            <w:tcW w:w="1035" w:type="dxa"/>
            <w:tcBorders>
              <w:top w:val="single" w:sz="8" w:space="0" w:color="000000"/>
              <w:left w:val="nil"/>
              <w:bottom w:val="single" w:sz="8" w:space="0" w:color="000000"/>
              <w:right w:val="nil"/>
            </w:tcBorders>
            <w:shd w:val="clear" w:color="auto" w:fill="CDCDCD"/>
            <w:tcMar>
              <w:top w:w="0" w:type="dxa"/>
              <w:left w:w="53" w:type="dxa"/>
              <w:bottom w:w="0" w:type="dxa"/>
              <w:right w:w="53" w:type="dxa"/>
            </w:tcMar>
            <w:vAlign w:val="bottom"/>
          </w:tcPr>
          <w:p w14:paraId="7E4F1086" w14:textId="77777777" w:rsidR="00847D8D" w:rsidRDefault="00CB34DA">
            <w:pPr>
              <w:keepNext/>
              <w:spacing w:before="55" w:after="30"/>
              <w:jc w:val="center"/>
            </w:pPr>
            <w:r>
              <w:rPr>
                <w:rFonts w:ascii="Arial" w:eastAsia="Arial" w:hAnsi="Arial" w:cs="Arial"/>
                <w:b/>
                <w:color w:val="000000"/>
                <w:sz w:val="14"/>
              </w:rPr>
              <w:t>Unit Revenue</w:t>
            </w:r>
          </w:p>
        </w:tc>
        <w:tc>
          <w:tcPr>
            <w:tcW w:w="1035" w:type="dxa"/>
            <w:tcBorders>
              <w:top w:val="single" w:sz="8" w:space="0" w:color="000000"/>
              <w:left w:val="nil"/>
              <w:bottom w:val="single" w:sz="8" w:space="0" w:color="000000"/>
              <w:right w:val="nil"/>
            </w:tcBorders>
            <w:shd w:val="clear" w:color="auto" w:fill="CDCDCD"/>
            <w:tcMar>
              <w:top w:w="0" w:type="dxa"/>
              <w:left w:w="53" w:type="dxa"/>
              <w:bottom w:w="0" w:type="dxa"/>
              <w:right w:w="53" w:type="dxa"/>
            </w:tcMar>
            <w:vAlign w:val="bottom"/>
          </w:tcPr>
          <w:p w14:paraId="3A39F25F" w14:textId="77777777" w:rsidR="00847D8D" w:rsidRDefault="00CB34DA">
            <w:pPr>
              <w:keepNext/>
              <w:spacing w:before="55" w:after="30"/>
              <w:jc w:val="center"/>
            </w:pPr>
            <w:r>
              <w:rPr>
                <w:rFonts w:ascii="Arial" w:eastAsia="Arial" w:hAnsi="Arial" w:cs="Arial"/>
                <w:b/>
                <w:color w:val="000000"/>
                <w:sz w:val="14"/>
              </w:rPr>
              <w:t>Yield</w:t>
            </w:r>
          </w:p>
        </w:tc>
        <w:tc>
          <w:tcPr>
            <w:tcW w:w="1035" w:type="dxa"/>
            <w:tcBorders>
              <w:top w:val="single" w:sz="8" w:space="0" w:color="000000"/>
              <w:left w:val="nil"/>
              <w:bottom w:val="single" w:sz="8" w:space="0" w:color="000000"/>
              <w:right w:val="nil"/>
            </w:tcBorders>
            <w:shd w:val="clear" w:color="auto" w:fill="CDCDCD"/>
            <w:tcMar>
              <w:top w:w="0" w:type="dxa"/>
              <w:left w:w="53" w:type="dxa"/>
              <w:bottom w:w="0" w:type="dxa"/>
              <w:right w:w="53" w:type="dxa"/>
            </w:tcMar>
            <w:vAlign w:val="bottom"/>
          </w:tcPr>
          <w:p w14:paraId="5C13EC91" w14:textId="77777777" w:rsidR="00847D8D" w:rsidRDefault="00CB34DA">
            <w:pPr>
              <w:keepNext/>
              <w:spacing w:before="55" w:after="30"/>
              <w:jc w:val="center"/>
            </w:pPr>
            <w:r>
              <w:rPr>
                <w:rFonts w:ascii="Arial" w:eastAsia="Arial" w:hAnsi="Arial" w:cs="Arial"/>
                <w:b/>
                <w:color w:val="000000"/>
                <w:sz w:val="14"/>
              </w:rPr>
              <w:t>Capacity</w:t>
            </w:r>
          </w:p>
        </w:tc>
      </w:tr>
      <w:tr w:rsidR="00847D8D" w14:paraId="3BA91421" w14:textId="77777777">
        <w:trPr>
          <w:cantSplit/>
          <w:trHeight w:hRule="exact" w:val="300"/>
          <w:jc w:val="center"/>
        </w:trPr>
        <w:tc>
          <w:tcPr>
            <w:tcW w:w="4515" w:type="dxa"/>
            <w:tcBorders>
              <w:top w:val="nil"/>
              <w:left w:val="nil"/>
              <w:bottom w:val="nil"/>
              <w:right w:val="nil"/>
            </w:tcBorders>
            <w:tcMar>
              <w:top w:w="0" w:type="dxa"/>
              <w:left w:w="53" w:type="dxa"/>
              <w:bottom w:w="0" w:type="dxa"/>
              <w:right w:w="53" w:type="dxa"/>
            </w:tcMar>
            <w:vAlign w:val="bottom"/>
          </w:tcPr>
          <w:p w14:paraId="32541267" w14:textId="77777777" w:rsidR="00847D8D" w:rsidRDefault="00CB34DA">
            <w:pPr>
              <w:keepNext/>
              <w:spacing w:before="55" w:after="30"/>
              <w:ind w:firstLine="360"/>
            </w:pPr>
            <w:r>
              <w:rPr>
                <w:rFonts w:ascii="Arial" w:eastAsia="Arial" w:hAnsi="Arial" w:cs="Arial"/>
                <w:color w:val="000000"/>
                <w:sz w:val="14"/>
              </w:rPr>
              <w:t>Domestic</w:t>
            </w:r>
          </w:p>
        </w:tc>
        <w:tc>
          <w:tcPr>
            <w:tcW w:w="195" w:type="dxa"/>
            <w:tcBorders>
              <w:top w:val="nil"/>
              <w:left w:val="nil"/>
              <w:bottom w:val="nil"/>
              <w:right w:val="nil"/>
            </w:tcBorders>
            <w:tcMar>
              <w:top w:w="0" w:type="dxa"/>
              <w:left w:w="0" w:type="dxa"/>
              <w:bottom w:w="0" w:type="dxa"/>
              <w:right w:w="15" w:type="dxa"/>
            </w:tcMar>
            <w:vAlign w:val="bottom"/>
          </w:tcPr>
          <w:p w14:paraId="5E52D7D3" w14:textId="77777777" w:rsidR="00847D8D" w:rsidRDefault="00CB34DA">
            <w:pPr>
              <w:keepNext/>
              <w:spacing w:before="55" w:after="30"/>
              <w:jc w:val="right"/>
            </w:pPr>
            <w:r>
              <w:rPr>
                <w:rFonts w:ascii="Arial" w:eastAsia="Arial" w:hAnsi="Arial" w:cs="Arial"/>
                <w:color w:val="000000"/>
                <w:sz w:val="14"/>
              </w:rPr>
              <w:t>$</w:t>
            </w:r>
          </w:p>
        </w:tc>
        <w:tc>
          <w:tcPr>
            <w:tcW w:w="1245" w:type="dxa"/>
            <w:tcBorders>
              <w:top w:val="single" w:sz="8" w:space="0" w:color="000000"/>
              <w:left w:val="nil"/>
              <w:bottom w:val="nil"/>
              <w:right w:val="nil"/>
            </w:tcBorders>
            <w:tcMar>
              <w:top w:w="0" w:type="dxa"/>
              <w:left w:w="0" w:type="dxa"/>
              <w:bottom w:w="0" w:type="dxa"/>
              <w:right w:w="15" w:type="dxa"/>
            </w:tcMar>
            <w:vAlign w:val="bottom"/>
          </w:tcPr>
          <w:p w14:paraId="2B2EB4C3" w14:textId="77777777" w:rsidR="00847D8D" w:rsidRDefault="00CB34DA">
            <w:pPr>
              <w:keepNext/>
              <w:tabs>
                <w:tab w:val="left" w:pos="782"/>
                <w:tab w:val="left" w:pos="1177"/>
              </w:tabs>
              <w:spacing w:before="55" w:after="30"/>
              <w:jc w:val="right"/>
            </w:pPr>
            <w:r>
              <w:rPr>
                <w:rFonts w:ascii="Arial" w:eastAsia="Arial" w:hAnsi="Arial" w:cs="Arial"/>
                <w:color w:val="000000"/>
                <w:sz w:val="14"/>
              </w:rPr>
              <w:tab/>
              <w:t>8,162</w:t>
            </w:r>
            <w:r>
              <w:rPr>
                <w:rFonts w:ascii="Arial" w:eastAsia="Arial" w:hAnsi="Arial" w:cs="Arial"/>
                <w:color w:val="000000"/>
                <w:sz w:val="14"/>
              </w:rPr>
              <w:tab/>
            </w:r>
          </w:p>
        </w:tc>
        <w:tc>
          <w:tcPr>
            <w:tcW w:w="165" w:type="dxa"/>
            <w:tcBorders>
              <w:top w:val="nil"/>
              <w:left w:val="nil"/>
              <w:bottom w:val="nil"/>
              <w:right w:val="nil"/>
            </w:tcBorders>
            <w:tcMar>
              <w:top w:w="0" w:type="dxa"/>
              <w:left w:w="0" w:type="dxa"/>
              <w:bottom w:w="0" w:type="dxa"/>
              <w:right w:w="0" w:type="dxa"/>
            </w:tcMar>
            <w:vAlign w:val="bottom"/>
          </w:tcPr>
          <w:p w14:paraId="39D96106" w14:textId="77777777" w:rsidR="00847D8D" w:rsidRDefault="00847D8D">
            <w:pPr>
              <w:keepNext/>
            </w:pPr>
          </w:p>
        </w:tc>
        <w:tc>
          <w:tcPr>
            <w:tcW w:w="1035" w:type="dxa"/>
            <w:tcBorders>
              <w:top w:val="single" w:sz="8" w:space="0" w:color="000000"/>
              <w:left w:val="nil"/>
              <w:bottom w:val="nil"/>
              <w:right w:val="nil"/>
            </w:tcBorders>
            <w:tcMar>
              <w:top w:w="0" w:type="dxa"/>
              <w:left w:w="53" w:type="dxa"/>
              <w:bottom w:w="0" w:type="dxa"/>
              <w:right w:w="15" w:type="dxa"/>
            </w:tcMar>
            <w:vAlign w:val="bottom"/>
          </w:tcPr>
          <w:p w14:paraId="636C0842" w14:textId="77777777" w:rsidR="00847D8D" w:rsidRDefault="00CB34DA">
            <w:pPr>
              <w:keepNext/>
              <w:spacing w:before="55" w:after="30"/>
              <w:jc w:val="center"/>
            </w:pPr>
            <w:r>
              <w:rPr>
                <w:rFonts w:ascii="Arial" w:eastAsia="Arial" w:hAnsi="Arial" w:cs="Arial"/>
                <w:color w:val="000000"/>
                <w:sz w:val="14"/>
              </w:rPr>
              <w:t>7%</w:t>
            </w:r>
          </w:p>
        </w:tc>
        <w:tc>
          <w:tcPr>
            <w:tcW w:w="1035" w:type="dxa"/>
            <w:tcBorders>
              <w:top w:val="single" w:sz="8" w:space="0" w:color="000000"/>
              <w:left w:val="nil"/>
              <w:bottom w:val="nil"/>
              <w:right w:val="nil"/>
            </w:tcBorders>
            <w:tcMar>
              <w:top w:w="0" w:type="dxa"/>
              <w:left w:w="53" w:type="dxa"/>
              <w:bottom w:w="0" w:type="dxa"/>
              <w:right w:w="15" w:type="dxa"/>
            </w:tcMar>
            <w:vAlign w:val="bottom"/>
          </w:tcPr>
          <w:p w14:paraId="4285A717" w14:textId="77777777" w:rsidR="00847D8D" w:rsidRDefault="00CB34DA">
            <w:pPr>
              <w:keepNext/>
              <w:spacing w:before="55" w:after="30"/>
              <w:jc w:val="center"/>
            </w:pPr>
            <w:r>
              <w:rPr>
                <w:rFonts w:ascii="Arial" w:eastAsia="Arial" w:hAnsi="Arial" w:cs="Arial"/>
                <w:color w:val="000000"/>
                <w:sz w:val="14"/>
              </w:rPr>
              <w:t>16%</w:t>
            </w:r>
          </w:p>
        </w:tc>
        <w:tc>
          <w:tcPr>
            <w:tcW w:w="1035" w:type="dxa"/>
            <w:tcBorders>
              <w:top w:val="single" w:sz="8" w:space="0" w:color="000000"/>
              <w:left w:val="nil"/>
              <w:bottom w:val="nil"/>
              <w:right w:val="nil"/>
            </w:tcBorders>
            <w:tcMar>
              <w:top w:w="0" w:type="dxa"/>
              <w:left w:w="53" w:type="dxa"/>
              <w:bottom w:w="0" w:type="dxa"/>
              <w:right w:w="15" w:type="dxa"/>
            </w:tcMar>
            <w:vAlign w:val="bottom"/>
          </w:tcPr>
          <w:p w14:paraId="1C67F267" w14:textId="77777777" w:rsidR="00847D8D" w:rsidRDefault="00CB34DA">
            <w:pPr>
              <w:keepNext/>
              <w:spacing w:before="55" w:after="30"/>
              <w:jc w:val="center"/>
            </w:pPr>
            <w:r>
              <w:rPr>
                <w:rFonts w:ascii="Arial" w:eastAsia="Arial" w:hAnsi="Arial" w:cs="Arial"/>
                <w:color w:val="000000"/>
                <w:sz w:val="14"/>
              </w:rPr>
              <w:t>15%</w:t>
            </w:r>
          </w:p>
        </w:tc>
        <w:tc>
          <w:tcPr>
            <w:tcW w:w="1035" w:type="dxa"/>
            <w:tcBorders>
              <w:top w:val="single" w:sz="8" w:space="0" w:color="000000"/>
              <w:left w:val="nil"/>
              <w:bottom w:val="nil"/>
              <w:right w:val="nil"/>
            </w:tcBorders>
            <w:tcMar>
              <w:top w:w="0" w:type="dxa"/>
              <w:left w:w="53" w:type="dxa"/>
              <w:bottom w:w="0" w:type="dxa"/>
              <w:right w:w="15" w:type="dxa"/>
            </w:tcMar>
            <w:vAlign w:val="bottom"/>
          </w:tcPr>
          <w:p w14:paraId="5ACB131D" w14:textId="77777777" w:rsidR="00847D8D" w:rsidRDefault="00CB34DA">
            <w:pPr>
              <w:keepNext/>
              <w:spacing w:before="55" w:after="30"/>
              <w:jc w:val="center"/>
            </w:pPr>
            <w:r>
              <w:rPr>
                <w:rFonts w:ascii="Arial" w:eastAsia="Arial" w:hAnsi="Arial" w:cs="Arial"/>
                <w:color w:val="000000"/>
                <w:sz w:val="14"/>
              </w:rPr>
              <w:t>(8)%</w:t>
            </w:r>
          </w:p>
        </w:tc>
      </w:tr>
      <w:tr w:rsidR="00847D8D" w14:paraId="67CC8F16" w14:textId="77777777">
        <w:trPr>
          <w:cantSplit/>
          <w:trHeight w:hRule="exact" w:val="300"/>
          <w:jc w:val="center"/>
        </w:trPr>
        <w:tc>
          <w:tcPr>
            <w:tcW w:w="4515" w:type="dxa"/>
            <w:tcBorders>
              <w:top w:val="nil"/>
              <w:left w:val="nil"/>
              <w:bottom w:val="nil"/>
              <w:right w:val="nil"/>
            </w:tcBorders>
            <w:shd w:val="clear" w:color="auto" w:fill="CDCDCD"/>
            <w:tcMar>
              <w:top w:w="0" w:type="dxa"/>
              <w:left w:w="53" w:type="dxa"/>
              <w:bottom w:w="0" w:type="dxa"/>
              <w:right w:w="53" w:type="dxa"/>
            </w:tcMar>
            <w:vAlign w:val="bottom"/>
          </w:tcPr>
          <w:p w14:paraId="60761299" w14:textId="77777777" w:rsidR="00847D8D" w:rsidRDefault="00CB34DA">
            <w:pPr>
              <w:keepNext/>
              <w:spacing w:before="75" w:after="30"/>
              <w:ind w:firstLine="360"/>
              <w:rPr>
                <w:rFonts w:ascii="Arial" w:eastAsia="Arial" w:hAnsi="Arial" w:cs="Arial"/>
                <w:sz w:val="14"/>
              </w:rPr>
            </w:pPr>
            <w:r>
              <w:rPr>
                <w:rFonts w:ascii="Arial" w:eastAsia="Arial" w:hAnsi="Arial" w:cs="Arial"/>
                <w:sz w:val="14"/>
              </w:rPr>
              <w:t>Atlantic</w:t>
            </w:r>
          </w:p>
        </w:tc>
        <w:tc>
          <w:tcPr>
            <w:tcW w:w="195" w:type="dxa"/>
            <w:tcBorders>
              <w:top w:val="nil"/>
              <w:left w:val="nil"/>
              <w:bottom w:val="nil"/>
              <w:right w:val="nil"/>
            </w:tcBorders>
            <w:shd w:val="clear" w:color="auto" w:fill="CDCDCD"/>
            <w:tcMar>
              <w:top w:w="0" w:type="dxa"/>
              <w:left w:w="0" w:type="dxa"/>
              <w:bottom w:w="0" w:type="dxa"/>
              <w:right w:w="0" w:type="dxa"/>
            </w:tcMar>
            <w:vAlign w:val="bottom"/>
          </w:tcPr>
          <w:p w14:paraId="2CB464E7" w14:textId="77777777" w:rsidR="00847D8D" w:rsidRDefault="00847D8D">
            <w:pPr>
              <w:keepNext/>
            </w:pPr>
          </w:p>
        </w:tc>
        <w:tc>
          <w:tcPr>
            <w:tcW w:w="1245" w:type="dxa"/>
            <w:tcBorders>
              <w:top w:val="nil"/>
              <w:left w:val="nil"/>
              <w:bottom w:val="nil"/>
              <w:right w:val="nil"/>
            </w:tcBorders>
            <w:shd w:val="clear" w:color="auto" w:fill="CDCDCD"/>
            <w:tcMar>
              <w:top w:w="0" w:type="dxa"/>
              <w:left w:w="0" w:type="dxa"/>
              <w:bottom w:w="0" w:type="dxa"/>
              <w:right w:w="15" w:type="dxa"/>
            </w:tcMar>
            <w:vAlign w:val="bottom"/>
          </w:tcPr>
          <w:p w14:paraId="1F8FCC49" w14:textId="77777777" w:rsidR="00847D8D" w:rsidRDefault="00CB34DA">
            <w:pPr>
              <w:keepNext/>
              <w:tabs>
                <w:tab w:val="left" w:pos="782"/>
                <w:tab w:val="left" w:pos="1177"/>
              </w:tabs>
              <w:spacing w:before="75" w:after="30"/>
              <w:jc w:val="right"/>
            </w:pPr>
            <w:r>
              <w:rPr>
                <w:rFonts w:ascii="Arial" w:eastAsia="Arial" w:hAnsi="Arial" w:cs="Arial"/>
                <w:color w:val="000000"/>
                <w:sz w:val="14"/>
              </w:rPr>
              <w:tab/>
              <w:t>1,540</w:t>
            </w:r>
            <w:r>
              <w:rPr>
                <w:rFonts w:ascii="Arial" w:eastAsia="Arial" w:hAnsi="Arial" w:cs="Arial"/>
                <w:color w:val="000000"/>
                <w:sz w:val="14"/>
              </w:rPr>
              <w:tab/>
            </w:r>
          </w:p>
        </w:tc>
        <w:tc>
          <w:tcPr>
            <w:tcW w:w="165" w:type="dxa"/>
            <w:tcBorders>
              <w:top w:val="nil"/>
              <w:left w:val="nil"/>
              <w:bottom w:val="nil"/>
              <w:right w:val="nil"/>
            </w:tcBorders>
            <w:shd w:val="clear" w:color="auto" w:fill="CDCDCD"/>
            <w:tcMar>
              <w:top w:w="0" w:type="dxa"/>
              <w:left w:w="0" w:type="dxa"/>
              <w:bottom w:w="0" w:type="dxa"/>
              <w:right w:w="0" w:type="dxa"/>
            </w:tcMar>
            <w:vAlign w:val="bottom"/>
          </w:tcPr>
          <w:p w14:paraId="6A9CC23E" w14:textId="77777777" w:rsidR="00847D8D" w:rsidRDefault="00847D8D">
            <w:pPr>
              <w:keepNext/>
            </w:pPr>
          </w:p>
        </w:tc>
        <w:tc>
          <w:tcPr>
            <w:tcW w:w="1035" w:type="dxa"/>
            <w:tcBorders>
              <w:top w:val="nil"/>
              <w:left w:val="nil"/>
              <w:bottom w:val="nil"/>
              <w:right w:val="nil"/>
            </w:tcBorders>
            <w:shd w:val="clear" w:color="auto" w:fill="CDCDCD"/>
            <w:tcMar>
              <w:top w:w="0" w:type="dxa"/>
              <w:left w:w="53" w:type="dxa"/>
              <w:bottom w:w="0" w:type="dxa"/>
              <w:right w:w="15" w:type="dxa"/>
            </w:tcMar>
            <w:vAlign w:val="bottom"/>
          </w:tcPr>
          <w:p w14:paraId="1AD4A76E" w14:textId="77777777" w:rsidR="00847D8D" w:rsidRDefault="00CB34DA">
            <w:pPr>
              <w:keepNext/>
              <w:spacing w:before="75" w:after="30"/>
              <w:jc w:val="center"/>
            </w:pPr>
            <w:r>
              <w:rPr>
                <w:rFonts w:ascii="Arial" w:eastAsia="Arial" w:hAnsi="Arial" w:cs="Arial"/>
                <w:color w:val="000000"/>
                <w:sz w:val="14"/>
              </w:rPr>
              <w:t>17%</w:t>
            </w:r>
          </w:p>
        </w:tc>
        <w:tc>
          <w:tcPr>
            <w:tcW w:w="1035" w:type="dxa"/>
            <w:tcBorders>
              <w:top w:val="nil"/>
              <w:left w:val="nil"/>
              <w:bottom w:val="nil"/>
              <w:right w:val="nil"/>
            </w:tcBorders>
            <w:shd w:val="clear" w:color="auto" w:fill="CDCDCD"/>
            <w:tcMar>
              <w:top w:w="0" w:type="dxa"/>
              <w:left w:w="53" w:type="dxa"/>
              <w:bottom w:w="0" w:type="dxa"/>
              <w:right w:w="15" w:type="dxa"/>
            </w:tcMar>
            <w:vAlign w:val="bottom"/>
          </w:tcPr>
          <w:p w14:paraId="6B27F7CE" w14:textId="77777777" w:rsidR="00847D8D" w:rsidRDefault="00CB34DA">
            <w:pPr>
              <w:keepNext/>
              <w:spacing w:before="75" w:after="30"/>
              <w:jc w:val="center"/>
            </w:pPr>
            <w:r>
              <w:rPr>
                <w:rFonts w:ascii="Arial" w:eastAsia="Arial" w:hAnsi="Arial" w:cs="Arial"/>
                <w:color w:val="000000"/>
                <w:sz w:val="14"/>
              </w:rPr>
              <w:t>9%</w:t>
            </w:r>
          </w:p>
        </w:tc>
        <w:tc>
          <w:tcPr>
            <w:tcW w:w="1035" w:type="dxa"/>
            <w:tcBorders>
              <w:top w:val="nil"/>
              <w:left w:val="nil"/>
              <w:bottom w:val="nil"/>
              <w:right w:val="nil"/>
            </w:tcBorders>
            <w:shd w:val="clear" w:color="auto" w:fill="CDCDCD"/>
            <w:tcMar>
              <w:top w:w="0" w:type="dxa"/>
              <w:left w:w="53" w:type="dxa"/>
              <w:bottom w:w="0" w:type="dxa"/>
              <w:right w:w="15" w:type="dxa"/>
            </w:tcMar>
            <w:vAlign w:val="bottom"/>
          </w:tcPr>
          <w:p w14:paraId="775A99A9" w14:textId="77777777" w:rsidR="00847D8D" w:rsidRDefault="00CB34DA">
            <w:pPr>
              <w:keepNext/>
              <w:spacing w:before="75" w:after="30"/>
              <w:jc w:val="center"/>
            </w:pPr>
            <w:r>
              <w:rPr>
                <w:rFonts w:ascii="Arial" w:eastAsia="Arial" w:hAnsi="Arial" w:cs="Arial"/>
                <w:color w:val="000000"/>
                <w:sz w:val="14"/>
              </w:rPr>
              <w:t>14%</w:t>
            </w:r>
          </w:p>
        </w:tc>
        <w:tc>
          <w:tcPr>
            <w:tcW w:w="1035" w:type="dxa"/>
            <w:tcBorders>
              <w:top w:val="nil"/>
              <w:left w:val="nil"/>
              <w:bottom w:val="nil"/>
              <w:right w:val="nil"/>
            </w:tcBorders>
            <w:shd w:val="clear" w:color="auto" w:fill="CDCDCD"/>
            <w:tcMar>
              <w:top w:w="0" w:type="dxa"/>
              <w:left w:w="53" w:type="dxa"/>
              <w:bottom w:w="0" w:type="dxa"/>
              <w:right w:w="15" w:type="dxa"/>
            </w:tcMar>
            <w:vAlign w:val="bottom"/>
          </w:tcPr>
          <w:p w14:paraId="69C5E419" w14:textId="77777777" w:rsidR="00847D8D" w:rsidRDefault="00CB34DA">
            <w:pPr>
              <w:keepNext/>
              <w:spacing w:before="75" w:after="30"/>
              <w:jc w:val="center"/>
            </w:pPr>
            <w:r>
              <w:rPr>
                <w:rFonts w:ascii="Arial" w:eastAsia="Arial" w:hAnsi="Arial" w:cs="Arial"/>
                <w:color w:val="000000"/>
                <w:sz w:val="14"/>
              </w:rPr>
              <w:t>8%</w:t>
            </w:r>
          </w:p>
        </w:tc>
      </w:tr>
      <w:tr w:rsidR="00847D8D" w14:paraId="0A6BC3DF" w14:textId="77777777">
        <w:trPr>
          <w:cantSplit/>
          <w:trHeight w:hRule="exact" w:val="300"/>
          <w:jc w:val="center"/>
        </w:trPr>
        <w:tc>
          <w:tcPr>
            <w:tcW w:w="4515" w:type="dxa"/>
            <w:tcBorders>
              <w:top w:val="nil"/>
              <w:left w:val="nil"/>
              <w:bottom w:val="nil"/>
              <w:right w:val="nil"/>
            </w:tcBorders>
            <w:shd w:val="clear" w:color="auto" w:fill="FFFFFF"/>
            <w:tcMar>
              <w:top w:w="0" w:type="dxa"/>
              <w:left w:w="53" w:type="dxa"/>
              <w:bottom w:w="0" w:type="dxa"/>
              <w:right w:w="53" w:type="dxa"/>
            </w:tcMar>
            <w:vAlign w:val="bottom"/>
          </w:tcPr>
          <w:p w14:paraId="2D9A306F" w14:textId="77777777" w:rsidR="00847D8D" w:rsidRDefault="00CB34DA">
            <w:pPr>
              <w:keepNext/>
              <w:spacing w:before="75" w:after="30"/>
              <w:ind w:firstLine="360"/>
              <w:rPr>
                <w:rFonts w:ascii="Arial" w:eastAsia="Arial" w:hAnsi="Arial" w:cs="Arial"/>
                <w:sz w:val="14"/>
              </w:rPr>
            </w:pPr>
            <w:r>
              <w:rPr>
                <w:rFonts w:ascii="Arial" w:eastAsia="Arial" w:hAnsi="Arial" w:cs="Arial"/>
                <w:sz w:val="14"/>
              </w:rPr>
              <w:t>Latin America</w:t>
            </w:r>
          </w:p>
        </w:tc>
        <w:tc>
          <w:tcPr>
            <w:tcW w:w="195" w:type="dxa"/>
            <w:tcBorders>
              <w:top w:val="nil"/>
              <w:left w:val="nil"/>
              <w:bottom w:val="nil"/>
              <w:right w:val="nil"/>
            </w:tcBorders>
            <w:shd w:val="clear" w:color="auto" w:fill="FFFFFF"/>
            <w:tcMar>
              <w:top w:w="0" w:type="dxa"/>
              <w:left w:w="0" w:type="dxa"/>
              <w:bottom w:w="0" w:type="dxa"/>
              <w:right w:w="0" w:type="dxa"/>
            </w:tcMar>
            <w:vAlign w:val="bottom"/>
          </w:tcPr>
          <w:p w14:paraId="0F40EC51" w14:textId="77777777" w:rsidR="00847D8D" w:rsidRDefault="00847D8D">
            <w:pPr>
              <w:keepNext/>
            </w:pPr>
          </w:p>
        </w:tc>
        <w:tc>
          <w:tcPr>
            <w:tcW w:w="1245" w:type="dxa"/>
            <w:tcBorders>
              <w:top w:val="nil"/>
              <w:left w:val="nil"/>
              <w:bottom w:val="nil"/>
              <w:right w:val="nil"/>
            </w:tcBorders>
            <w:shd w:val="clear" w:color="auto" w:fill="FFFFFF"/>
            <w:tcMar>
              <w:top w:w="0" w:type="dxa"/>
              <w:left w:w="0" w:type="dxa"/>
              <w:bottom w:w="0" w:type="dxa"/>
              <w:right w:w="15" w:type="dxa"/>
            </w:tcMar>
            <w:vAlign w:val="bottom"/>
          </w:tcPr>
          <w:p w14:paraId="48B698AC" w14:textId="77777777" w:rsidR="00847D8D" w:rsidRDefault="00CB34DA">
            <w:pPr>
              <w:keepNext/>
              <w:tabs>
                <w:tab w:val="left" w:pos="899"/>
                <w:tab w:val="left" w:pos="1177"/>
              </w:tabs>
              <w:spacing w:before="75" w:after="30"/>
              <w:jc w:val="right"/>
            </w:pPr>
            <w:r>
              <w:rPr>
                <w:rFonts w:ascii="Arial" w:eastAsia="Arial" w:hAnsi="Arial" w:cs="Arial"/>
                <w:color w:val="000000"/>
                <w:sz w:val="14"/>
              </w:rPr>
              <w:tab/>
              <w:t>805</w:t>
            </w:r>
            <w:r>
              <w:rPr>
                <w:rFonts w:ascii="Arial" w:eastAsia="Arial" w:hAnsi="Arial" w:cs="Arial"/>
                <w:color w:val="000000"/>
                <w:sz w:val="14"/>
              </w:rPr>
              <w:tab/>
            </w:r>
          </w:p>
        </w:tc>
        <w:tc>
          <w:tcPr>
            <w:tcW w:w="165" w:type="dxa"/>
            <w:tcBorders>
              <w:top w:val="nil"/>
              <w:left w:val="nil"/>
              <w:bottom w:val="nil"/>
              <w:right w:val="nil"/>
            </w:tcBorders>
            <w:shd w:val="clear" w:color="auto" w:fill="FFFFFF"/>
            <w:tcMar>
              <w:top w:w="0" w:type="dxa"/>
              <w:left w:w="0" w:type="dxa"/>
              <w:bottom w:w="0" w:type="dxa"/>
              <w:right w:w="0" w:type="dxa"/>
            </w:tcMar>
            <w:vAlign w:val="bottom"/>
          </w:tcPr>
          <w:p w14:paraId="200BCFA2" w14:textId="77777777" w:rsidR="00847D8D" w:rsidRDefault="00847D8D">
            <w:pPr>
              <w:keepNext/>
            </w:pPr>
          </w:p>
        </w:tc>
        <w:tc>
          <w:tcPr>
            <w:tcW w:w="1035" w:type="dxa"/>
            <w:tcBorders>
              <w:top w:val="nil"/>
              <w:left w:val="nil"/>
              <w:bottom w:val="nil"/>
              <w:right w:val="nil"/>
            </w:tcBorders>
            <w:shd w:val="clear" w:color="auto" w:fill="FFFFFF"/>
            <w:tcMar>
              <w:top w:w="0" w:type="dxa"/>
              <w:left w:w="53" w:type="dxa"/>
              <w:bottom w:w="0" w:type="dxa"/>
              <w:right w:w="15" w:type="dxa"/>
            </w:tcMar>
            <w:vAlign w:val="bottom"/>
          </w:tcPr>
          <w:p w14:paraId="002948D5" w14:textId="77777777" w:rsidR="00847D8D" w:rsidRDefault="00CB34DA">
            <w:pPr>
              <w:keepNext/>
              <w:spacing w:before="75" w:after="30"/>
              <w:jc w:val="center"/>
            </w:pPr>
            <w:r>
              <w:rPr>
                <w:rFonts w:ascii="Arial" w:eastAsia="Arial" w:hAnsi="Arial" w:cs="Arial"/>
                <w:color w:val="000000"/>
                <w:sz w:val="14"/>
              </w:rPr>
              <w:t>15%</w:t>
            </w:r>
          </w:p>
        </w:tc>
        <w:tc>
          <w:tcPr>
            <w:tcW w:w="1035" w:type="dxa"/>
            <w:tcBorders>
              <w:top w:val="nil"/>
              <w:left w:val="nil"/>
              <w:bottom w:val="nil"/>
              <w:right w:val="nil"/>
            </w:tcBorders>
            <w:shd w:val="clear" w:color="auto" w:fill="FFFFFF"/>
            <w:tcMar>
              <w:top w:w="0" w:type="dxa"/>
              <w:left w:w="53" w:type="dxa"/>
              <w:bottom w:w="0" w:type="dxa"/>
              <w:right w:w="15" w:type="dxa"/>
            </w:tcMar>
            <w:vAlign w:val="bottom"/>
          </w:tcPr>
          <w:p w14:paraId="4ADBB1B9" w14:textId="77777777" w:rsidR="00847D8D" w:rsidRDefault="00CB34DA">
            <w:pPr>
              <w:keepNext/>
              <w:spacing w:before="75" w:after="30"/>
              <w:jc w:val="center"/>
            </w:pPr>
            <w:r>
              <w:rPr>
                <w:rFonts w:ascii="Arial" w:eastAsia="Arial" w:hAnsi="Arial" w:cs="Arial"/>
                <w:color w:val="000000"/>
                <w:sz w:val="14"/>
              </w:rPr>
              <w:t>27%</w:t>
            </w:r>
          </w:p>
        </w:tc>
        <w:tc>
          <w:tcPr>
            <w:tcW w:w="1035" w:type="dxa"/>
            <w:tcBorders>
              <w:top w:val="nil"/>
              <w:left w:val="nil"/>
              <w:bottom w:val="nil"/>
              <w:right w:val="nil"/>
            </w:tcBorders>
            <w:shd w:val="clear" w:color="auto" w:fill="FFFFFF"/>
            <w:tcMar>
              <w:top w:w="0" w:type="dxa"/>
              <w:left w:w="53" w:type="dxa"/>
              <w:bottom w:w="0" w:type="dxa"/>
              <w:right w:w="15" w:type="dxa"/>
            </w:tcMar>
            <w:vAlign w:val="bottom"/>
          </w:tcPr>
          <w:p w14:paraId="693DF5B3" w14:textId="77777777" w:rsidR="00847D8D" w:rsidRDefault="00CB34DA">
            <w:pPr>
              <w:keepNext/>
              <w:spacing w:before="75" w:after="30"/>
              <w:jc w:val="center"/>
            </w:pPr>
            <w:r>
              <w:rPr>
                <w:rFonts w:ascii="Arial" w:eastAsia="Arial" w:hAnsi="Arial" w:cs="Arial"/>
                <w:color w:val="000000"/>
                <w:sz w:val="14"/>
              </w:rPr>
              <w:t>24%</w:t>
            </w:r>
          </w:p>
        </w:tc>
        <w:tc>
          <w:tcPr>
            <w:tcW w:w="1035" w:type="dxa"/>
            <w:tcBorders>
              <w:top w:val="nil"/>
              <w:left w:val="nil"/>
              <w:bottom w:val="nil"/>
              <w:right w:val="nil"/>
            </w:tcBorders>
            <w:shd w:val="clear" w:color="auto" w:fill="FFFFFF"/>
            <w:tcMar>
              <w:top w:w="0" w:type="dxa"/>
              <w:left w:w="53" w:type="dxa"/>
              <w:bottom w:w="0" w:type="dxa"/>
              <w:right w:w="15" w:type="dxa"/>
            </w:tcMar>
            <w:vAlign w:val="bottom"/>
          </w:tcPr>
          <w:p w14:paraId="0907C70C" w14:textId="77777777" w:rsidR="00847D8D" w:rsidRDefault="00CB34DA">
            <w:pPr>
              <w:keepNext/>
              <w:spacing w:before="75" w:after="30"/>
              <w:jc w:val="center"/>
            </w:pPr>
            <w:r>
              <w:rPr>
                <w:rFonts w:ascii="Arial" w:eastAsia="Arial" w:hAnsi="Arial" w:cs="Arial"/>
                <w:color w:val="000000"/>
                <w:sz w:val="14"/>
              </w:rPr>
              <w:t>(9)%</w:t>
            </w:r>
          </w:p>
        </w:tc>
      </w:tr>
      <w:tr w:rsidR="00847D8D" w14:paraId="3F547728" w14:textId="77777777">
        <w:trPr>
          <w:cantSplit/>
          <w:trHeight w:hRule="exact" w:val="300"/>
          <w:jc w:val="center"/>
        </w:trPr>
        <w:tc>
          <w:tcPr>
            <w:tcW w:w="4515" w:type="dxa"/>
            <w:tcBorders>
              <w:top w:val="nil"/>
              <w:left w:val="nil"/>
              <w:bottom w:val="nil"/>
              <w:right w:val="nil"/>
            </w:tcBorders>
            <w:shd w:val="clear" w:color="auto" w:fill="CDCDCD"/>
            <w:tcMar>
              <w:top w:w="0" w:type="dxa"/>
              <w:left w:w="53" w:type="dxa"/>
              <w:bottom w:w="0" w:type="dxa"/>
              <w:right w:w="53" w:type="dxa"/>
            </w:tcMar>
            <w:vAlign w:val="bottom"/>
          </w:tcPr>
          <w:p w14:paraId="6345F171" w14:textId="77777777" w:rsidR="00847D8D" w:rsidRDefault="00CB34DA">
            <w:pPr>
              <w:keepNext/>
              <w:spacing w:before="75" w:after="30"/>
              <w:ind w:firstLine="360"/>
              <w:outlineLvl w:val="0"/>
              <w:rPr>
                <w:rFonts w:ascii="Arial" w:eastAsia="Arial" w:hAnsi="Arial" w:cs="Arial"/>
                <w:sz w:val="14"/>
              </w:rPr>
            </w:pPr>
            <w:r>
              <w:rPr>
                <w:rFonts w:ascii="Arial" w:eastAsia="Arial" w:hAnsi="Arial" w:cs="Arial"/>
                <w:sz w:val="14"/>
              </w:rPr>
              <w:t>Pacific</w:t>
            </w:r>
          </w:p>
        </w:tc>
        <w:tc>
          <w:tcPr>
            <w:tcW w:w="195" w:type="dxa"/>
            <w:tcBorders>
              <w:top w:val="nil"/>
              <w:left w:val="nil"/>
              <w:bottom w:val="nil"/>
              <w:right w:val="nil"/>
            </w:tcBorders>
            <w:shd w:val="clear" w:color="auto" w:fill="CDCDCD"/>
            <w:tcMar>
              <w:top w:w="0" w:type="dxa"/>
              <w:left w:w="0" w:type="dxa"/>
              <w:bottom w:w="0" w:type="dxa"/>
              <w:right w:w="0" w:type="dxa"/>
            </w:tcMar>
            <w:vAlign w:val="bottom"/>
          </w:tcPr>
          <w:p w14:paraId="0D4C5512" w14:textId="77777777" w:rsidR="00847D8D" w:rsidRDefault="00847D8D">
            <w:pPr>
              <w:keepNext/>
            </w:pPr>
          </w:p>
        </w:tc>
        <w:tc>
          <w:tcPr>
            <w:tcW w:w="1245" w:type="dxa"/>
            <w:tcBorders>
              <w:top w:val="nil"/>
              <w:left w:val="nil"/>
              <w:bottom w:val="single" w:sz="8" w:space="0" w:color="000000"/>
              <w:right w:val="nil"/>
            </w:tcBorders>
            <w:shd w:val="clear" w:color="auto" w:fill="CDCDCD"/>
            <w:tcMar>
              <w:top w:w="0" w:type="dxa"/>
              <w:left w:w="0" w:type="dxa"/>
              <w:bottom w:w="0" w:type="dxa"/>
              <w:right w:w="15" w:type="dxa"/>
            </w:tcMar>
            <w:vAlign w:val="bottom"/>
          </w:tcPr>
          <w:p w14:paraId="44683EEC" w14:textId="77777777" w:rsidR="00847D8D" w:rsidRDefault="00CB34DA">
            <w:pPr>
              <w:keepNext/>
              <w:tabs>
                <w:tab w:val="left" w:pos="899"/>
                <w:tab w:val="left" w:pos="1177"/>
              </w:tabs>
              <w:spacing w:before="75" w:after="30"/>
              <w:jc w:val="right"/>
            </w:pPr>
            <w:r>
              <w:rPr>
                <w:rFonts w:ascii="Arial" w:eastAsia="Arial" w:hAnsi="Arial" w:cs="Arial"/>
                <w:color w:val="000000"/>
                <w:sz w:val="14"/>
              </w:rPr>
              <w:tab/>
              <w:t>382</w:t>
            </w:r>
            <w:r>
              <w:rPr>
                <w:rFonts w:ascii="Arial" w:eastAsia="Arial" w:hAnsi="Arial" w:cs="Arial"/>
                <w:color w:val="000000"/>
                <w:sz w:val="14"/>
              </w:rPr>
              <w:tab/>
            </w:r>
          </w:p>
        </w:tc>
        <w:tc>
          <w:tcPr>
            <w:tcW w:w="165" w:type="dxa"/>
            <w:tcBorders>
              <w:top w:val="nil"/>
              <w:left w:val="nil"/>
              <w:bottom w:val="nil"/>
              <w:right w:val="nil"/>
            </w:tcBorders>
            <w:shd w:val="clear" w:color="auto" w:fill="CDCDCD"/>
            <w:tcMar>
              <w:top w:w="0" w:type="dxa"/>
              <w:left w:w="0" w:type="dxa"/>
              <w:bottom w:w="0" w:type="dxa"/>
              <w:right w:w="0" w:type="dxa"/>
            </w:tcMar>
            <w:vAlign w:val="bottom"/>
          </w:tcPr>
          <w:p w14:paraId="6E42C417" w14:textId="77777777" w:rsidR="00847D8D" w:rsidRDefault="00847D8D">
            <w:pPr>
              <w:keepNext/>
            </w:pPr>
          </w:p>
        </w:tc>
        <w:tc>
          <w:tcPr>
            <w:tcW w:w="1035" w:type="dxa"/>
            <w:tcBorders>
              <w:top w:val="nil"/>
              <w:left w:val="nil"/>
              <w:bottom w:val="nil"/>
              <w:right w:val="nil"/>
            </w:tcBorders>
            <w:shd w:val="clear" w:color="auto" w:fill="CDCDCD"/>
            <w:tcMar>
              <w:top w:w="0" w:type="dxa"/>
              <w:left w:w="53" w:type="dxa"/>
              <w:bottom w:w="0" w:type="dxa"/>
              <w:right w:w="15" w:type="dxa"/>
            </w:tcMar>
            <w:vAlign w:val="bottom"/>
          </w:tcPr>
          <w:p w14:paraId="126996D3" w14:textId="77777777" w:rsidR="00847D8D" w:rsidRDefault="00CB34DA">
            <w:pPr>
              <w:keepNext/>
              <w:spacing w:before="75" w:after="30"/>
              <w:jc w:val="center"/>
            </w:pPr>
            <w:r>
              <w:rPr>
                <w:rFonts w:ascii="Arial" w:eastAsia="Arial" w:hAnsi="Arial" w:cs="Arial"/>
                <w:color w:val="000000"/>
                <w:sz w:val="14"/>
              </w:rPr>
              <w:t>(35)%</w:t>
            </w:r>
          </w:p>
        </w:tc>
        <w:tc>
          <w:tcPr>
            <w:tcW w:w="1035" w:type="dxa"/>
            <w:tcBorders>
              <w:top w:val="nil"/>
              <w:left w:val="nil"/>
              <w:bottom w:val="nil"/>
              <w:right w:val="nil"/>
            </w:tcBorders>
            <w:shd w:val="clear" w:color="auto" w:fill="CDCDCD"/>
            <w:tcMar>
              <w:top w:w="0" w:type="dxa"/>
              <w:left w:w="53" w:type="dxa"/>
              <w:bottom w:w="0" w:type="dxa"/>
              <w:right w:w="15" w:type="dxa"/>
            </w:tcMar>
            <w:vAlign w:val="bottom"/>
          </w:tcPr>
          <w:p w14:paraId="77CBE8DA" w14:textId="77777777" w:rsidR="00847D8D" w:rsidRDefault="00CB34DA">
            <w:pPr>
              <w:keepNext/>
              <w:spacing w:before="75" w:after="30"/>
              <w:jc w:val="center"/>
            </w:pPr>
            <w:r>
              <w:rPr>
                <w:rFonts w:ascii="Arial" w:eastAsia="Arial" w:hAnsi="Arial" w:cs="Arial"/>
                <w:color w:val="000000"/>
                <w:sz w:val="14"/>
              </w:rPr>
              <w:t>32%</w:t>
            </w:r>
          </w:p>
        </w:tc>
        <w:tc>
          <w:tcPr>
            <w:tcW w:w="1035" w:type="dxa"/>
            <w:tcBorders>
              <w:top w:val="nil"/>
              <w:left w:val="nil"/>
              <w:bottom w:val="nil"/>
              <w:right w:val="nil"/>
            </w:tcBorders>
            <w:shd w:val="clear" w:color="auto" w:fill="CDCDCD"/>
            <w:tcMar>
              <w:top w:w="0" w:type="dxa"/>
              <w:left w:w="53" w:type="dxa"/>
              <w:bottom w:w="0" w:type="dxa"/>
              <w:right w:w="15" w:type="dxa"/>
            </w:tcMar>
            <w:vAlign w:val="bottom"/>
          </w:tcPr>
          <w:p w14:paraId="64B0E8FB" w14:textId="77777777" w:rsidR="00847D8D" w:rsidRDefault="00CB34DA">
            <w:pPr>
              <w:keepNext/>
              <w:spacing w:before="75" w:after="30"/>
              <w:jc w:val="center"/>
            </w:pPr>
            <w:r>
              <w:rPr>
                <w:rFonts w:ascii="Arial" w:eastAsia="Arial" w:hAnsi="Arial" w:cs="Arial"/>
                <w:color w:val="000000"/>
                <w:sz w:val="14"/>
              </w:rPr>
              <w:t>42%</w:t>
            </w:r>
          </w:p>
        </w:tc>
        <w:tc>
          <w:tcPr>
            <w:tcW w:w="1035" w:type="dxa"/>
            <w:tcBorders>
              <w:top w:val="nil"/>
              <w:left w:val="nil"/>
              <w:bottom w:val="nil"/>
              <w:right w:val="nil"/>
            </w:tcBorders>
            <w:shd w:val="clear" w:color="auto" w:fill="CDCDCD"/>
            <w:tcMar>
              <w:top w:w="0" w:type="dxa"/>
              <w:left w:w="53" w:type="dxa"/>
              <w:bottom w:w="0" w:type="dxa"/>
              <w:right w:w="15" w:type="dxa"/>
            </w:tcMar>
            <w:vAlign w:val="bottom"/>
          </w:tcPr>
          <w:p w14:paraId="71E6D3B3" w14:textId="77777777" w:rsidR="00847D8D" w:rsidRDefault="00CB34DA">
            <w:pPr>
              <w:keepNext/>
              <w:spacing w:before="75" w:after="30"/>
              <w:jc w:val="center"/>
            </w:pPr>
            <w:r>
              <w:rPr>
                <w:rFonts w:ascii="Arial" w:eastAsia="Arial" w:hAnsi="Arial" w:cs="Arial"/>
                <w:color w:val="000000"/>
                <w:sz w:val="14"/>
              </w:rPr>
              <w:t>(50)%</w:t>
            </w:r>
          </w:p>
        </w:tc>
      </w:tr>
      <w:tr w:rsidR="00847D8D" w14:paraId="45401797" w14:textId="77777777">
        <w:trPr>
          <w:cantSplit/>
          <w:trHeight w:hRule="exact" w:val="300"/>
          <w:jc w:val="center"/>
        </w:trPr>
        <w:tc>
          <w:tcPr>
            <w:tcW w:w="4515" w:type="dxa"/>
            <w:tcBorders>
              <w:top w:val="nil"/>
              <w:left w:val="nil"/>
              <w:bottom w:val="nil"/>
              <w:right w:val="nil"/>
            </w:tcBorders>
            <w:shd w:val="clear" w:color="auto" w:fill="FFFFFF"/>
            <w:tcMar>
              <w:top w:w="0" w:type="dxa"/>
              <w:left w:w="53" w:type="dxa"/>
              <w:bottom w:w="0" w:type="dxa"/>
              <w:right w:w="53" w:type="dxa"/>
            </w:tcMar>
            <w:vAlign w:val="bottom"/>
          </w:tcPr>
          <w:p w14:paraId="266C208F" w14:textId="77777777" w:rsidR="00847D8D" w:rsidRDefault="00CB34DA">
            <w:pPr>
              <w:keepNext/>
              <w:spacing w:before="55" w:after="30"/>
            </w:pPr>
            <w:r>
              <w:rPr>
                <w:rFonts w:ascii="Arial" w:eastAsia="Arial" w:hAnsi="Arial" w:cs="Arial"/>
                <w:b/>
                <w:color w:val="000000"/>
                <w:sz w:val="14"/>
              </w:rPr>
              <w:t>Total Passenger</w:t>
            </w:r>
          </w:p>
        </w:tc>
        <w:tc>
          <w:tcPr>
            <w:tcW w:w="195" w:type="dxa"/>
            <w:tcBorders>
              <w:top w:val="nil"/>
              <w:left w:val="nil"/>
              <w:bottom w:val="nil"/>
              <w:right w:val="nil"/>
            </w:tcBorders>
            <w:shd w:val="clear" w:color="auto" w:fill="FFFFFF"/>
            <w:tcMar>
              <w:top w:w="0" w:type="dxa"/>
              <w:left w:w="0" w:type="dxa"/>
              <w:bottom w:w="0" w:type="dxa"/>
              <w:right w:w="15" w:type="dxa"/>
            </w:tcMar>
            <w:vAlign w:val="bottom"/>
          </w:tcPr>
          <w:p w14:paraId="1D29DE6D" w14:textId="77777777" w:rsidR="00847D8D" w:rsidRDefault="00CB34DA">
            <w:pPr>
              <w:keepNext/>
              <w:spacing w:before="55" w:after="30"/>
              <w:jc w:val="right"/>
            </w:pPr>
            <w:r>
              <w:rPr>
                <w:rFonts w:ascii="Arial" w:eastAsia="Arial" w:hAnsi="Arial" w:cs="Arial"/>
                <w:color w:val="000000"/>
                <w:sz w:val="14"/>
              </w:rPr>
              <w:t>$</w:t>
            </w:r>
          </w:p>
        </w:tc>
        <w:tc>
          <w:tcPr>
            <w:tcW w:w="124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6A46B238" w14:textId="77777777" w:rsidR="00847D8D" w:rsidRDefault="00CB34DA">
            <w:pPr>
              <w:keepNext/>
              <w:tabs>
                <w:tab w:val="left" w:pos="704"/>
                <w:tab w:val="left" w:pos="1177"/>
              </w:tabs>
              <w:spacing w:before="55" w:after="30"/>
              <w:jc w:val="right"/>
            </w:pPr>
            <w:r>
              <w:rPr>
                <w:rFonts w:ascii="Arial" w:eastAsia="Arial" w:hAnsi="Arial" w:cs="Arial"/>
                <w:color w:val="000000"/>
                <w:sz w:val="14"/>
              </w:rPr>
              <w:tab/>
              <w:t>10,889</w:t>
            </w:r>
            <w:r>
              <w:rPr>
                <w:rFonts w:ascii="Arial" w:eastAsia="Arial" w:hAnsi="Arial" w:cs="Arial"/>
                <w:color w:val="000000"/>
                <w:sz w:val="14"/>
              </w:rPr>
              <w:tab/>
            </w:r>
          </w:p>
        </w:tc>
        <w:tc>
          <w:tcPr>
            <w:tcW w:w="165" w:type="dxa"/>
            <w:tcBorders>
              <w:top w:val="nil"/>
              <w:left w:val="nil"/>
              <w:bottom w:val="nil"/>
              <w:right w:val="nil"/>
            </w:tcBorders>
            <w:shd w:val="clear" w:color="auto" w:fill="FFFFFF"/>
            <w:tcMar>
              <w:top w:w="0" w:type="dxa"/>
              <w:left w:w="0" w:type="dxa"/>
              <w:bottom w:w="0" w:type="dxa"/>
              <w:right w:w="0" w:type="dxa"/>
            </w:tcMar>
            <w:vAlign w:val="bottom"/>
          </w:tcPr>
          <w:p w14:paraId="352FF825" w14:textId="77777777" w:rsidR="00847D8D" w:rsidRDefault="00847D8D">
            <w:pPr>
              <w:keepNext/>
            </w:pPr>
          </w:p>
        </w:tc>
        <w:tc>
          <w:tcPr>
            <w:tcW w:w="1035" w:type="dxa"/>
            <w:tcBorders>
              <w:top w:val="nil"/>
              <w:left w:val="nil"/>
              <w:bottom w:val="nil"/>
              <w:right w:val="nil"/>
            </w:tcBorders>
            <w:shd w:val="clear" w:color="auto" w:fill="FFFFFF"/>
            <w:tcMar>
              <w:top w:w="0" w:type="dxa"/>
              <w:left w:w="53" w:type="dxa"/>
              <w:bottom w:w="0" w:type="dxa"/>
              <w:right w:w="15" w:type="dxa"/>
            </w:tcMar>
            <w:vAlign w:val="bottom"/>
          </w:tcPr>
          <w:p w14:paraId="0C4F6934" w14:textId="77777777" w:rsidR="00847D8D" w:rsidRDefault="00CB34DA">
            <w:pPr>
              <w:keepNext/>
              <w:spacing w:before="55" w:after="30"/>
              <w:jc w:val="center"/>
            </w:pPr>
            <w:r>
              <w:rPr>
                <w:rFonts w:ascii="Arial" w:eastAsia="Arial" w:hAnsi="Arial" w:cs="Arial"/>
                <w:color w:val="000000"/>
                <w:sz w:val="14"/>
              </w:rPr>
              <w:t>6%</w:t>
            </w:r>
          </w:p>
        </w:tc>
        <w:tc>
          <w:tcPr>
            <w:tcW w:w="1035" w:type="dxa"/>
            <w:tcBorders>
              <w:top w:val="nil"/>
              <w:left w:val="nil"/>
              <w:bottom w:val="nil"/>
              <w:right w:val="nil"/>
            </w:tcBorders>
            <w:shd w:val="clear" w:color="auto" w:fill="FFFFFF"/>
            <w:tcMar>
              <w:top w:w="0" w:type="dxa"/>
              <w:left w:w="53" w:type="dxa"/>
              <w:bottom w:w="0" w:type="dxa"/>
              <w:right w:w="15" w:type="dxa"/>
            </w:tcMar>
            <w:vAlign w:val="bottom"/>
          </w:tcPr>
          <w:p w14:paraId="5D83A77C" w14:textId="77777777" w:rsidR="00847D8D" w:rsidRDefault="00CB34DA">
            <w:pPr>
              <w:keepNext/>
              <w:spacing w:before="55" w:after="30"/>
              <w:jc w:val="center"/>
            </w:pPr>
            <w:r>
              <w:rPr>
                <w:rFonts w:ascii="Arial" w:eastAsia="Arial" w:hAnsi="Arial" w:cs="Arial"/>
                <w:color w:val="000000"/>
                <w:sz w:val="14"/>
              </w:rPr>
              <w:t>17%</w:t>
            </w:r>
          </w:p>
        </w:tc>
        <w:tc>
          <w:tcPr>
            <w:tcW w:w="1035" w:type="dxa"/>
            <w:tcBorders>
              <w:top w:val="nil"/>
              <w:left w:val="nil"/>
              <w:bottom w:val="nil"/>
              <w:right w:val="nil"/>
            </w:tcBorders>
            <w:shd w:val="clear" w:color="auto" w:fill="FFFFFF"/>
            <w:tcMar>
              <w:top w:w="0" w:type="dxa"/>
              <w:left w:w="53" w:type="dxa"/>
              <w:bottom w:w="0" w:type="dxa"/>
              <w:right w:w="15" w:type="dxa"/>
            </w:tcMar>
            <w:vAlign w:val="bottom"/>
          </w:tcPr>
          <w:p w14:paraId="1EBD37B6" w14:textId="77777777" w:rsidR="00847D8D" w:rsidRDefault="00CB34DA">
            <w:pPr>
              <w:keepNext/>
              <w:spacing w:before="55" w:after="30"/>
              <w:jc w:val="center"/>
            </w:pPr>
            <w:r>
              <w:rPr>
                <w:rFonts w:ascii="Arial" w:eastAsia="Arial" w:hAnsi="Arial" w:cs="Arial"/>
                <w:color w:val="000000"/>
                <w:sz w:val="14"/>
              </w:rPr>
              <w:t>18%</w:t>
            </w:r>
          </w:p>
        </w:tc>
        <w:tc>
          <w:tcPr>
            <w:tcW w:w="1035" w:type="dxa"/>
            <w:tcBorders>
              <w:top w:val="nil"/>
              <w:left w:val="nil"/>
              <w:bottom w:val="nil"/>
              <w:right w:val="nil"/>
            </w:tcBorders>
            <w:shd w:val="clear" w:color="auto" w:fill="FFFFFF"/>
            <w:tcMar>
              <w:top w:w="0" w:type="dxa"/>
              <w:left w:w="53" w:type="dxa"/>
              <w:bottom w:w="0" w:type="dxa"/>
              <w:right w:w="15" w:type="dxa"/>
            </w:tcMar>
            <w:vAlign w:val="bottom"/>
          </w:tcPr>
          <w:p w14:paraId="5C0EF7AA" w14:textId="77777777" w:rsidR="00847D8D" w:rsidRDefault="00CB34DA">
            <w:pPr>
              <w:keepNext/>
              <w:spacing w:before="55" w:after="30"/>
              <w:jc w:val="center"/>
            </w:pPr>
            <w:r>
              <w:rPr>
                <w:rFonts w:ascii="Arial" w:eastAsia="Arial" w:hAnsi="Arial" w:cs="Arial"/>
                <w:color w:val="000000"/>
                <w:sz w:val="14"/>
              </w:rPr>
              <w:t>(9)%</w:t>
            </w:r>
          </w:p>
        </w:tc>
      </w:tr>
      <w:tr w:rsidR="00847D8D" w14:paraId="3F7CFA3C" w14:textId="77777777">
        <w:trPr>
          <w:cantSplit/>
          <w:trHeight w:hRule="exact" w:val="300"/>
          <w:jc w:val="center"/>
        </w:trPr>
        <w:tc>
          <w:tcPr>
            <w:tcW w:w="4515" w:type="dxa"/>
            <w:tcBorders>
              <w:top w:val="nil"/>
              <w:left w:val="nil"/>
              <w:bottom w:val="nil"/>
              <w:right w:val="nil"/>
            </w:tcBorders>
            <w:shd w:val="clear" w:color="auto" w:fill="CDCDCD"/>
            <w:tcMar>
              <w:top w:w="0" w:type="dxa"/>
              <w:left w:w="53" w:type="dxa"/>
              <w:bottom w:w="0" w:type="dxa"/>
              <w:right w:w="53" w:type="dxa"/>
            </w:tcMar>
            <w:vAlign w:val="bottom"/>
          </w:tcPr>
          <w:p w14:paraId="46D5C5BC" w14:textId="77777777" w:rsidR="00847D8D" w:rsidRDefault="00CB34DA">
            <w:pPr>
              <w:keepNext/>
              <w:spacing w:before="75" w:after="30"/>
            </w:pPr>
            <w:r>
              <w:rPr>
                <w:rFonts w:ascii="Arial" w:eastAsia="Arial" w:hAnsi="Arial" w:cs="Arial"/>
                <w:b/>
                <w:color w:val="000000"/>
                <w:sz w:val="14"/>
              </w:rPr>
              <w:t>Cargo Revenue</w:t>
            </w:r>
          </w:p>
        </w:tc>
        <w:tc>
          <w:tcPr>
            <w:tcW w:w="195" w:type="dxa"/>
            <w:tcBorders>
              <w:top w:val="nil"/>
              <w:left w:val="nil"/>
              <w:bottom w:val="nil"/>
              <w:right w:val="nil"/>
            </w:tcBorders>
            <w:shd w:val="clear" w:color="auto" w:fill="CDCDCD"/>
            <w:tcMar>
              <w:top w:w="0" w:type="dxa"/>
              <w:left w:w="0" w:type="dxa"/>
              <w:bottom w:w="0" w:type="dxa"/>
              <w:right w:w="0" w:type="dxa"/>
            </w:tcMar>
            <w:vAlign w:val="bottom"/>
          </w:tcPr>
          <w:p w14:paraId="120F9AE3" w14:textId="77777777" w:rsidR="00847D8D" w:rsidRDefault="00847D8D">
            <w:pPr>
              <w:keepNext/>
            </w:pPr>
          </w:p>
        </w:tc>
        <w:tc>
          <w:tcPr>
            <w:tcW w:w="1245" w:type="dxa"/>
            <w:tcBorders>
              <w:top w:val="nil"/>
              <w:left w:val="nil"/>
              <w:bottom w:val="nil"/>
              <w:right w:val="nil"/>
            </w:tcBorders>
            <w:shd w:val="clear" w:color="auto" w:fill="CDCDCD"/>
            <w:tcMar>
              <w:top w:w="0" w:type="dxa"/>
              <w:left w:w="0" w:type="dxa"/>
              <w:bottom w:w="0" w:type="dxa"/>
              <w:right w:w="15" w:type="dxa"/>
            </w:tcMar>
            <w:vAlign w:val="bottom"/>
          </w:tcPr>
          <w:p w14:paraId="7BB5A4EB" w14:textId="77777777" w:rsidR="00847D8D" w:rsidRDefault="00CB34DA">
            <w:pPr>
              <w:keepNext/>
              <w:tabs>
                <w:tab w:val="left" w:pos="899"/>
                <w:tab w:val="left" w:pos="1177"/>
              </w:tabs>
              <w:spacing w:before="75" w:after="30"/>
              <w:jc w:val="right"/>
            </w:pPr>
            <w:r>
              <w:rPr>
                <w:rFonts w:ascii="Arial" w:eastAsia="Arial" w:hAnsi="Arial" w:cs="Arial"/>
                <w:color w:val="000000"/>
                <w:sz w:val="14"/>
              </w:rPr>
              <w:tab/>
              <w:t>248</w:t>
            </w:r>
            <w:r>
              <w:rPr>
                <w:rFonts w:ascii="Arial" w:eastAsia="Arial" w:hAnsi="Arial" w:cs="Arial"/>
                <w:color w:val="000000"/>
                <w:sz w:val="14"/>
              </w:rPr>
              <w:tab/>
            </w:r>
          </w:p>
        </w:tc>
        <w:tc>
          <w:tcPr>
            <w:tcW w:w="165" w:type="dxa"/>
            <w:tcBorders>
              <w:top w:val="nil"/>
              <w:left w:val="nil"/>
              <w:bottom w:val="nil"/>
              <w:right w:val="nil"/>
            </w:tcBorders>
            <w:shd w:val="clear" w:color="auto" w:fill="CDCDCD"/>
            <w:tcMar>
              <w:top w:w="0" w:type="dxa"/>
              <w:left w:w="0" w:type="dxa"/>
              <w:bottom w:w="0" w:type="dxa"/>
              <w:right w:w="0" w:type="dxa"/>
            </w:tcMar>
            <w:vAlign w:val="bottom"/>
          </w:tcPr>
          <w:p w14:paraId="0284BCE4" w14:textId="77777777" w:rsidR="00847D8D" w:rsidRDefault="00847D8D">
            <w:pPr>
              <w:keepNext/>
            </w:pPr>
          </w:p>
        </w:tc>
        <w:tc>
          <w:tcPr>
            <w:tcW w:w="1035" w:type="dxa"/>
            <w:tcBorders>
              <w:top w:val="nil"/>
              <w:left w:val="nil"/>
              <w:bottom w:val="nil"/>
              <w:right w:val="nil"/>
            </w:tcBorders>
            <w:shd w:val="clear" w:color="auto" w:fill="CDCDCD"/>
            <w:tcMar>
              <w:top w:w="0" w:type="dxa"/>
              <w:left w:w="53" w:type="dxa"/>
              <w:bottom w:w="0" w:type="dxa"/>
              <w:right w:w="15" w:type="dxa"/>
            </w:tcMar>
            <w:vAlign w:val="bottom"/>
          </w:tcPr>
          <w:p w14:paraId="394F317F" w14:textId="77777777" w:rsidR="00847D8D" w:rsidRDefault="00CB34DA">
            <w:pPr>
              <w:keepNext/>
              <w:spacing w:before="75" w:after="30"/>
              <w:jc w:val="center"/>
            </w:pPr>
            <w:r>
              <w:rPr>
                <w:rFonts w:ascii="Arial" w:eastAsia="Arial" w:hAnsi="Arial" w:cs="Arial"/>
                <w:color w:val="000000"/>
                <w:sz w:val="14"/>
              </w:rPr>
              <w:t>33%</w:t>
            </w:r>
          </w:p>
        </w:tc>
        <w:tc>
          <w:tcPr>
            <w:tcW w:w="1035" w:type="dxa"/>
            <w:tcBorders>
              <w:top w:val="nil"/>
              <w:left w:val="nil"/>
              <w:bottom w:val="nil"/>
              <w:right w:val="nil"/>
            </w:tcBorders>
            <w:shd w:val="clear" w:color="auto" w:fill="CDCDCD"/>
            <w:tcMar>
              <w:top w:w="0" w:type="dxa"/>
              <w:left w:w="0" w:type="dxa"/>
              <w:bottom w:w="0" w:type="dxa"/>
              <w:right w:w="0" w:type="dxa"/>
            </w:tcMar>
            <w:vAlign w:val="bottom"/>
          </w:tcPr>
          <w:p w14:paraId="2E2AB799" w14:textId="77777777" w:rsidR="00847D8D" w:rsidRDefault="00847D8D">
            <w:pPr>
              <w:keepNext/>
            </w:pPr>
          </w:p>
        </w:tc>
        <w:tc>
          <w:tcPr>
            <w:tcW w:w="1035" w:type="dxa"/>
            <w:tcBorders>
              <w:top w:val="nil"/>
              <w:left w:val="nil"/>
              <w:bottom w:val="nil"/>
              <w:right w:val="nil"/>
            </w:tcBorders>
            <w:shd w:val="clear" w:color="auto" w:fill="CDCDCD"/>
            <w:tcMar>
              <w:top w:w="0" w:type="dxa"/>
              <w:left w:w="0" w:type="dxa"/>
              <w:bottom w:w="0" w:type="dxa"/>
              <w:right w:w="0" w:type="dxa"/>
            </w:tcMar>
            <w:vAlign w:val="bottom"/>
          </w:tcPr>
          <w:p w14:paraId="37D226A0" w14:textId="77777777" w:rsidR="00847D8D" w:rsidRDefault="00847D8D">
            <w:pPr>
              <w:keepNext/>
            </w:pPr>
          </w:p>
        </w:tc>
        <w:tc>
          <w:tcPr>
            <w:tcW w:w="1035" w:type="dxa"/>
            <w:tcBorders>
              <w:top w:val="nil"/>
              <w:left w:val="nil"/>
              <w:bottom w:val="nil"/>
              <w:right w:val="nil"/>
            </w:tcBorders>
            <w:shd w:val="clear" w:color="auto" w:fill="CDCDCD"/>
            <w:tcMar>
              <w:top w:w="0" w:type="dxa"/>
              <w:left w:w="0" w:type="dxa"/>
              <w:bottom w:w="0" w:type="dxa"/>
              <w:right w:w="0" w:type="dxa"/>
            </w:tcMar>
            <w:vAlign w:val="bottom"/>
          </w:tcPr>
          <w:p w14:paraId="14208AE4" w14:textId="77777777" w:rsidR="00847D8D" w:rsidRDefault="00847D8D">
            <w:pPr>
              <w:keepNext/>
            </w:pPr>
          </w:p>
        </w:tc>
      </w:tr>
      <w:tr w:rsidR="00847D8D" w14:paraId="29A41841" w14:textId="77777777">
        <w:trPr>
          <w:cantSplit/>
          <w:trHeight w:hRule="exact" w:val="300"/>
          <w:jc w:val="center"/>
        </w:trPr>
        <w:tc>
          <w:tcPr>
            <w:tcW w:w="4515" w:type="dxa"/>
            <w:tcBorders>
              <w:top w:val="nil"/>
              <w:left w:val="nil"/>
              <w:bottom w:val="nil"/>
              <w:right w:val="nil"/>
            </w:tcBorders>
            <w:shd w:val="clear" w:color="auto" w:fill="FFFFFF"/>
            <w:tcMar>
              <w:top w:w="0" w:type="dxa"/>
              <w:left w:w="53" w:type="dxa"/>
              <w:bottom w:w="0" w:type="dxa"/>
              <w:right w:w="53" w:type="dxa"/>
            </w:tcMar>
            <w:vAlign w:val="bottom"/>
          </w:tcPr>
          <w:p w14:paraId="3898AC7C" w14:textId="77777777" w:rsidR="00847D8D" w:rsidRDefault="00CB34DA">
            <w:pPr>
              <w:keepNext/>
              <w:spacing w:before="75" w:after="30"/>
            </w:pPr>
            <w:r>
              <w:rPr>
                <w:rFonts w:ascii="Arial" w:eastAsia="Arial" w:hAnsi="Arial" w:cs="Arial"/>
                <w:b/>
                <w:color w:val="000000"/>
                <w:sz w:val="14"/>
              </w:rPr>
              <w:t>Other Revenue</w:t>
            </w:r>
          </w:p>
        </w:tc>
        <w:tc>
          <w:tcPr>
            <w:tcW w:w="195" w:type="dxa"/>
            <w:tcBorders>
              <w:top w:val="nil"/>
              <w:left w:val="nil"/>
              <w:bottom w:val="nil"/>
              <w:right w:val="nil"/>
            </w:tcBorders>
            <w:shd w:val="clear" w:color="auto" w:fill="FFFFFF"/>
            <w:tcMar>
              <w:top w:w="0" w:type="dxa"/>
              <w:left w:w="0" w:type="dxa"/>
              <w:bottom w:w="0" w:type="dxa"/>
              <w:right w:w="0" w:type="dxa"/>
            </w:tcMar>
            <w:vAlign w:val="bottom"/>
          </w:tcPr>
          <w:p w14:paraId="541DDEF9" w14:textId="77777777" w:rsidR="00847D8D" w:rsidRDefault="00847D8D">
            <w:pPr>
              <w:keepNext/>
            </w:pPr>
          </w:p>
        </w:tc>
        <w:tc>
          <w:tcPr>
            <w:tcW w:w="124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8FFCCB4" w14:textId="77777777" w:rsidR="00847D8D" w:rsidRDefault="00CB34DA">
            <w:pPr>
              <w:keepNext/>
              <w:tabs>
                <w:tab w:val="left" w:pos="782"/>
                <w:tab w:val="left" w:pos="1177"/>
              </w:tabs>
              <w:spacing w:before="75" w:after="30"/>
              <w:jc w:val="right"/>
            </w:pPr>
            <w:r>
              <w:rPr>
                <w:rFonts w:ascii="Arial" w:eastAsia="Arial" w:hAnsi="Arial" w:cs="Arial"/>
                <w:color w:val="000000"/>
                <w:sz w:val="14"/>
              </w:rPr>
              <w:tab/>
              <w:t>2,298</w:t>
            </w:r>
            <w:r>
              <w:rPr>
                <w:rFonts w:ascii="Arial" w:eastAsia="Arial" w:hAnsi="Arial" w:cs="Arial"/>
                <w:color w:val="000000"/>
                <w:sz w:val="14"/>
              </w:rPr>
              <w:tab/>
            </w:r>
          </w:p>
        </w:tc>
        <w:tc>
          <w:tcPr>
            <w:tcW w:w="165" w:type="dxa"/>
            <w:tcBorders>
              <w:top w:val="nil"/>
              <w:left w:val="nil"/>
              <w:bottom w:val="nil"/>
              <w:right w:val="nil"/>
            </w:tcBorders>
            <w:shd w:val="clear" w:color="auto" w:fill="FFFFFF"/>
            <w:tcMar>
              <w:top w:w="0" w:type="dxa"/>
              <w:left w:w="0" w:type="dxa"/>
              <w:bottom w:w="0" w:type="dxa"/>
              <w:right w:w="0" w:type="dxa"/>
            </w:tcMar>
            <w:vAlign w:val="bottom"/>
          </w:tcPr>
          <w:p w14:paraId="285CCB7E" w14:textId="77777777" w:rsidR="00847D8D" w:rsidRDefault="00847D8D">
            <w:pPr>
              <w:keepNext/>
            </w:pPr>
          </w:p>
        </w:tc>
        <w:tc>
          <w:tcPr>
            <w:tcW w:w="1035" w:type="dxa"/>
            <w:tcBorders>
              <w:top w:val="nil"/>
              <w:left w:val="nil"/>
              <w:bottom w:val="nil"/>
              <w:right w:val="nil"/>
            </w:tcBorders>
            <w:shd w:val="clear" w:color="auto" w:fill="FFFFFF"/>
            <w:tcMar>
              <w:top w:w="0" w:type="dxa"/>
              <w:left w:w="53" w:type="dxa"/>
              <w:bottom w:w="0" w:type="dxa"/>
              <w:right w:w="15" w:type="dxa"/>
            </w:tcMar>
            <w:vAlign w:val="bottom"/>
          </w:tcPr>
          <w:p w14:paraId="0AF759CC" w14:textId="77777777" w:rsidR="00847D8D" w:rsidRDefault="00CB34DA">
            <w:pPr>
              <w:keepNext/>
              <w:spacing w:before="75" w:after="30"/>
              <w:jc w:val="center"/>
            </w:pPr>
            <w:r>
              <w:rPr>
                <w:rFonts w:ascii="Arial" w:eastAsia="Arial" w:hAnsi="Arial" w:cs="Arial"/>
                <w:color w:val="000000"/>
                <w:sz w:val="14"/>
              </w:rPr>
              <w:t>NM</w:t>
            </w:r>
          </w:p>
        </w:tc>
        <w:tc>
          <w:tcPr>
            <w:tcW w:w="1035" w:type="dxa"/>
            <w:tcBorders>
              <w:top w:val="nil"/>
              <w:left w:val="nil"/>
              <w:bottom w:val="nil"/>
              <w:right w:val="nil"/>
            </w:tcBorders>
            <w:shd w:val="clear" w:color="auto" w:fill="FFFFFF"/>
            <w:tcMar>
              <w:top w:w="0" w:type="dxa"/>
              <w:left w:w="0" w:type="dxa"/>
              <w:bottom w:w="0" w:type="dxa"/>
              <w:right w:w="0" w:type="dxa"/>
            </w:tcMar>
            <w:vAlign w:val="bottom"/>
          </w:tcPr>
          <w:p w14:paraId="4E3CA35A" w14:textId="77777777" w:rsidR="00847D8D" w:rsidRDefault="00847D8D">
            <w:pPr>
              <w:keepNext/>
            </w:pPr>
          </w:p>
        </w:tc>
        <w:tc>
          <w:tcPr>
            <w:tcW w:w="1035" w:type="dxa"/>
            <w:tcBorders>
              <w:top w:val="nil"/>
              <w:left w:val="nil"/>
              <w:bottom w:val="nil"/>
              <w:right w:val="nil"/>
            </w:tcBorders>
            <w:shd w:val="clear" w:color="auto" w:fill="FFFFFF"/>
            <w:tcMar>
              <w:top w:w="0" w:type="dxa"/>
              <w:left w:w="0" w:type="dxa"/>
              <w:bottom w:w="0" w:type="dxa"/>
              <w:right w:w="0" w:type="dxa"/>
            </w:tcMar>
            <w:vAlign w:val="bottom"/>
          </w:tcPr>
          <w:p w14:paraId="07538F09" w14:textId="77777777" w:rsidR="00847D8D" w:rsidRDefault="00847D8D">
            <w:pPr>
              <w:keepNext/>
            </w:pPr>
          </w:p>
        </w:tc>
        <w:tc>
          <w:tcPr>
            <w:tcW w:w="1035" w:type="dxa"/>
            <w:tcBorders>
              <w:top w:val="nil"/>
              <w:left w:val="nil"/>
              <w:bottom w:val="nil"/>
              <w:right w:val="nil"/>
            </w:tcBorders>
            <w:shd w:val="clear" w:color="auto" w:fill="FFFFFF"/>
            <w:tcMar>
              <w:top w:w="0" w:type="dxa"/>
              <w:left w:w="0" w:type="dxa"/>
              <w:bottom w:w="0" w:type="dxa"/>
              <w:right w:w="0" w:type="dxa"/>
            </w:tcMar>
            <w:vAlign w:val="bottom"/>
          </w:tcPr>
          <w:p w14:paraId="2BA30FDB" w14:textId="77777777" w:rsidR="00847D8D" w:rsidRDefault="00847D8D">
            <w:pPr>
              <w:keepNext/>
            </w:pPr>
          </w:p>
        </w:tc>
      </w:tr>
      <w:tr w:rsidR="00847D8D" w14:paraId="49C83D7F" w14:textId="77777777">
        <w:trPr>
          <w:cantSplit/>
          <w:trHeight w:hRule="exact" w:val="300"/>
          <w:jc w:val="center"/>
        </w:trPr>
        <w:tc>
          <w:tcPr>
            <w:tcW w:w="4515" w:type="dxa"/>
            <w:tcBorders>
              <w:top w:val="nil"/>
              <w:left w:val="nil"/>
              <w:bottom w:val="nil"/>
              <w:right w:val="nil"/>
            </w:tcBorders>
            <w:shd w:val="clear" w:color="auto" w:fill="CDCDCD"/>
            <w:tcMar>
              <w:top w:w="0" w:type="dxa"/>
              <w:left w:w="53" w:type="dxa"/>
              <w:bottom w:w="0" w:type="dxa"/>
              <w:right w:w="53" w:type="dxa"/>
            </w:tcMar>
            <w:vAlign w:val="bottom"/>
          </w:tcPr>
          <w:p w14:paraId="17434B56" w14:textId="77777777" w:rsidR="00847D8D" w:rsidRDefault="00CB34DA">
            <w:pPr>
              <w:keepNext/>
              <w:spacing w:before="55" w:after="30"/>
            </w:pPr>
            <w:r>
              <w:rPr>
                <w:rFonts w:ascii="Arial" w:eastAsia="Arial" w:hAnsi="Arial" w:cs="Arial"/>
                <w:b/>
                <w:color w:val="000000"/>
                <w:sz w:val="14"/>
              </w:rPr>
              <w:t>Total Revenue</w:t>
            </w:r>
          </w:p>
        </w:tc>
        <w:tc>
          <w:tcPr>
            <w:tcW w:w="195" w:type="dxa"/>
            <w:tcBorders>
              <w:top w:val="nil"/>
              <w:left w:val="nil"/>
              <w:bottom w:val="nil"/>
              <w:right w:val="nil"/>
            </w:tcBorders>
            <w:shd w:val="clear" w:color="auto" w:fill="CDCDCD"/>
            <w:tcMar>
              <w:top w:w="0" w:type="dxa"/>
              <w:left w:w="0" w:type="dxa"/>
              <w:bottom w:w="0" w:type="dxa"/>
              <w:right w:w="15" w:type="dxa"/>
            </w:tcMar>
            <w:vAlign w:val="bottom"/>
          </w:tcPr>
          <w:p w14:paraId="0BADCDEE" w14:textId="77777777" w:rsidR="00847D8D" w:rsidRDefault="00CB34DA">
            <w:pPr>
              <w:keepNext/>
              <w:spacing w:before="55" w:after="30"/>
              <w:jc w:val="right"/>
            </w:pPr>
            <w:r>
              <w:rPr>
                <w:rFonts w:ascii="Arial" w:eastAsia="Arial" w:hAnsi="Arial" w:cs="Arial"/>
                <w:color w:val="000000"/>
                <w:sz w:val="14"/>
              </w:rPr>
              <w:t>$</w:t>
            </w:r>
          </w:p>
        </w:tc>
        <w:tc>
          <w:tcPr>
            <w:tcW w:w="1245" w:type="dxa"/>
            <w:tcBorders>
              <w:top w:val="single" w:sz="8" w:space="0" w:color="000000"/>
              <w:left w:val="nil"/>
              <w:bottom w:val="nil"/>
              <w:right w:val="nil"/>
            </w:tcBorders>
            <w:shd w:val="clear" w:color="auto" w:fill="CDCDCD"/>
            <w:tcMar>
              <w:top w:w="0" w:type="dxa"/>
              <w:left w:w="0" w:type="dxa"/>
              <w:bottom w:w="0" w:type="dxa"/>
              <w:right w:w="15" w:type="dxa"/>
            </w:tcMar>
            <w:vAlign w:val="bottom"/>
          </w:tcPr>
          <w:p w14:paraId="25C1D2F8" w14:textId="77777777" w:rsidR="00847D8D" w:rsidRDefault="00CB34DA">
            <w:pPr>
              <w:keepNext/>
              <w:tabs>
                <w:tab w:val="left" w:pos="704"/>
                <w:tab w:val="left" w:pos="1177"/>
              </w:tabs>
              <w:spacing w:before="55" w:after="30"/>
              <w:jc w:val="right"/>
            </w:pPr>
            <w:r>
              <w:rPr>
                <w:rFonts w:ascii="Arial" w:eastAsia="Arial" w:hAnsi="Arial" w:cs="Arial"/>
                <w:color w:val="000000"/>
                <w:sz w:val="14"/>
              </w:rPr>
              <w:tab/>
              <w:t>13,435</w:t>
            </w:r>
            <w:r>
              <w:rPr>
                <w:rFonts w:ascii="Arial" w:eastAsia="Arial" w:hAnsi="Arial" w:cs="Arial"/>
                <w:color w:val="000000"/>
                <w:sz w:val="14"/>
              </w:rPr>
              <w:tab/>
            </w:r>
          </w:p>
        </w:tc>
        <w:tc>
          <w:tcPr>
            <w:tcW w:w="165" w:type="dxa"/>
            <w:tcBorders>
              <w:top w:val="nil"/>
              <w:left w:val="nil"/>
              <w:bottom w:val="nil"/>
              <w:right w:val="nil"/>
            </w:tcBorders>
            <w:shd w:val="clear" w:color="auto" w:fill="CDCDCD"/>
            <w:tcMar>
              <w:top w:w="0" w:type="dxa"/>
              <w:left w:w="0" w:type="dxa"/>
              <w:bottom w:w="0" w:type="dxa"/>
              <w:right w:w="0" w:type="dxa"/>
            </w:tcMar>
            <w:vAlign w:val="bottom"/>
          </w:tcPr>
          <w:p w14:paraId="17C72DB7" w14:textId="77777777" w:rsidR="00847D8D" w:rsidRDefault="00847D8D">
            <w:pPr>
              <w:keepNext/>
            </w:pPr>
          </w:p>
        </w:tc>
        <w:tc>
          <w:tcPr>
            <w:tcW w:w="1035" w:type="dxa"/>
            <w:tcBorders>
              <w:top w:val="nil"/>
              <w:left w:val="nil"/>
              <w:bottom w:val="nil"/>
              <w:right w:val="nil"/>
            </w:tcBorders>
            <w:shd w:val="clear" w:color="auto" w:fill="CDCDCD"/>
            <w:tcMar>
              <w:top w:w="0" w:type="dxa"/>
              <w:left w:w="53" w:type="dxa"/>
              <w:bottom w:w="0" w:type="dxa"/>
              <w:right w:w="15" w:type="dxa"/>
            </w:tcMar>
            <w:vAlign w:val="bottom"/>
          </w:tcPr>
          <w:p w14:paraId="4F31931B" w14:textId="77777777" w:rsidR="00847D8D" w:rsidRDefault="00CB34DA">
            <w:pPr>
              <w:keepNext/>
              <w:spacing w:before="55" w:after="30"/>
              <w:jc w:val="center"/>
            </w:pPr>
            <w:r>
              <w:rPr>
                <w:rFonts w:ascii="Arial" w:eastAsia="Arial" w:hAnsi="Arial" w:cs="Arial"/>
                <w:color w:val="000000"/>
                <w:sz w:val="14"/>
              </w:rPr>
              <w:t>17%</w:t>
            </w:r>
          </w:p>
        </w:tc>
        <w:tc>
          <w:tcPr>
            <w:tcW w:w="1035" w:type="dxa"/>
            <w:tcBorders>
              <w:top w:val="nil"/>
              <w:left w:val="nil"/>
              <w:bottom w:val="nil"/>
              <w:right w:val="nil"/>
            </w:tcBorders>
            <w:shd w:val="clear" w:color="auto" w:fill="CDCDCD"/>
            <w:tcMar>
              <w:top w:w="0" w:type="dxa"/>
              <w:left w:w="53" w:type="dxa"/>
              <w:bottom w:w="0" w:type="dxa"/>
              <w:right w:w="15" w:type="dxa"/>
            </w:tcMar>
            <w:vAlign w:val="bottom"/>
          </w:tcPr>
          <w:p w14:paraId="3BE5538B" w14:textId="77777777" w:rsidR="00847D8D" w:rsidRDefault="00CB34DA">
            <w:pPr>
              <w:keepNext/>
              <w:spacing w:before="55" w:after="30"/>
              <w:jc w:val="center"/>
            </w:pPr>
            <w:r>
              <w:rPr>
                <w:rFonts w:ascii="Arial" w:eastAsia="Arial" w:hAnsi="Arial" w:cs="Arial"/>
                <w:color w:val="000000"/>
                <w:sz w:val="14"/>
              </w:rPr>
              <w:t>29%</w:t>
            </w:r>
          </w:p>
        </w:tc>
        <w:tc>
          <w:tcPr>
            <w:tcW w:w="1035" w:type="dxa"/>
            <w:tcBorders>
              <w:top w:val="nil"/>
              <w:left w:val="nil"/>
              <w:bottom w:val="nil"/>
              <w:right w:val="nil"/>
            </w:tcBorders>
            <w:shd w:val="clear" w:color="auto" w:fill="CDCDCD"/>
            <w:tcMar>
              <w:top w:w="0" w:type="dxa"/>
              <w:left w:w="0" w:type="dxa"/>
              <w:bottom w:w="0" w:type="dxa"/>
              <w:right w:w="0" w:type="dxa"/>
            </w:tcMar>
            <w:vAlign w:val="bottom"/>
          </w:tcPr>
          <w:p w14:paraId="67C2C214" w14:textId="77777777" w:rsidR="00847D8D" w:rsidRDefault="00847D8D">
            <w:pPr>
              <w:keepNext/>
            </w:pPr>
          </w:p>
        </w:tc>
        <w:tc>
          <w:tcPr>
            <w:tcW w:w="1035" w:type="dxa"/>
            <w:tcBorders>
              <w:top w:val="nil"/>
              <w:left w:val="nil"/>
              <w:bottom w:val="nil"/>
              <w:right w:val="nil"/>
            </w:tcBorders>
            <w:shd w:val="clear" w:color="auto" w:fill="CDCDCD"/>
            <w:tcMar>
              <w:top w:w="0" w:type="dxa"/>
              <w:left w:w="0" w:type="dxa"/>
              <w:bottom w:w="0" w:type="dxa"/>
              <w:right w:w="0" w:type="dxa"/>
            </w:tcMar>
            <w:vAlign w:val="bottom"/>
          </w:tcPr>
          <w:p w14:paraId="359C5727" w14:textId="77777777" w:rsidR="00847D8D" w:rsidRDefault="00847D8D">
            <w:pPr>
              <w:keepNext/>
            </w:pPr>
          </w:p>
        </w:tc>
      </w:tr>
      <w:tr w:rsidR="00847D8D" w14:paraId="6EE70B25" w14:textId="77777777">
        <w:trPr>
          <w:cantSplit/>
          <w:trHeight w:hRule="exact" w:val="300"/>
          <w:jc w:val="center"/>
        </w:trPr>
        <w:tc>
          <w:tcPr>
            <w:tcW w:w="4515" w:type="dxa"/>
            <w:tcBorders>
              <w:top w:val="nil"/>
              <w:left w:val="nil"/>
              <w:bottom w:val="nil"/>
              <w:right w:val="nil"/>
            </w:tcBorders>
            <w:shd w:val="clear" w:color="auto" w:fill="FFFFFF"/>
            <w:tcMar>
              <w:top w:w="0" w:type="dxa"/>
              <w:left w:w="53" w:type="dxa"/>
              <w:bottom w:w="0" w:type="dxa"/>
              <w:right w:w="53" w:type="dxa"/>
            </w:tcMar>
            <w:vAlign w:val="bottom"/>
          </w:tcPr>
          <w:p w14:paraId="21EC122C" w14:textId="77777777" w:rsidR="00847D8D" w:rsidRDefault="00CB34DA">
            <w:pPr>
              <w:keepNext/>
              <w:spacing w:before="75" w:after="30"/>
            </w:pPr>
            <w:r>
              <w:rPr>
                <w:rFonts w:ascii="Arial" w:eastAsia="Arial" w:hAnsi="Arial" w:cs="Arial"/>
                <w:color w:val="000000"/>
                <w:sz w:val="14"/>
              </w:rPr>
              <w:t xml:space="preserve">       Third Party Refinery Sales</w:t>
            </w:r>
          </w:p>
        </w:tc>
        <w:tc>
          <w:tcPr>
            <w:tcW w:w="195" w:type="dxa"/>
            <w:tcBorders>
              <w:top w:val="nil"/>
              <w:left w:val="nil"/>
              <w:bottom w:val="nil"/>
              <w:right w:val="nil"/>
            </w:tcBorders>
            <w:shd w:val="clear" w:color="auto" w:fill="FFFFFF"/>
            <w:tcMar>
              <w:top w:w="0" w:type="dxa"/>
              <w:left w:w="0" w:type="dxa"/>
              <w:bottom w:w="0" w:type="dxa"/>
              <w:right w:w="0" w:type="dxa"/>
            </w:tcMar>
            <w:vAlign w:val="bottom"/>
          </w:tcPr>
          <w:p w14:paraId="7881DE13" w14:textId="77777777" w:rsidR="00847D8D" w:rsidRDefault="00847D8D">
            <w:pPr>
              <w:keepNext/>
            </w:pPr>
          </w:p>
        </w:tc>
        <w:tc>
          <w:tcPr>
            <w:tcW w:w="124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293172AB" w14:textId="77777777" w:rsidR="00847D8D" w:rsidRDefault="00CB34DA">
            <w:pPr>
              <w:keepNext/>
              <w:tabs>
                <w:tab w:val="left" w:pos="716"/>
              </w:tabs>
              <w:spacing w:before="75" w:after="30"/>
              <w:jc w:val="right"/>
            </w:pPr>
            <w:r>
              <w:rPr>
                <w:rFonts w:ascii="Arial" w:eastAsia="Arial" w:hAnsi="Arial" w:cs="Arial"/>
                <w:color w:val="000000"/>
                <w:sz w:val="14"/>
              </w:rPr>
              <w:tab/>
              <w:t>(1,142)</w:t>
            </w:r>
          </w:p>
        </w:tc>
        <w:tc>
          <w:tcPr>
            <w:tcW w:w="165" w:type="dxa"/>
            <w:tcBorders>
              <w:top w:val="nil"/>
              <w:left w:val="nil"/>
              <w:bottom w:val="nil"/>
              <w:right w:val="nil"/>
            </w:tcBorders>
            <w:shd w:val="clear" w:color="auto" w:fill="FFFFFF"/>
            <w:tcMar>
              <w:top w:w="0" w:type="dxa"/>
              <w:left w:w="0" w:type="dxa"/>
              <w:bottom w:w="0" w:type="dxa"/>
              <w:right w:w="0" w:type="dxa"/>
            </w:tcMar>
            <w:vAlign w:val="bottom"/>
          </w:tcPr>
          <w:p w14:paraId="6908D605" w14:textId="77777777" w:rsidR="00847D8D" w:rsidRDefault="00847D8D">
            <w:pPr>
              <w:keepNext/>
            </w:pPr>
          </w:p>
        </w:tc>
        <w:tc>
          <w:tcPr>
            <w:tcW w:w="1035" w:type="dxa"/>
            <w:tcBorders>
              <w:top w:val="nil"/>
              <w:left w:val="nil"/>
              <w:bottom w:val="nil"/>
              <w:right w:val="nil"/>
            </w:tcBorders>
            <w:shd w:val="clear" w:color="auto" w:fill="FFFFFF"/>
            <w:tcMar>
              <w:top w:w="0" w:type="dxa"/>
              <w:left w:w="0" w:type="dxa"/>
              <w:bottom w:w="0" w:type="dxa"/>
              <w:right w:w="0" w:type="dxa"/>
            </w:tcMar>
            <w:vAlign w:val="bottom"/>
          </w:tcPr>
          <w:p w14:paraId="13077E19" w14:textId="77777777" w:rsidR="00847D8D" w:rsidRDefault="00847D8D">
            <w:pPr>
              <w:keepNext/>
            </w:pPr>
          </w:p>
        </w:tc>
        <w:tc>
          <w:tcPr>
            <w:tcW w:w="1035" w:type="dxa"/>
            <w:tcBorders>
              <w:top w:val="nil"/>
              <w:left w:val="nil"/>
              <w:bottom w:val="nil"/>
              <w:right w:val="nil"/>
            </w:tcBorders>
            <w:shd w:val="clear" w:color="auto" w:fill="FFFFFF"/>
            <w:tcMar>
              <w:top w:w="0" w:type="dxa"/>
              <w:left w:w="0" w:type="dxa"/>
              <w:bottom w:w="0" w:type="dxa"/>
              <w:right w:w="0" w:type="dxa"/>
            </w:tcMar>
            <w:vAlign w:val="bottom"/>
          </w:tcPr>
          <w:p w14:paraId="217D375C" w14:textId="77777777" w:rsidR="00847D8D" w:rsidRDefault="00847D8D">
            <w:pPr>
              <w:keepNext/>
            </w:pPr>
          </w:p>
        </w:tc>
        <w:tc>
          <w:tcPr>
            <w:tcW w:w="1035" w:type="dxa"/>
            <w:tcBorders>
              <w:top w:val="nil"/>
              <w:left w:val="nil"/>
              <w:bottom w:val="nil"/>
              <w:right w:val="nil"/>
            </w:tcBorders>
            <w:shd w:val="clear" w:color="auto" w:fill="FFFFFF"/>
            <w:tcMar>
              <w:top w:w="0" w:type="dxa"/>
              <w:left w:w="0" w:type="dxa"/>
              <w:bottom w:w="0" w:type="dxa"/>
              <w:right w:w="0" w:type="dxa"/>
            </w:tcMar>
            <w:vAlign w:val="bottom"/>
          </w:tcPr>
          <w:p w14:paraId="5BC199B0" w14:textId="77777777" w:rsidR="00847D8D" w:rsidRDefault="00847D8D">
            <w:pPr>
              <w:keepNext/>
            </w:pPr>
          </w:p>
        </w:tc>
        <w:tc>
          <w:tcPr>
            <w:tcW w:w="1035" w:type="dxa"/>
            <w:tcBorders>
              <w:top w:val="nil"/>
              <w:left w:val="nil"/>
              <w:bottom w:val="nil"/>
              <w:right w:val="nil"/>
            </w:tcBorders>
            <w:shd w:val="clear" w:color="auto" w:fill="FFFFFF"/>
            <w:tcMar>
              <w:top w:w="0" w:type="dxa"/>
              <w:left w:w="0" w:type="dxa"/>
              <w:bottom w:w="0" w:type="dxa"/>
              <w:right w:w="0" w:type="dxa"/>
            </w:tcMar>
            <w:vAlign w:val="bottom"/>
          </w:tcPr>
          <w:p w14:paraId="2D31E9E7" w14:textId="77777777" w:rsidR="00847D8D" w:rsidRDefault="00847D8D">
            <w:pPr>
              <w:keepNext/>
            </w:pPr>
          </w:p>
        </w:tc>
      </w:tr>
      <w:tr w:rsidR="00847D8D" w14:paraId="6E2B889A" w14:textId="77777777">
        <w:trPr>
          <w:cantSplit/>
          <w:trHeight w:hRule="exact" w:val="300"/>
          <w:jc w:val="center"/>
        </w:trPr>
        <w:tc>
          <w:tcPr>
            <w:tcW w:w="4515" w:type="dxa"/>
            <w:tcBorders>
              <w:top w:val="nil"/>
              <w:left w:val="nil"/>
              <w:bottom w:val="nil"/>
              <w:right w:val="nil"/>
            </w:tcBorders>
            <w:shd w:val="clear" w:color="auto" w:fill="CDCDCD"/>
            <w:tcMar>
              <w:top w:w="0" w:type="dxa"/>
              <w:left w:w="53" w:type="dxa"/>
              <w:bottom w:w="0" w:type="dxa"/>
              <w:right w:w="53" w:type="dxa"/>
            </w:tcMar>
            <w:vAlign w:val="bottom"/>
          </w:tcPr>
          <w:p w14:paraId="30A38E8B" w14:textId="77777777" w:rsidR="00847D8D" w:rsidRDefault="00CB34DA">
            <w:pPr>
              <w:keepNext/>
              <w:spacing w:before="55" w:after="30"/>
            </w:pPr>
            <w:r>
              <w:rPr>
                <w:rFonts w:ascii="Arial" w:eastAsia="Arial" w:hAnsi="Arial" w:cs="Arial"/>
                <w:b/>
                <w:color w:val="000000"/>
                <w:sz w:val="14"/>
              </w:rPr>
              <w:t>Total Revenue, adjusted</w:t>
            </w:r>
          </w:p>
        </w:tc>
        <w:tc>
          <w:tcPr>
            <w:tcW w:w="195" w:type="dxa"/>
            <w:tcBorders>
              <w:top w:val="nil"/>
              <w:left w:val="nil"/>
              <w:bottom w:val="nil"/>
              <w:right w:val="nil"/>
            </w:tcBorders>
            <w:shd w:val="clear" w:color="auto" w:fill="CDCDCD"/>
            <w:tcMar>
              <w:top w:w="0" w:type="dxa"/>
              <w:left w:w="0" w:type="dxa"/>
              <w:bottom w:w="0" w:type="dxa"/>
              <w:right w:w="15" w:type="dxa"/>
            </w:tcMar>
            <w:vAlign w:val="bottom"/>
          </w:tcPr>
          <w:p w14:paraId="0DA026F7" w14:textId="77777777" w:rsidR="00847D8D" w:rsidRDefault="00CB34DA">
            <w:pPr>
              <w:keepNext/>
              <w:spacing w:before="55" w:after="30"/>
              <w:jc w:val="right"/>
            </w:pPr>
            <w:r>
              <w:rPr>
                <w:rFonts w:ascii="Arial" w:eastAsia="Arial" w:hAnsi="Arial" w:cs="Arial"/>
                <w:color w:val="000000"/>
                <w:sz w:val="14"/>
              </w:rPr>
              <w:t>$</w:t>
            </w:r>
          </w:p>
        </w:tc>
        <w:tc>
          <w:tcPr>
            <w:tcW w:w="1245" w:type="dxa"/>
            <w:tcBorders>
              <w:top w:val="single" w:sz="8" w:space="0" w:color="000000"/>
              <w:left w:val="nil"/>
              <w:bottom w:val="double" w:sz="8" w:space="0" w:color="000000"/>
              <w:right w:val="nil"/>
            </w:tcBorders>
            <w:shd w:val="clear" w:color="auto" w:fill="CDCDCD"/>
            <w:tcMar>
              <w:top w:w="0" w:type="dxa"/>
              <w:left w:w="0" w:type="dxa"/>
              <w:bottom w:w="0" w:type="dxa"/>
              <w:right w:w="15" w:type="dxa"/>
            </w:tcMar>
            <w:vAlign w:val="bottom"/>
          </w:tcPr>
          <w:p w14:paraId="54039B9C" w14:textId="77777777" w:rsidR="00847D8D" w:rsidRDefault="00CB34DA">
            <w:pPr>
              <w:keepNext/>
              <w:tabs>
                <w:tab w:val="left" w:pos="704"/>
                <w:tab w:val="left" w:pos="1177"/>
              </w:tabs>
              <w:spacing w:before="55" w:after="30"/>
              <w:jc w:val="right"/>
            </w:pPr>
            <w:r>
              <w:rPr>
                <w:rFonts w:ascii="Arial" w:eastAsia="Arial" w:hAnsi="Arial" w:cs="Arial"/>
                <w:color w:val="000000"/>
                <w:sz w:val="14"/>
              </w:rPr>
              <w:tab/>
              <w:t>12,292</w:t>
            </w:r>
            <w:r>
              <w:rPr>
                <w:rFonts w:ascii="Arial" w:eastAsia="Arial" w:hAnsi="Arial" w:cs="Arial"/>
                <w:color w:val="000000"/>
                <w:sz w:val="14"/>
              </w:rPr>
              <w:tab/>
            </w:r>
          </w:p>
        </w:tc>
        <w:tc>
          <w:tcPr>
            <w:tcW w:w="165" w:type="dxa"/>
            <w:tcBorders>
              <w:top w:val="nil"/>
              <w:left w:val="nil"/>
              <w:bottom w:val="nil"/>
              <w:right w:val="nil"/>
            </w:tcBorders>
            <w:shd w:val="clear" w:color="auto" w:fill="CDCDCD"/>
            <w:tcMar>
              <w:top w:w="0" w:type="dxa"/>
              <w:left w:w="0" w:type="dxa"/>
              <w:bottom w:w="0" w:type="dxa"/>
              <w:right w:w="0" w:type="dxa"/>
            </w:tcMar>
            <w:vAlign w:val="bottom"/>
          </w:tcPr>
          <w:p w14:paraId="29758D42" w14:textId="77777777" w:rsidR="00847D8D" w:rsidRDefault="00847D8D">
            <w:pPr>
              <w:keepNext/>
            </w:pPr>
          </w:p>
        </w:tc>
        <w:tc>
          <w:tcPr>
            <w:tcW w:w="1035" w:type="dxa"/>
            <w:tcBorders>
              <w:top w:val="nil"/>
              <w:left w:val="nil"/>
              <w:bottom w:val="nil"/>
              <w:right w:val="nil"/>
            </w:tcBorders>
            <w:shd w:val="clear" w:color="auto" w:fill="CDCDCD"/>
            <w:tcMar>
              <w:top w:w="0" w:type="dxa"/>
              <w:left w:w="53" w:type="dxa"/>
              <w:bottom w:w="0" w:type="dxa"/>
              <w:right w:w="15" w:type="dxa"/>
            </w:tcMar>
            <w:vAlign w:val="bottom"/>
          </w:tcPr>
          <w:p w14:paraId="1DB8F1CC" w14:textId="77777777" w:rsidR="00847D8D" w:rsidRDefault="00CB34DA">
            <w:pPr>
              <w:keepNext/>
              <w:spacing w:before="55" w:after="30"/>
              <w:jc w:val="center"/>
            </w:pPr>
            <w:r>
              <w:rPr>
                <w:rFonts w:ascii="Arial" w:eastAsia="Arial" w:hAnsi="Arial" w:cs="Arial"/>
                <w:color w:val="000000"/>
                <w:sz w:val="14"/>
              </w:rPr>
              <w:t>8%</w:t>
            </w:r>
          </w:p>
        </w:tc>
        <w:tc>
          <w:tcPr>
            <w:tcW w:w="1035" w:type="dxa"/>
            <w:tcBorders>
              <w:top w:val="nil"/>
              <w:left w:val="nil"/>
              <w:bottom w:val="nil"/>
              <w:right w:val="nil"/>
            </w:tcBorders>
            <w:shd w:val="clear" w:color="auto" w:fill="CDCDCD"/>
            <w:tcMar>
              <w:top w:w="0" w:type="dxa"/>
              <w:left w:w="53" w:type="dxa"/>
              <w:bottom w:w="0" w:type="dxa"/>
              <w:right w:w="15" w:type="dxa"/>
            </w:tcMar>
            <w:vAlign w:val="bottom"/>
          </w:tcPr>
          <w:p w14:paraId="5B20EA43" w14:textId="77777777" w:rsidR="00847D8D" w:rsidRDefault="00CB34DA">
            <w:pPr>
              <w:keepNext/>
              <w:spacing w:before="55" w:after="30"/>
              <w:jc w:val="center"/>
            </w:pPr>
            <w:r>
              <w:rPr>
                <w:rFonts w:ascii="Arial" w:eastAsia="Arial" w:hAnsi="Arial" w:cs="Arial"/>
                <w:color w:val="000000"/>
                <w:sz w:val="14"/>
              </w:rPr>
              <w:t>19%</w:t>
            </w:r>
          </w:p>
        </w:tc>
        <w:tc>
          <w:tcPr>
            <w:tcW w:w="1035" w:type="dxa"/>
            <w:tcBorders>
              <w:top w:val="nil"/>
              <w:left w:val="nil"/>
              <w:bottom w:val="nil"/>
              <w:right w:val="nil"/>
            </w:tcBorders>
            <w:shd w:val="clear" w:color="auto" w:fill="CDCDCD"/>
            <w:tcMar>
              <w:top w:w="0" w:type="dxa"/>
              <w:left w:w="0" w:type="dxa"/>
              <w:bottom w:w="0" w:type="dxa"/>
              <w:right w:w="0" w:type="dxa"/>
            </w:tcMar>
            <w:vAlign w:val="bottom"/>
          </w:tcPr>
          <w:p w14:paraId="18C7ED4D" w14:textId="77777777" w:rsidR="00847D8D" w:rsidRDefault="00847D8D">
            <w:pPr>
              <w:keepNext/>
            </w:pPr>
          </w:p>
        </w:tc>
        <w:tc>
          <w:tcPr>
            <w:tcW w:w="1035" w:type="dxa"/>
            <w:tcBorders>
              <w:top w:val="nil"/>
              <w:left w:val="nil"/>
              <w:bottom w:val="nil"/>
              <w:right w:val="nil"/>
            </w:tcBorders>
            <w:shd w:val="clear" w:color="auto" w:fill="CDCDCD"/>
            <w:tcMar>
              <w:top w:w="0" w:type="dxa"/>
              <w:left w:w="0" w:type="dxa"/>
              <w:bottom w:w="0" w:type="dxa"/>
              <w:right w:w="0" w:type="dxa"/>
            </w:tcMar>
            <w:vAlign w:val="bottom"/>
          </w:tcPr>
          <w:p w14:paraId="48E75819" w14:textId="77777777" w:rsidR="00847D8D" w:rsidRDefault="00847D8D">
            <w:pPr>
              <w:keepNext/>
            </w:pPr>
          </w:p>
        </w:tc>
      </w:tr>
      <w:tr w:rsidR="00847D8D" w14:paraId="1E22C1E1" w14:textId="77777777">
        <w:trPr>
          <w:cantSplit/>
          <w:trHeight w:hRule="exact" w:val="225"/>
          <w:jc w:val="center"/>
        </w:trPr>
        <w:tc>
          <w:tcPr>
            <w:tcW w:w="4515" w:type="dxa"/>
            <w:tcBorders>
              <w:top w:val="nil"/>
              <w:left w:val="nil"/>
              <w:bottom w:val="nil"/>
              <w:right w:val="nil"/>
            </w:tcBorders>
            <w:tcMar>
              <w:top w:w="0" w:type="dxa"/>
              <w:left w:w="0" w:type="dxa"/>
              <w:bottom w:w="0" w:type="dxa"/>
              <w:right w:w="0" w:type="dxa"/>
            </w:tcMar>
            <w:vAlign w:val="bottom"/>
          </w:tcPr>
          <w:p w14:paraId="17246DC4" w14:textId="77777777" w:rsidR="00847D8D" w:rsidRDefault="00847D8D"/>
        </w:tc>
        <w:tc>
          <w:tcPr>
            <w:tcW w:w="195" w:type="dxa"/>
            <w:tcBorders>
              <w:top w:val="nil"/>
              <w:left w:val="nil"/>
              <w:bottom w:val="nil"/>
              <w:right w:val="nil"/>
            </w:tcBorders>
            <w:tcMar>
              <w:top w:w="0" w:type="dxa"/>
              <w:left w:w="0" w:type="dxa"/>
              <w:bottom w:w="0" w:type="dxa"/>
              <w:right w:w="0" w:type="dxa"/>
            </w:tcMar>
            <w:vAlign w:val="bottom"/>
          </w:tcPr>
          <w:p w14:paraId="6B93A861" w14:textId="77777777" w:rsidR="00847D8D" w:rsidRDefault="00847D8D"/>
        </w:tc>
        <w:tc>
          <w:tcPr>
            <w:tcW w:w="1245" w:type="dxa"/>
            <w:tcBorders>
              <w:top w:val="double" w:sz="8" w:space="0" w:color="000000"/>
              <w:left w:val="nil"/>
              <w:bottom w:val="nil"/>
              <w:right w:val="nil"/>
            </w:tcBorders>
            <w:tcMar>
              <w:top w:w="0" w:type="dxa"/>
              <w:left w:w="0" w:type="dxa"/>
              <w:bottom w:w="0" w:type="dxa"/>
              <w:right w:w="0" w:type="dxa"/>
            </w:tcMar>
            <w:vAlign w:val="bottom"/>
          </w:tcPr>
          <w:p w14:paraId="1AAF8993" w14:textId="77777777" w:rsidR="00847D8D" w:rsidRDefault="00847D8D"/>
        </w:tc>
        <w:tc>
          <w:tcPr>
            <w:tcW w:w="165" w:type="dxa"/>
            <w:tcBorders>
              <w:top w:val="nil"/>
              <w:left w:val="nil"/>
              <w:bottom w:val="nil"/>
              <w:right w:val="nil"/>
            </w:tcBorders>
            <w:tcMar>
              <w:top w:w="0" w:type="dxa"/>
              <w:left w:w="0" w:type="dxa"/>
              <w:bottom w:w="0" w:type="dxa"/>
              <w:right w:w="0" w:type="dxa"/>
            </w:tcMar>
            <w:vAlign w:val="bottom"/>
          </w:tcPr>
          <w:p w14:paraId="5B3D9B73" w14:textId="77777777" w:rsidR="00847D8D" w:rsidRDefault="00847D8D"/>
        </w:tc>
        <w:tc>
          <w:tcPr>
            <w:tcW w:w="1035" w:type="dxa"/>
            <w:tcBorders>
              <w:top w:val="nil"/>
              <w:left w:val="nil"/>
              <w:bottom w:val="nil"/>
              <w:right w:val="nil"/>
            </w:tcBorders>
            <w:tcMar>
              <w:top w:w="0" w:type="dxa"/>
              <w:left w:w="0" w:type="dxa"/>
              <w:bottom w:w="0" w:type="dxa"/>
              <w:right w:w="0" w:type="dxa"/>
            </w:tcMar>
            <w:vAlign w:val="bottom"/>
          </w:tcPr>
          <w:p w14:paraId="65817CD1" w14:textId="77777777" w:rsidR="00847D8D" w:rsidRDefault="00847D8D"/>
        </w:tc>
        <w:tc>
          <w:tcPr>
            <w:tcW w:w="1035" w:type="dxa"/>
            <w:tcBorders>
              <w:top w:val="nil"/>
              <w:left w:val="nil"/>
              <w:bottom w:val="nil"/>
              <w:right w:val="nil"/>
            </w:tcBorders>
            <w:tcMar>
              <w:top w:w="0" w:type="dxa"/>
              <w:left w:w="0" w:type="dxa"/>
              <w:bottom w:w="0" w:type="dxa"/>
              <w:right w:w="0" w:type="dxa"/>
            </w:tcMar>
            <w:vAlign w:val="bottom"/>
          </w:tcPr>
          <w:p w14:paraId="339E494D" w14:textId="77777777" w:rsidR="00847D8D" w:rsidRDefault="00847D8D"/>
        </w:tc>
        <w:tc>
          <w:tcPr>
            <w:tcW w:w="1035" w:type="dxa"/>
            <w:tcBorders>
              <w:top w:val="nil"/>
              <w:left w:val="nil"/>
              <w:bottom w:val="nil"/>
              <w:right w:val="nil"/>
            </w:tcBorders>
            <w:tcMar>
              <w:top w:w="0" w:type="dxa"/>
              <w:left w:w="0" w:type="dxa"/>
              <w:bottom w:w="0" w:type="dxa"/>
              <w:right w:w="0" w:type="dxa"/>
            </w:tcMar>
            <w:vAlign w:val="bottom"/>
          </w:tcPr>
          <w:p w14:paraId="5A6ECD9D" w14:textId="77777777" w:rsidR="00847D8D" w:rsidRDefault="00847D8D"/>
        </w:tc>
        <w:tc>
          <w:tcPr>
            <w:tcW w:w="1035" w:type="dxa"/>
            <w:tcBorders>
              <w:top w:val="nil"/>
              <w:left w:val="nil"/>
              <w:bottom w:val="nil"/>
              <w:right w:val="nil"/>
            </w:tcBorders>
            <w:tcMar>
              <w:top w:w="0" w:type="dxa"/>
              <w:left w:w="0" w:type="dxa"/>
              <w:bottom w:w="0" w:type="dxa"/>
              <w:right w:w="0" w:type="dxa"/>
            </w:tcMar>
            <w:vAlign w:val="bottom"/>
          </w:tcPr>
          <w:p w14:paraId="67D2D42D" w14:textId="77777777" w:rsidR="00847D8D" w:rsidRDefault="00847D8D"/>
        </w:tc>
      </w:tr>
    </w:tbl>
    <w:p w14:paraId="36748E0F" w14:textId="77777777" w:rsidR="00847D8D" w:rsidRDefault="00847D8D">
      <w:pPr>
        <w:spacing w:line="288" w:lineRule="auto"/>
        <w:rPr>
          <w:rFonts w:ascii="Arial" w:eastAsia="Arial" w:hAnsi="Arial" w:cs="Arial"/>
          <w:sz w:val="20"/>
        </w:rPr>
      </w:pPr>
    </w:p>
    <w:p w14:paraId="307AAD91" w14:textId="77777777" w:rsidR="00847D8D" w:rsidRDefault="00847D8D">
      <w:pPr>
        <w:spacing w:line="288" w:lineRule="auto"/>
        <w:rPr>
          <w:rFonts w:ascii="Arial" w:eastAsia="Arial" w:hAnsi="Arial" w:cs="Arial"/>
          <w:sz w:val="20"/>
        </w:rPr>
      </w:pPr>
    </w:p>
    <w:p w14:paraId="6D615E87" w14:textId="77777777" w:rsidR="00847D8D" w:rsidRDefault="00847D8D">
      <w:pPr>
        <w:spacing w:line="288" w:lineRule="auto"/>
        <w:rPr>
          <w:rFonts w:ascii="Arial" w:eastAsia="Arial" w:hAnsi="Arial" w:cs="Arial"/>
          <w:sz w:val="20"/>
        </w:rPr>
      </w:pPr>
    </w:p>
    <w:p w14:paraId="4B744C7D" w14:textId="77777777" w:rsidR="00847D8D" w:rsidRDefault="00847D8D">
      <w:pPr>
        <w:spacing w:line="288" w:lineRule="auto"/>
        <w:rPr>
          <w:rFonts w:ascii="Arial" w:eastAsia="Arial" w:hAnsi="Arial" w:cs="Arial"/>
          <w:sz w:val="20"/>
        </w:rPr>
      </w:pPr>
    </w:p>
    <w:p w14:paraId="47A74388" w14:textId="77777777" w:rsidR="00847D8D" w:rsidRDefault="00847D8D">
      <w:pPr>
        <w:spacing w:line="288" w:lineRule="auto"/>
        <w:rPr>
          <w:rFonts w:ascii="Arial" w:eastAsia="Arial" w:hAnsi="Arial" w:cs="Arial"/>
          <w:sz w:val="20"/>
        </w:rPr>
        <w:sectPr w:rsidR="00847D8D">
          <w:headerReference w:type="default" r:id="rId14"/>
          <w:pgSz w:w="12240" w:h="15840"/>
          <w:pgMar w:top="855" w:right="990" w:bottom="855" w:left="990" w:header="0" w:footer="270" w:gutter="0"/>
          <w:cols w:space="708"/>
        </w:sectPr>
      </w:pPr>
    </w:p>
    <w:p w14:paraId="76D6965D" w14:textId="77777777" w:rsidR="00847D8D" w:rsidRDefault="00CB34DA">
      <w:pPr>
        <w:keepNext/>
        <w:keepLines/>
        <w:widowControl w:val="0"/>
        <w:spacing w:line="288" w:lineRule="auto"/>
        <w:jc w:val="center"/>
        <w:outlineLvl w:val="0"/>
        <w:rPr>
          <w:rFonts w:ascii="Arial" w:eastAsia="Arial" w:hAnsi="Arial" w:cs="Arial"/>
          <w:b/>
          <w:sz w:val="16"/>
        </w:rPr>
      </w:pPr>
      <w:bookmarkStart w:id="5" w:name="Section6"/>
      <w:bookmarkEnd w:id="5"/>
      <w:r>
        <w:rPr>
          <w:rFonts w:ascii="Arial" w:eastAsia="Arial" w:hAnsi="Arial" w:cs="Arial"/>
          <w:b/>
          <w:sz w:val="20"/>
        </w:rPr>
        <w:lastRenderedPageBreak/>
        <w:t>DELTA AIR LINES, INC.</w:t>
      </w:r>
    </w:p>
    <w:p w14:paraId="21536573" w14:textId="77777777" w:rsidR="00847D8D" w:rsidRDefault="00CB34DA">
      <w:pPr>
        <w:keepNext/>
        <w:keepLines/>
        <w:widowControl w:val="0"/>
        <w:spacing w:line="288" w:lineRule="auto"/>
        <w:jc w:val="center"/>
        <w:rPr>
          <w:rFonts w:ascii="Arial" w:eastAsia="Arial" w:hAnsi="Arial" w:cs="Arial"/>
          <w:b/>
          <w:sz w:val="20"/>
        </w:rPr>
      </w:pPr>
      <w:r>
        <w:rPr>
          <w:rFonts w:ascii="Arial" w:eastAsia="Arial" w:hAnsi="Arial" w:cs="Arial"/>
          <w:b/>
          <w:sz w:val="20"/>
        </w:rPr>
        <w:t>Statistical Summary</w:t>
      </w:r>
    </w:p>
    <w:p w14:paraId="1767A367" w14:textId="77777777" w:rsidR="00847D8D" w:rsidRDefault="00CB34DA">
      <w:pPr>
        <w:keepNext/>
        <w:keepLines/>
        <w:widowControl w:val="0"/>
        <w:spacing w:line="288" w:lineRule="auto"/>
        <w:jc w:val="center"/>
        <w:rPr>
          <w:rFonts w:ascii="Arial" w:eastAsia="Arial" w:hAnsi="Arial" w:cs="Arial"/>
          <w:b/>
          <w:sz w:val="20"/>
        </w:rPr>
      </w:pPr>
      <w:r>
        <w:rPr>
          <w:rFonts w:ascii="Arial" w:eastAsia="Arial" w:hAnsi="Arial" w:cs="Arial"/>
          <w:b/>
          <w:sz w:val="20"/>
        </w:rPr>
        <w:t>(Unaudited)</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5"/>
        <w:gridCol w:w="975"/>
        <w:gridCol w:w="975"/>
        <w:gridCol w:w="975"/>
        <w:gridCol w:w="315"/>
        <w:gridCol w:w="165"/>
        <w:gridCol w:w="1005"/>
        <w:gridCol w:w="1005"/>
        <w:gridCol w:w="885"/>
        <w:gridCol w:w="255"/>
      </w:tblGrid>
      <w:tr w:rsidR="00847D8D" w14:paraId="19CF2747" w14:textId="77777777">
        <w:trPr>
          <w:cantSplit/>
          <w:trHeight w:hRule="exact" w:val="225"/>
          <w:jc w:val="center"/>
        </w:trPr>
        <w:tc>
          <w:tcPr>
            <w:tcW w:w="3705" w:type="dxa"/>
            <w:tcBorders>
              <w:top w:val="nil"/>
              <w:left w:val="nil"/>
              <w:bottom w:val="nil"/>
              <w:right w:val="nil"/>
            </w:tcBorders>
            <w:shd w:val="clear" w:color="auto" w:fill="CDCDCD"/>
            <w:tcMar>
              <w:top w:w="0" w:type="dxa"/>
              <w:left w:w="0" w:type="dxa"/>
              <w:bottom w:w="0" w:type="dxa"/>
              <w:right w:w="0" w:type="dxa"/>
            </w:tcMar>
            <w:vAlign w:val="bottom"/>
          </w:tcPr>
          <w:p w14:paraId="7DF469DA" w14:textId="77777777" w:rsidR="00847D8D" w:rsidRDefault="00847D8D">
            <w:pPr>
              <w:keepNext/>
            </w:pPr>
          </w:p>
        </w:tc>
        <w:tc>
          <w:tcPr>
            <w:tcW w:w="1950" w:type="dxa"/>
            <w:gridSpan w:val="2"/>
            <w:tcBorders>
              <w:top w:val="nil"/>
              <w:left w:val="nil"/>
              <w:bottom w:val="nil"/>
              <w:right w:val="nil"/>
            </w:tcBorders>
            <w:shd w:val="clear" w:color="auto" w:fill="CDCDCD"/>
            <w:tcMar>
              <w:top w:w="0" w:type="dxa"/>
              <w:left w:w="53" w:type="dxa"/>
              <w:bottom w:w="0" w:type="dxa"/>
              <w:right w:w="53" w:type="dxa"/>
            </w:tcMar>
            <w:vAlign w:val="bottom"/>
          </w:tcPr>
          <w:p w14:paraId="248DBC52" w14:textId="77777777" w:rsidR="00847D8D" w:rsidRDefault="00CB34DA">
            <w:pPr>
              <w:keepNext/>
              <w:spacing w:before="75" w:after="30"/>
              <w:jc w:val="center"/>
            </w:pPr>
            <w:r>
              <w:rPr>
                <w:rFonts w:ascii="Arial" w:eastAsia="Arial" w:hAnsi="Arial" w:cs="Arial"/>
                <w:b/>
                <w:color w:val="000000"/>
                <w:sz w:val="14"/>
              </w:rPr>
              <w:t>Three Months Ended</w:t>
            </w:r>
          </w:p>
        </w:tc>
        <w:tc>
          <w:tcPr>
            <w:tcW w:w="975" w:type="dxa"/>
            <w:tcBorders>
              <w:top w:val="nil"/>
              <w:left w:val="nil"/>
              <w:bottom w:val="nil"/>
              <w:right w:val="nil"/>
            </w:tcBorders>
            <w:shd w:val="clear" w:color="auto" w:fill="CDCDCD"/>
            <w:tcMar>
              <w:top w:w="0" w:type="dxa"/>
              <w:left w:w="0" w:type="dxa"/>
              <w:bottom w:w="0" w:type="dxa"/>
              <w:right w:w="0" w:type="dxa"/>
            </w:tcMar>
            <w:vAlign w:val="bottom"/>
          </w:tcPr>
          <w:p w14:paraId="6C7E4D75" w14:textId="77777777" w:rsidR="00847D8D" w:rsidRDefault="00847D8D">
            <w:pPr>
              <w:keepNext/>
            </w:pPr>
          </w:p>
        </w:tc>
        <w:tc>
          <w:tcPr>
            <w:tcW w:w="315" w:type="dxa"/>
            <w:tcBorders>
              <w:top w:val="nil"/>
              <w:left w:val="nil"/>
              <w:bottom w:val="nil"/>
              <w:right w:val="nil"/>
            </w:tcBorders>
            <w:shd w:val="clear" w:color="auto" w:fill="CDCDCD"/>
            <w:tcMar>
              <w:top w:w="0" w:type="dxa"/>
              <w:left w:w="0" w:type="dxa"/>
              <w:bottom w:w="0" w:type="dxa"/>
              <w:right w:w="0" w:type="dxa"/>
            </w:tcMar>
            <w:vAlign w:val="bottom"/>
          </w:tcPr>
          <w:p w14:paraId="446E8022" w14:textId="77777777" w:rsidR="00847D8D" w:rsidRDefault="00847D8D">
            <w:pPr>
              <w:keepNext/>
            </w:pPr>
          </w:p>
        </w:tc>
        <w:tc>
          <w:tcPr>
            <w:tcW w:w="165" w:type="dxa"/>
            <w:tcBorders>
              <w:top w:val="nil"/>
              <w:left w:val="nil"/>
              <w:bottom w:val="nil"/>
              <w:right w:val="nil"/>
            </w:tcBorders>
            <w:shd w:val="clear" w:color="auto" w:fill="CECECE"/>
            <w:tcMar>
              <w:top w:w="0" w:type="dxa"/>
              <w:left w:w="0" w:type="dxa"/>
              <w:bottom w:w="0" w:type="dxa"/>
              <w:right w:w="0" w:type="dxa"/>
            </w:tcMar>
            <w:vAlign w:val="bottom"/>
          </w:tcPr>
          <w:p w14:paraId="5E36714A" w14:textId="77777777" w:rsidR="00847D8D" w:rsidRDefault="00847D8D">
            <w:pPr>
              <w:keepNext/>
            </w:pPr>
          </w:p>
        </w:tc>
        <w:tc>
          <w:tcPr>
            <w:tcW w:w="2010" w:type="dxa"/>
            <w:gridSpan w:val="2"/>
            <w:tcBorders>
              <w:top w:val="nil"/>
              <w:left w:val="nil"/>
              <w:bottom w:val="nil"/>
              <w:right w:val="nil"/>
            </w:tcBorders>
            <w:shd w:val="clear" w:color="auto" w:fill="CECECE"/>
            <w:tcMar>
              <w:top w:w="0" w:type="dxa"/>
              <w:left w:w="53" w:type="dxa"/>
              <w:bottom w:w="0" w:type="dxa"/>
              <w:right w:w="53" w:type="dxa"/>
            </w:tcMar>
            <w:vAlign w:val="bottom"/>
          </w:tcPr>
          <w:p w14:paraId="69A51506" w14:textId="77777777" w:rsidR="00847D8D" w:rsidRDefault="00CB34DA">
            <w:pPr>
              <w:keepNext/>
              <w:spacing w:before="75" w:after="30"/>
              <w:jc w:val="center"/>
            </w:pPr>
            <w:r>
              <w:rPr>
                <w:rFonts w:ascii="Arial" w:eastAsia="Arial" w:hAnsi="Arial" w:cs="Arial"/>
                <w:b/>
                <w:color w:val="000000"/>
                <w:sz w:val="14"/>
              </w:rPr>
              <w:t>Year Ended</w:t>
            </w:r>
          </w:p>
        </w:tc>
        <w:tc>
          <w:tcPr>
            <w:tcW w:w="885" w:type="dxa"/>
            <w:tcBorders>
              <w:top w:val="nil"/>
              <w:left w:val="nil"/>
              <w:bottom w:val="nil"/>
              <w:right w:val="nil"/>
            </w:tcBorders>
            <w:shd w:val="clear" w:color="auto" w:fill="CECECE"/>
            <w:tcMar>
              <w:top w:w="0" w:type="dxa"/>
              <w:left w:w="0" w:type="dxa"/>
              <w:bottom w:w="0" w:type="dxa"/>
              <w:right w:w="0" w:type="dxa"/>
            </w:tcMar>
            <w:vAlign w:val="bottom"/>
          </w:tcPr>
          <w:p w14:paraId="7D246BA8" w14:textId="77777777" w:rsidR="00847D8D" w:rsidRDefault="00847D8D">
            <w:pPr>
              <w:keepNext/>
            </w:pPr>
          </w:p>
        </w:tc>
        <w:tc>
          <w:tcPr>
            <w:tcW w:w="255" w:type="dxa"/>
            <w:tcBorders>
              <w:top w:val="nil"/>
              <w:left w:val="nil"/>
              <w:bottom w:val="nil"/>
              <w:right w:val="nil"/>
            </w:tcBorders>
            <w:shd w:val="clear" w:color="auto" w:fill="CECECE"/>
            <w:tcMar>
              <w:top w:w="0" w:type="dxa"/>
              <w:left w:w="0" w:type="dxa"/>
              <w:bottom w:w="0" w:type="dxa"/>
              <w:right w:w="0" w:type="dxa"/>
            </w:tcMar>
            <w:vAlign w:val="bottom"/>
          </w:tcPr>
          <w:p w14:paraId="7942FC1F" w14:textId="77777777" w:rsidR="00847D8D" w:rsidRDefault="00847D8D">
            <w:pPr>
              <w:keepNext/>
            </w:pPr>
          </w:p>
        </w:tc>
      </w:tr>
      <w:tr w:rsidR="00847D8D" w14:paraId="11A048CC" w14:textId="77777777">
        <w:trPr>
          <w:cantSplit/>
          <w:trHeight w:hRule="exact" w:val="225"/>
          <w:jc w:val="center"/>
        </w:trPr>
        <w:tc>
          <w:tcPr>
            <w:tcW w:w="3705" w:type="dxa"/>
            <w:tcBorders>
              <w:top w:val="nil"/>
              <w:left w:val="nil"/>
              <w:bottom w:val="nil"/>
              <w:right w:val="nil"/>
            </w:tcBorders>
            <w:shd w:val="clear" w:color="auto" w:fill="CDCDCD"/>
            <w:tcMar>
              <w:top w:w="0" w:type="dxa"/>
              <w:left w:w="0" w:type="dxa"/>
              <w:bottom w:w="0" w:type="dxa"/>
              <w:right w:w="0" w:type="dxa"/>
            </w:tcMar>
            <w:vAlign w:val="bottom"/>
          </w:tcPr>
          <w:p w14:paraId="3B228591" w14:textId="77777777" w:rsidR="00847D8D" w:rsidRDefault="00847D8D">
            <w:pPr>
              <w:keepNext/>
            </w:pPr>
          </w:p>
        </w:tc>
        <w:tc>
          <w:tcPr>
            <w:tcW w:w="1950" w:type="dxa"/>
            <w:gridSpan w:val="2"/>
            <w:tcBorders>
              <w:top w:val="nil"/>
              <w:left w:val="nil"/>
              <w:bottom w:val="nil"/>
              <w:right w:val="nil"/>
            </w:tcBorders>
            <w:shd w:val="clear" w:color="auto" w:fill="CDCDCD"/>
            <w:tcMar>
              <w:top w:w="0" w:type="dxa"/>
              <w:left w:w="53" w:type="dxa"/>
              <w:bottom w:w="0" w:type="dxa"/>
              <w:right w:w="53" w:type="dxa"/>
            </w:tcMar>
            <w:vAlign w:val="bottom"/>
          </w:tcPr>
          <w:p w14:paraId="366ADD0C" w14:textId="77777777" w:rsidR="00847D8D" w:rsidRDefault="00CB34DA">
            <w:pPr>
              <w:keepNext/>
              <w:spacing w:before="75" w:after="30"/>
              <w:jc w:val="center"/>
            </w:pPr>
            <w:r>
              <w:rPr>
                <w:rFonts w:ascii="Arial" w:eastAsia="Arial" w:hAnsi="Arial" w:cs="Arial"/>
                <w:b/>
                <w:color w:val="000000"/>
                <w:sz w:val="14"/>
              </w:rPr>
              <w:t>December 31,</w:t>
            </w:r>
          </w:p>
        </w:tc>
        <w:tc>
          <w:tcPr>
            <w:tcW w:w="975" w:type="dxa"/>
            <w:tcBorders>
              <w:top w:val="nil"/>
              <w:left w:val="nil"/>
              <w:bottom w:val="nil"/>
              <w:right w:val="nil"/>
            </w:tcBorders>
            <w:shd w:val="clear" w:color="auto" w:fill="CDCDCD"/>
            <w:tcMar>
              <w:top w:w="0" w:type="dxa"/>
              <w:left w:w="0" w:type="dxa"/>
              <w:bottom w:w="0" w:type="dxa"/>
              <w:right w:w="0" w:type="dxa"/>
            </w:tcMar>
            <w:vAlign w:val="bottom"/>
          </w:tcPr>
          <w:p w14:paraId="3CAEF93D" w14:textId="77777777" w:rsidR="00847D8D" w:rsidRDefault="00847D8D">
            <w:pPr>
              <w:keepNext/>
            </w:pPr>
          </w:p>
        </w:tc>
        <w:tc>
          <w:tcPr>
            <w:tcW w:w="315" w:type="dxa"/>
            <w:tcBorders>
              <w:top w:val="nil"/>
              <w:left w:val="nil"/>
              <w:bottom w:val="nil"/>
              <w:right w:val="nil"/>
            </w:tcBorders>
            <w:shd w:val="clear" w:color="auto" w:fill="CDCDCD"/>
            <w:tcMar>
              <w:top w:w="0" w:type="dxa"/>
              <w:left w:w="0" w:type="dxa"/>
              <w:bottom w:w="0" w:type="dxa"/>
              <w:right w:w="0" w:type="dxa"/>
            </w:tcMar>
            <w:vAlign w:val="bottom"/>
          </w:tcPr>
          <w:p w14:paraId="1F9C77DF" w14:textId="77777777" w:rsidR="00847D8D" w:rsidRDefault="00847D8D">
            <w:pPr>
              <w:keepNext/>
            </w:pPr>
          </w:p>
        </w:tc>
        <w:tc>
          <w:tcPr>
            <w:tcW w:w="165" w:type="dxa"/>
            <w:tcBorders>
              <w:top w:val="nil"/>
              <w:left w:val="nil"/>
              <w:bottom w:val="nil"/>
              <w:right w:val="nil"/>
            </w:tcBorders>
            <w:shd w:val="clear" w:color="auto" w:fill="CECECE"/>
            <w:tcMar>
              <w:top w:w="0" w:type="dxa"/>
              <w:left w:w="0" w:type="dxa"/>
              <w:bottom w:w="0" w:type="dxa"/>
              <w:right w:w="0" w:type="dxa"/>
            </w:tcMar>
            <w:vAlign w:val="bottom"/>
          </w:tcPr>
          <w:p w14:paraId="50AF7044" w14:textId="77777777" w:rsidR="00847D8D" w:rsidRDefault="00847D8D">
            <w:pPr>
              <w:keepNext/>
            </w:pPr>
          </w:p>
        </w:tc>
        <w:tc>
          <w:tcPr>
            <w:tcW w:w="2010" w:type="dxa"/>
            <w:gridSpan w:val="2"/>
            <w:tcBorders>
              <w:top w:val="nil"/>
              <w:left w:val="nil"/>
              <w:bottom w:val="single" w:sz="8" w:space="0" w:color="000000"/>
              <w:right w:val="nil"/>
            </w:tcBorders>
            <w:shd w:val="clear" w:color="auto" w:fill="CECECE"/>
            <w:tcMar>
              <w:top w:w="0" w:type="dxa"/>
              <w:left w:w="53" w:type="dxa"/>
              <w:bottom w:w="0" w:type="dxa"/>
              <w:right w:w="53" w:type="dxa"/>
            </w:tcMar>
            <w:vAlign w:val="bottom"/>
          </w:tcPr>
          <w:p w14:paraId="7572BAC4" w14:textId="77777777" w:rsidR="00847D8D" w:rsidRDefault="00CB34DA">
            <w:pPr>
              <w:keepNext/>
              <w:spacing w:before="75" w:after="30"/>
              <w:jc w:val="center"/>
            </w:pPr>
            <w:r>
              <w:rPr>
                <w:rFonts w:ascii="Arial" w:eastAsia="Arial" w:hAnsi="Arial" w:cs="Arial"/>
                <w:b/>
                <w:color w:val="000000"/>
                <w:sz w:val="14"/>
              </w:rPr>
              <w:t>December 31,</w:t>
            </w:r>
          </w:p>
        </w:tc>
        <w:tc>
          <w:tcPr>
            <w:tcW w:w="885" w:type="dxa"/>
            <w:tcBorders>
              <w:top w:val="nil"/>
              <w:left w:val="nil"/>
              <w:bottom w:val="nil"/>
              <w:right w:val="nil"/>
            </w:tcBorders>
            <w:shd w:val="clear" w:color="auto" w:fill="CECECE"/>
            <w:tcMar>
              <w:top w:w="0" w:type="dxa"/>
              <w:left w:w="0" w:type="dxa"/>
              <w:bottom w:w="0" w:type="dxa"/>
              <w:right w:w="0" w:type="dxa"/>
            </w:tcMar>
            <w:vAlign w:val="bottom"/>
          </w:tcPr>
          <w:p w14:paraId="4D73D7C8" w14:textId="77777777" w:rsidR="00847D8D" w:rsidRDefault="00847D8D">
            <w:pPr>
              <w:keepNext/>
            </w:pPr>
          </w:p>
        </w:tc>
        <w:tc>
          <w:tcPr>
            <w:tcW w:w="255" w:type="dxa"/>
            <w:tcBorders>
              <w:top w:val="nil"/>
              <w:left w:val="nil"/>
              <w:bottom w:val="nil"/>
              <w:right w:val="nil"/>
            </w:tcBorders>
            <w:shd w:val="clear" w:color="auto" w:fill="CECECE"/>
            <w:tcMar>
              <w:top w:w="0" w:type="dxa"/>
              <w:left w:w="0" w:type="dxa"/>
              <w:bottom w:w="0" w:type="dxa"/>
              <w:right w:w="0" w:type="dxa"/>
            </w:tcMar>
            <w:vAlign w:val="bottom"/>
          </w:tcPr>
          <w:p w14:paraId="7029E0C1" w14:textId="77777777" w:rsidR="00847D8D" w:rsidRDefault="00847D8D">
            <w:pPr>
              <w:keepNext/>
            </w:pPr>
          </w:p>
        </w:tc>
      </w:tr>
      <w:tr w:rsidR="00847D8D" w14:paraId="63185421" w14:textId="77777777">
        <w:trPr>
          <w:cantSplit/>
          <w:trHeight w:hRule="exact" w:val="285"/>
          <w:jc w:val="center"/>
        </w:trPr>
        <w:tc>
          <w:tcPr>
            <w:tcW w:w="3705" w:type="dxa"/>
            <w:tcBorders>
              <w:top w:val="nil"/>
              <w:left w:val="nil"/>
              <w:bottom w:val="single" w:sz="8" w:space="0" w:color="000000"/>
              <w:right w:val="nil"/>
            </w:tcBorders>
            <w:shd w:val="clear" w:color="auto" w:fill="CDCDCD"/>
            <w:tcMar>
              <w:top w:w="0" w:type="dxa"/>
              <w:left w:w="0" w:type="dxa"/>
              <w:bottom w:w="0" w:type="dxa"/>
              <w:right w:w="0" w:type="dxa"/>
            </w:tcMar>
            <w:vAlign w:val="bottom"/>
          </w:tcPr>
          <w:p w14:paraId="4D15772D" w14:textId="77777777" w:rsidR="00847D8D" w:rsidRDefault="00847D8D">
            <w:pPr>
              <w:keepNext/>
            </w:pPr>
          </w:p>
        </w:tc>
        <w:tc>
          <w:tcPr>
            <w:tcW w:w="975" w:type="dxa"/>
            <w:tcBorders>
              <w:top w:val="single" w:sz="8" w:space="0" w:color="000000"/>
              <w:left w:val="nil"/>
              <w:bottom w:val="single" w:sz="8" w:space="0" w:color="000000"/>
              <w:right w:val="nil"/>
            </w:tcBorders>
            <w:shd w:val="clear" w:color="auto" w:fill="CDCDCD"/>
            <w:tcMar>
              <w:top w:w="0" w:type="dxa"/>
              <w:left w:w="53" w:type="dxa"/>
              <w:bottom w:w="0" w:type="dxa"/>
              <w:right w:w="53" w:type="dxa"/>
            </w:tcMar>
            <w:vAlign w:val="bottom"/>
          </w:tcPr>
          <w:p w14:paraId="4B89D49C" w14:textId="77777777" w:rsidR="00847D8D" w:rsidRDefault="00CB34DA">
            <w:pPr>
              <w:keepNext/>
              <w:spacing w:before="55" w:after="30"/>
              <w:jc w:val="center"/>
            </w:pPr>
            <w:r>
              <w:rPr>
                <w:rFonts w:ascii="Arial" w:eastAsia="Arial" w:hAnsi="Arial" w:cs="Arial"/>
                <w:b/>
                <w:color w:val="000000"/>
                <w:sz w:val="14"/>
              </w:rPr>
              <w:t>2022</w:t>
            </w:r>
          </w:p>
        </w:tc>
        <w:tc>
          <w:tcPr>
            <w:tcW w:w="975" w:type="dxa"/>
            <w:tcBorders>
              <w:top w:val="single" w:sz="8" w:space="0" w:color="000000"/>
              <w:left w:val="nil"/>
              <w:bottom w:val="single" w:sz="8" w:space="0" w:color="000000"/>
              <w:right w:val="nil"/>
            </w:tcBorders>
            <w:shd w:val="clear" w:color="auto" w:fill="CDCDCD"/>
            <w:tcMar>
              <w:top w:w="0" w:type="dxa"/>
              <w:left w:w="53" w:type="dxa"/>
              <w:bottom w:w="0" w:type="dxa"/>
              <w:right w:w="53" w:type="dxa"/>
            </w:tcMar>
            <w:vAlign w:val="bottom"/>
          </w:tcPr>
          <w:p w14:paraId="01AE47A8" w14:textId="77777777" w:rsidR="00847D8D" w:rsidRDefault="00CB34DA">
            <w:pPr>
              <w:keepNext/>
              <w:spacing w:before="55" w:after="30"/>
              <w:jc w:val="center"/>
            </w:pPr>
            <w:r>
              <w:rPr>
                <w:rFonts w:ascii="Arial" w:eastAsia="Arial" w:hAnsi="Arial" w:cs="Arial"/>
                <w:b/>
                <w:color w:val="000000"/>
                <w:sz w:val="14"/>
              </w:rPr>
              <w:t>2019</w:t>
            </w:r>
          </w:p>
        </w:tc>
        <w:tc>
          <w:tcPr>
            <w:tcW w:w="1290" w:type="dxa"/>
            <w:gridSpan w:val="2"/>
            <w:tcBorders>
              <w:top w:val="nil"/>
              <w:left w:val="nil"/>
              <w:bottom w:val="single" w:sz="8" w:space="0" w:color="000000"/>
              <w:right w:val="nil"/>
            </w:tcBorders>
            <w:shd w:val="clear" w:color="auto" w:fill="CDCDCD"/>
            <w:tcMar>
              <w:top w:w="0" w:type="dxa"/>
              <w:left w:w="53" w:type="dxa"/>
              <w:bottom w:w="0" w:type="dxa"/>
              <w:right w:w="53" w:type="dxa"/>
            </w:tcMar>
            <w:vAlign w:val="bottom"/>
          </w:tcPr>
          <w:p w14:paraId="15FFA97D" w14:textId="77777777" w:rsidR="00847D8D" w:rsidRDefault="00CB34DA">
            <w:pPr>
              <w:keepNext/>
              <w:spacing w:before="55" w:after="30"/>
              <w:jc w:val="center"/>
            </w:pPr>
            <w:r>
              <w:rPr>
                <w:rFonts w:ascii="Arial" w:eastAsia="Arial" w:hAnsi="Arial" w:cs="Arial"/>
                <w:b/>
                <w:color w:val="000000"/>
                <w:sz w:val="14"/>
              </w:rPr>
              <w:t>Change</w:t>
            </w:r>
          </w:p>
        </w:tc>
        <w:tc>
          <w:tcPr>
            <w:tcW w:w="165" w:type="dxa"/>
            <w:tcBorders>
              <w:top w:val="nil"/>
              <w:left w:val="nil"/>
              <w:bottom w:val="single" w:sz="8" w:space="0" w:color="000000"/>
              <w:right w:val="nil"/>
            </w:tcBorders>
            <w:shd w:val="clear" w:color="auto" w:fill="CECECE"/>
            <w:tcMar>
              <w:top w:w="0" w:type="dxa"/>
              <w:left w:w="0" w:type="dxa"/>
              <w:bottom w:w="0" w:type="dxa"/>
              <w:right w:w="0" w:type="dxa"/>
            </w:tcMar>
            <w:vAlign w:val="bottom"/>
          </w:tcPr>
          <w:p w14:paraId="0C15CF65" w14:textId="77777777" w:rsidR="00847D8D" w:rsidRDefault="00847D8D">
            <w:pPr>
              <w:keepNext/>
            </w:pPr>
          </w:p>
        </w:tc>
        <w:tc>
          <w:tcPr>
            <w:tcW w:w="1005" w:type="dxa"/>
            <w:tcBorders>
              <w:top w:val="nil"/>
              <w:left w:val="nil"/>
              <w:bottom w:val="single" w:sz="8" w:space="0" w:color="000000"/>
              <w:right w:val="nil"/>
            </w:tcBorders>
            <w:shd w:val="clear" w:color="auto" w:fill="CECECE"/>
            <w:tcMar>
              <w:top w:w="0" w:type="dxa"/>
              <w:left w:w="53" w:type="dxa"/>
              <w:bottom w:w="0" w:type="dxa"/>
              <w:right w:w="53" w:type="dxa"/>
            </w:tcMar>
            <w:vAlign w:val="bottom"/>
          </w:tcPr>
          <w:p w14:paraId="3BC21BE6" w14:textId="77777777" w:rsidR="00847D8D" w:rsidRDefault="00CB34DA">
            <w:pPr>
              <w:keepNext/>
              <w:spacing w:before="55" w:after="30"/>
              <w:jc w:val="center"/>
            </w:pPr>
            <w:r>
              <w:rPr>
                <w:rFonts w:ascii="Arial" w:eastAsia="Arial" w:hAnsi="Arial" w:cs="Arial"/>
                <w:b/>
                <w:color w:val="000000"/>
                <w:sz w:val="14"/>
              </w:rPr>
              <w:t>2022</w:t>
            </w:r>
          </w:p>
        </w:tc>
        <w:tc>
          <w:tcPr>
            <w:tcW w:w="1005" w:type="dxa"/>
            <w:tcBorders>
              <w:top w:val="single" w:sz="8" w:space="0" w:color="000000"/>
              <w:left w:val="nil"/>
              <w:bottom w:val="single" w:sz="8" w:space="0" w:color="000000"/>
              <w:right w:val="nil"/>
            </w:tcBorders>
            <w:shd w:val="clear" w:color="auto" w:fill="CECECE"/>
            <w:tcMar>
              <w:top w:w="0" w:type="dxa"/>
              <w:left w:w="53" w:type="dxa"/>
              <w:bottom w:w="0" w:type="dxa"/>
              <w:right w:w="53" w:type="dxa"/>
            </w:tcMar>
            <w:vAlign w:val="bottom"/>
          </w:tcPr>
          <w:p w14:paraId="20B527F7" w14:textId="77777777" w:rsidR="00847D8D" w:rsidRDefault="00CB34DA">
            <w:pPr>
              <w:keepNext/>
              <w:spacing w:before="55" w:after="30"/>
              <w:jc w:val="center"/>
            </w:pPr>
            <w:r>
              <w:rPr>
                <w:rFonts w:ascii="Arial" w:eastAsia="Arial" w:hAnsi="Arial" w:cs="Arial"/>
                <w:b/>
                <w:color w:val="000000"/>
                <w:sz w:val="14"/>
              </w:rPr>
              <w:t>2019</w:t>
            </w:r>
          </w:p>
        </w:tc>
        <w:tc>
          <w:tcPr>
            <w:tcW w:w="1140" w:type="dxa"/>
            <w:gridSpan w:val="2"/>
            <w:tcBorders>
              <w:top w:val="nil"/>
              <w:left w:val="nil"/>
              <w:bottom w:val="single" w:sz="8" w:space="0" w:color="000000"/>
              <w:right w:val="nil"/>
            </w:tcBorders>
            <w:shd w:val="clear" w:color="auto" w:fill="CECECE"/>
            <w:tcMar>
              <w:top w:w="0" w:type="dxa"/>
              <w:left w:w="53" w:type="dxa"/>
              <w:bottom w:w="0" w:type="dxa"/>
              <w:right w:w="53" w:type="dxa"/>
            </w:tcMar>
            <w:vAlign w:val="bottom"/>
          </w:tcPr>
          <w:p w14:paraId="60CAE74D" w14:textId="77777777" w:rsidR="00847D8D" w:rsidRDefault="00CB34DA">
            <w:pPr>
              <w:keepNext/>
              <w:spacing w:before="55" w:after="30"/>
              <w:jc w:val="center"/>
            </w:pPr>
            <w:r>
              <w:rPr>
                <w:rFonts w:ascii="Arial" w:eastAsia="Arial" w:hAnsi="Arial" w:cs="Arial"/>
                <w:b/>
                <w:color w:val="000000"/>
                <w:sz w:val="14"/>
              </w:rPr>
              <w:t>Change</w:t>
            </w:r>
          </w:p>
        </w:tc>
      </w:tr>
      <w:tr w:rsidR="00847D8D" w14:paraId="0C4A4525" w14:textId="77777777">
        <w:trPr>
          <w:cantSplit/>
          <w:trHeight w:hRule="exact" w:val="285"/>
          <w:jc w:val="center"/>
        </w:trPr>
        <w:tc>
          <w:tcPr>
            <w:tcW w:w="3705" w:type="dxa"/>
            <w:tcBorders>
              <w:top w:val="single" w:sz="8" w:space="0" w:color="000000"/>
              <w:left w:val="nil"/>
              <w:bottom w:val="nil"/>
              <w:right w:val="nil"/>
            </w:tcBorders>
            <w:tcMar>
              <w:top w:w="0" w:type="dxa"/>
              <w:left w:w="53" w:type="dxa"/>
              <w:bottom w:w="0" w:type="dxa"/>
              <w:right w:w="53" w:type="dxa"/>
            </w:tcMar>
            <w:vAlign w:val="bottom"/>
          </w:tcPr>
          <w:p w14:paraId="37606A0E" w14:textId="77777777" w:rsidR="00847D8D" w:rsidRDefault="00CB34DA">
            <w:pPr>
              <w:keepNext/>
              <w:spacing w:before="55" w:after="30"/>
            </w:pPr>
            <w:r>
              <w:rPr>
                <w:rFonts w:ascii="Arial" w:eastAsia="Arial" w:hAnsi="Arial" w:cs="Arial"/>
                <w:color w:val="000000"/>
                <w:sz w:val="14"/>
              </w:rPr>
              <w:t>Revenue passenger miles (millions)</w:t>
            </w:r>
          </w:p>
        </w:tc>
        <w:tc>
          <w:tcPr>
            <w:tcW w:w="975" w:type="dxa"/>
            <w:tcBorders>
              <w:top w:val="single" w:sz="8" w:space="0" w:color="000000"/>
              <w:left w:val="nil"/>
              <w:bottom w:val="nil"/>
              <w:right w:val="nil"/>
            </w:tcBorders>
            <w:tcMar>
              <w:top w:w="0" w:type="dxa"/>
              <w:left w:w="0" w:type="dxa"/>
              <w:bottom w:w="0" w:type="dxa"/>
              <w:right w:w="15" w:type="dxa"/>
            </w:tcMar>
            <w:vAlign w:val="bottom"/>
          </w:tcPr>
          <w:p w14:paraId="08D15C6D" w14:textId="77777777" w:rsidR="00847D8D" w:rsidRDefault="00CB34DA">
            <w:pPr>
              <w:keepNext/>
              <w:tabs>
                <w:tab w:val="left" w:pos="310"/>
                <w:tab w:val="left" w:pos="907"/>
              </w:tabs>
              <w:spacing w:before="55" w:after="30"/>
              <w:jc w:val="right"/>
            </w:pPr>
            <w:r>
              <w:rPr>
                <w:rFonts w:ascii="Arial" w:eastAsia="Arial" w:hAnsi="Arial" w:cs="Arial"/>
                <w:color w:val="000000"/>
                <w:sz w:val="14"/>
              </w:rPr>
              <w:tab/>
              <w:t>50,476</w:t>
            </w:r>
            <w:r>
              <w:rPr>
                <w:rFonts w:ascii="Arial" w:eastAsia="Arial" w:hAnsi="Arial" w:cs="Arial"/>
                <w:color w:val="000000"/>
                <w:sz w:val="14"/>
              </w:rPr>
              <w:tab/>
            </w:r>
          </w:p>
        </w:tc>
        <w:tc>
          <w:tcPr>
            <w:tcW w:w="975" w:type="dxa"/>
            <w:tcBorders>
              <w:top w:val="single" w:sz="8" w:space="0" w:color="000000"/>
              <w:left w:val="nil"/>
              <w:bottom w:val="nil"/>
              <w:right w:val="nil"/>
            </w:tcBorders>
            <w:tcMar>
              <w:top w:w="0" w:type="dxa"/>
              <w:left w:w="0" w:type="dxa"/>
              <w:bottom w:w="0" w:type="dxa"/>
              <w:right w:w="15" w:type="dxa"/>
            </w:tcMar>
            <w:vAlign w:val="bottom"/>
          </w:tcPr>
          <w:p w14:paraId="62D3840F" w14:textId="77777777" w:rsidR="00847D8D" w:rsidRDefault="00CB34DA">
            <w:pPr>
              <w:keepNext/>
              <w:tabs>
                <w:tab w:val="left" w:pos="310"/>
                <w:tab w:val="left" w:pos="907"/>
              </w:tabs>
              <w:spacing w:before="55" w:after="30"/>
              <w:jc w:val="right"/>
            </w:pPr>
            <w:r>
              <w:rPr>
                <w:rFonts w:ascii="Arial" w:eastAsia="Arial" w:hAnsi="Arial" w:cs="Arial"/>
                <w:color w:val="000000"/>
                <w:sz w:val="14"/>
              </w:rPr>
              <w:tab/>
              <w:t>56,028</w:t>
            </w:r>
            <w:r>
              <w:rPr>
                <w:rFonts w:ascii="Arial" w:eastAsia="Arial" w:hAnsi="Arial" w:cs="Arial"/>
                <w:color w:val="000000"/>
                <w:sz w:val="14"/>
              </w:rPr>
              <w:tab/>
            </w:r>
          </w:p>
        </w:tc>
        <w:tc>
          <w:tcPr>
            <w:tcW w:w="975" w:type="dxa"/>
            <w:tcBorders>
              <w:top w:val="nil"/>
              <w:left w:val="nil"/>
              <w:bottom w:val="nil"/>
              <w:right w:val="nil"/>
            </w:tcBorders>
            <w:tcMar>
              <w:top w:w="0" w:type="dxa"/>
              <w:left w:w="0" w:type="dxa"/>
              <w:bottom w:w="0" w:type="dxa"/>
              <w:right w:w="15" w:type="dxa"/>
            </w:tcMar>
            <w:vAlign w:val="bottom"/>
          </w:tcPr>
          <w:p w14:paraId="677E11B5" w14:textId="77777777" w:rsidR="00847D8D" w:rsidRDefault="00CB34DA">
            <w:pPr>
              <w:keepNext/>
              <w:tabs>
                <w:tab w:val="left" w:pos="1"/>
              </w:tabs>
              <w:spacing w:before="55" w:after="30"/>
              <w:jc w:val="right"/>
            </w:pPr>
            <w:r>
              <w:rPr>
                <w:rFonts w:ascii="Arial" w:eastAsia="Arial" w:hAnsi="Arial" w:cs="Arial"/>
                <w:color w:val="000000"/>
                <w:sz w:val="14"/>
              </w:rPr>
              <w:tab/>
              <w:t>(10)</w:t>
            </w:r>
          </w:p>
        </w:tc>
        <w:tc>
          <w:tcPr>
            <w:tcW w:w="315" w:type="dxa"/>
            <w:tcBorders>
              <w:top w:val="single" w:sz="8" w:space="0" w:color="000000"/>
              <w:left w:val="nil"/>
              <w:bottom w:val="nil"/>
              <w:right w:val="nil"/>
            </w:tcBorders>
            <w:tcMar>
              <w:top w:w="0" w:type="dxa"/>
              <w:left w:w="53" w:type="dxa"/>
              <w:bottom w:w="0" w:type="dxa"/>
              <w:right w:w="15" w:type="dxa"/>
            </w:tcMar>
            <w:vAlign w:val="bottom"/>
          </w:tcPr>
          <w:p w14:paraId="6A7A39EC" w14:textId="77777777" w:rsidR="00847D8D" w:rsidRDefault="00CB34DA">
            <w:pPr>
              <w:keepNext/>
              <w:spacing w:before="55" w:after="30"/>
            </w:pPr>
            <w:r>
              <w:rPr>
                <w:rFonts w:ascii="Arial" w:eastAsia="Arial" w:hAnsi="Arial" w:cs="Arial"/>
                <w:color w:val="000000"/>
                <w:sz w:val="14"/>
              </w:rPr>
              <w:t>%</w:t>
            </w:r>
          </w:p>
        </w:tc>
        <w:tc>
          <w:tcPr>
            <w:tcW w:w="165" w:type="dxa"/>
            <w:tcBorders>
              <w:top w:val="single" w:sz="8" w:space="0" w:color="000000"/>
              <w:left w:val="nil"/>
              <w:bottom w:val="nil"/>
              <w:right w:val="nil"/>
            </w:tcBorders>
            <w:tcMar>
              <w:top w:w="0" w:type="dxa"/>
              <w:left w:w="0" w:type="dxa"/>
              <w:bottom w:w="0" w:type="dxa"/>
              <w:right w:w="0" w:type="dxa"/>
            </w:tcMar>
            <w:vAlign w:val="bottom"/>
          </w:tcPr>
          <w:p w14:paraId="6E0D0586" w14:textId="77777777" w:rsidR="00847D8D" w:rsidRDefault="00847D8D">
            <w:pPr>
              <w:keepNext/>
            </w:pPr>
          </w:p>
        </w:tc>
        <w:tc>
          <w:tcPr>
            <w:tcW w:w="1005" w:type="dxa"/>
            <w:tcBorders>
              <w:top w:val="single" w:sz="8" w:space="0" w:color="000000"/>
              <w:left w:val="nil"/>
              <w:bottom w:val="nil"/>
              <w:right w:val="nil"/>
            </w:tcBorders>
            <w:tcMar>
              <w:top w:w="0" w:type="dxa"/>
              <w:left w:w="0" w:type="dxa"/>
              <w:bottom w:w="0" w:type="dxa"/>
              <w:right w:w="15" w:type="dxa"/>
            </w:tcMar>
            <w:vAlign w:val="bottom"/>
          </w:tcPr>
          <w:p w14:paraId="0499CA03" w14:textId="77777777" w:rsidR="00847D8D" w:rsidRDefault="00CB34DA">
            <w:pPr>
              <w:keepNext/>
              <w:tabs>
                <w:tab w:val="left" w:pos="262"/>
                <w:tab w:val="left" w:pos="937"/>
              </w:tabs>
              <w:spacing w:before="55" w:after="30"/>
              <w:jc w:val="right"/>
            </w:pPr>
            <w:r>
              <w:rPr>
                <w:rFonts w:ascii="Arial" w:eastAsia="Arial" w:hAnsi="Arial" w:cs="Arial"/>
                <w:color w:val="000000"/>
                <w:sz w:val="14"/>
              </w:rPr>
              <w:tab/>
              <w:t>195,480</w:t>
            </w:r>
            <w:r>
              <w:rPr>
                <w:rFonts w:ascii="Arial" w:eastAsia="Arial" w:hAnsi="Arial" w:cs="Arial"/>
                <w:color w:val="000000"/>
                <w:sz w:val="14"/>
              </w:rPr>
              <w:tab/>
            </w:r>
          </w:p>
        </w:tc>
        <w:tc>
          <w:tcPr>
            <w:tcW w:w="1005" w:type="dxa"/>
            <w:tcBorders>
              <w:top w:val="single" w:sz="8" w:space="0" w:color="000000"/>
              <w:left w:val="nil"/>
              <w:bottom w:val="nil"/>
              <w:right w:val="nil"/>
            </w:tcBorders>
            <w:tcMar>
              <w:top w:w="0" w:type="dxa"/>
              <w:left w:w="0" w:type="dxa"/>
              <w:bottom w:w="0" w:type="dxa"/>
              <w:right w:w="15" w:type="dxa"/>
            </w:tcMar>
            <w:vAlign w:val="bottom"/>
          </w:tcPr>
          <w:p w14:paraId="1AE790F6" w14:textId="77777777" w:rsidR="00847D8D" w:rsidRDefault="00CB34DA">
            <w:pPr>
              <w:keepNext/>
              <w:tabs>
                <w:tab w:val="left" w:pos="262"/>
                <w:tab w:val="left" w:pos="937"/>
              </w:tabs>
              <w:spacing w:before="55" w:after="30"/>
              <w:jc w:val="right"/>
            </w:pPr>
            <w:r>
              <w:rPr>
                <w:rFonts w:ascii="Arial" w:eastAsia="Arial" w:hAnsi="Arial" w:cs="Arial"/>
                <w:color w:val="000000"/>
                <w:sz w:val="14"/>
              </w:rPr>
              <w:tab/>
              <w:t>237,680</w:t>
            </w:r>
            <w:r>
              <w:rPr>
                <w:rFonts w:ascii="Arial" w:eastAsia="Arial" w:hAnsi="Arial" w:cs="Arial"/>
                <w:color w:val="000000"/>
                <w:sz w:val="14"/>
              </w:rPr>
              <w:tab/>
            </w:r>
          </w:p>
        </w:tc>
        <w:tc>
          <w:tcPr>
            <w:tcW w:w="885" w:type="dxa"/>
            <w:tcBorders>
              <w:top w:val="nil"/>
              <w:left w:val="nil"/>
              <w:bottom w:val="nil"/>
              <w:right w:val="nil"/>
            </w:tcBorders>
            <w:tcMar>
              <w:top w:w="0" w:type="dxa"/>
              <w:left w:w="0" w:type="dxa"/>
              <w:bottom w:w="0" w:type="dxa"/>
              <w:right w:w="15" w:type="dxa"/>
            </w:tcMar>
            <w:vAlign w:val="bottom"/>
          </w:tcPr>
          <w:p w14:paraId="40B0E5DD" w14:textId="77777777" w:rsidR="00847D8D" w:rsidRDefault="00CB34DA">
            <w:pPr>
              <w:keepNext/>
              <w:tabs>
                <w:tab w:val="left" w:pos="1"/>
              </w:tabs>
              <w:spacing w:before="55" w:after="30"/>
              <w:jc w:val="right"/>
            </w:pPr>
            <w:r>
              <w:rPr>
                <w:rFonts w:ascii="Arial" w:eastAsia="Arial" w:hAnsi="Arial" w:cs="Arial"/>
                <w:color w:val="000000"/>
                <w:sz w:val="14"/>
              </w:rPr>
              <w:tab/>
              <w:t>(18)</w:t>
            </w:r>
          </w:p>
        </w:tc>
        <w:tc>
          <w:tcPr>
            <w:tcW w:w="255" w:type="dxa"/>
            <w:tcBorders>
              <w:top w:val="single" w:sz="8" w:space="0" w:color="000000"/>
              <w:left w:val="nil"/>
              <w:bottom w:val="nil"/>
              <w:right w:val="nil"/>
            </w:tcBorders>
            <w:tcMar>
              <w:top w:w="0" w:type="dxa"/>
              <w:left w:w="53" w:type="dxa"/>
              <w:bottom w:w="0" w:type="dxa"/>
              <w:right w:w="15" w:type="dxa"/>
            </w:tcMar>
            <w:vAlign w:val="bottom"/>
          </w:tcPr>
          <w:p w14:paraId="5D6F2779" w14:textId="77777777" w:rsidR="00847D8D" w:rsidRDefault="00CB34DA">
            <w:pPr>
              <w:keepNext/>
              <w:spacing w:before="55" w:after="30"/>
            </w:pPr>
            <w:r>
              <w:rPr>
                <w:rFonts w:ascii="Arial" w:eastAsia="Arial" w:hAnsi="Arial" w:cs="Arial"/>
                <w:color w:val="000000"/>
                <w:sz w:val="14"/>
              </w:rPr>
              <w:t>%</w:t>
            </w:r>
          </w:p>
        </w:tc>
      </w:tr>
      <w:tr w:rsidR="00847D8D" w14:paraId="51089833" w14:textId="77777777">
        <w:trPr>
          <w:cantSplit/>
          <w:trHeight w:hRule="exact" w:val="255"/>
          <w:jc w:val="center"/>
        </w:trPr>
        <w:tc>
          <w:tcPr>
            <w:tcW w:w="3705" w:type="dxa"/>
            <w:tcBorders>
              <w:top w:val="nil"/>
              <w:left w:val="nil"/>
              <w:bottom w:val="nil"/>
              <w:right w:val="nil"/>
            </w:tcBorders>
            <w:shd w:val="clear" w:color="auto" w:fill="CDCDCD"/>
            <w:tcMar>
              <w:top w:w="0" w:type="dxa"/>
              <w:left w:w="53" w:type="dxa"/>
              <w:bottom w:w="0" w:type="dxa"/>
              <w:right w:w="53" w:type="dxa"/>
            </w:tcMar>
            <w:vAlign w:val="bottom"/>
          </w:tcPr>
          <w:p w14:paraId="184B5D68" w14:textId="77777777" w:rsidR="00847D8D" w:rsidRDefault="00CB34DA">
            <w:pPr>
              <w:keepNext/>
              <w:spacing w:before="75" w:after="30"/>
            </w:pPr>
            <w:r>
              <w:rPr>
                <w:rFonts w:ascii="Arial" w:eastAsia="Arial" w:hAnsi="Arial" w:cs="Arial"/>
                <w:color w:val="000000"/>
                <w:sz w:val="14"/>
              </w:rPr>
              <w:t>Available seat miles (millions)</w:t>
            </w:r>
          </w:p>
        </w:tc>
        <w:tc>
          <w:tcPr>
            <w:tcW w:w="975" w:type="dxa"/>
            <w:tcBorders>
              <w:top w:val="nil"/>
              <w:left w:val="nil"/>
              <w:bottom w:val="nil"/>
              <w:right w:val="nil"/>
            </w:tcBorders>
            <w:shd w:val="clear" w:color="auto" w:fill="CDCDCD"/>
            <w:tcMar>
              <w:top w:w="0" w:type="dxa"/>
              <w:left w:w="0" w:type="dxa"/>
              <w:bottom w:w="0" w:type="dxa"/>
              <w:right w:w="15" w:type="dxa"/>
            </w:tcMar>
            <w:vAlign w:val="bottom"/>
          </w:tcPr>
          <w:p w14:paraId="1E4B24C4" w14:textId="77777777" w:rsidR="00847D8D" w:rsidRDefault="00CB34DA">
            <w:pPr>
              <w:keepNext/>
              <w:tabs>
                <w:tab w:val="left" w:pos="310"/>
                <w:tab w:val="left" w:pos="907"/>
              </w:tabs>
              <w:spacing w:before="75" w:after="30"/>
              <w:jc w:val="right"/>
            </w:pPr>
            <w:r>
              <w:rPr>
                <w:rFonts w:ascii="Arial" w:eastAsia="Arial" w:hAnsi="Arial" w:cs="Arial"/>
                <w:color w:val="000000"/>
                <w:sz w:val="14"/>
              </w:rPr>
              <w:tab/>
              <w:t>59,506</w:t>
            </w:r>
            <w:r>
              <w:rPr>
                <w:rFonts w:ascii="Arial" w:eastAsia="Arial" w:hAnsi="Arial" w:cs="Arial"/>
                <w:color w:val="000000"/>
                <w:sz w:val="14"/>
              </w:rPr>
              <w:tab/>
            </w:r>
          </w:p>
        </w:tc>
        <w:tc>
          <w:tcPr>
            <w:tcW w:w="975" w:type="dxa"/>
            <w:tcBorders>
              <w:top w:val="nil"/>
              <w:left w:val="nil"/>
              <w:bottom w:val="nil"/>
              <w:right w:val="nil"/>
            </w:tcBorders>
            <w:shd w:val="clear" w:color="auto" w:fill="CECECE"/>
            <w:tcMar>
              <w:top w:w="0" w:type="dxa"/>
              <w:left w:w="0" w:type="dxa"/>
              <w:bottom w:w="0" w:type="dxa"/>
              <w:right w:w="15" w:type="dxa"/>
            </w:tcMar>
            <w:vAlign w:val="bottom"/>
          </w:tcPr>
          <w:p w14:paraId="43CE3FB4" w14:textId="77777777" w:rsidR="00847D8D" w:rsidRDefault="00CB34DA">
            <w:pPr>
              <w:keepNext/>
              <w:tabs>
                <w:tab w:val="left" w:pos="310"/>
                <w:tab w:val="left" w:pos="907"/>
              </w:tabs>
              <w:spacing w:before="75" w:after="30"/>
              <w:jc w:val="right"/>
            </w:pPr>
            <w:r>
              <w:rPr>
                <w:rFonts w:ascii="Arial" w:eastAsia="Arial" w:hAnsi="Arial" w:cs="Arial"/>
                <w:color w:val="000000"/>
                <w:sz w:val="14"/>
              </w:rPr>
              <w:tab/>
              <w:t>65,468</w:t>
            </w:r>
            <w:r>
              <w:rPr>
                <w:rFonts w:ascii="Arial" w:eastAsia="Arial" w:hAnsi="Arial" w:cs="Arial"/>
                <w:color w:val="000000"/>
                <w:sz w:val="14"/>
              </w:rPr>
              <w:tab/>
            </w:r>
          </w:p>
        </w:tc>
        <w:tc>
          <w:tcPr>
            <w:tcW w:w="975" w:type="dxa"/>
            <w:tcBorders>
              <w:top w:val="nil"/>
              <w:left w:val="nil"/>
              <w:bottom w:val="nil"/>
              <w:right w:val="nil"/>
            </w:tcBorders>
            <w:shd w:val="clear" w:color="auto" w:fill="CDCDCD"/>
            <w:tcMar>
              <w:top w:w="0" w:type="dxa"/>
              <w:left w:w="0" w:type="dxa"/>
              <w:bottom w:w="0" w:type="dxa"/>
              <w:right w:w="15" w:type="dxa"/>
            </w:tcMar>
            <w:vAlign w:val="bottom"/>
          </w:tcPr>
          <w:p w14:paraId="5A6EC7B0" w14:textId="77777777" w:rsidR="00847D8D" w:rsidRDefault="00CB34DA">
            <w:pPr>
              <w:keepNext/>
              <w:tabs>
                <w:tab w:val="left" w:pos="1"/>
              </w:tabs>
              <w:spacing w:before="75" w:after="30"/>
              <w:jc w:val="right"/>
            </w:pPr>
            <w:r>
              <w:rPr>
                <w:rFonts w:ascii="Arial" w:eastAsia="Arial" w:hAnsi="Arial" w:cs="Arial"/>
                <w:color w:val="000000"/>
                <w:sz w:val="14"/>
              </w:rPr>
              <w:tab/>
              <w:t>(9)</w:t>
            </w:r>
          </w:p>
        </w:tc>
        <w:tc>
          <w:tcPr>
            <w:tcW w:w="315" w:type="dxa"/>
            <w:tcBorders>
              <w:top w:val="nil"/>
              <w:left w:val="nil"/>
              <w:bottom w:val="nil"/>
              <w:right w:val="nil"/>
            </w:tcBorders>
            <w:shd w:val="clear" w:color="auto" w:fill="CDCDCD"/>
            <w:tcMar>
              <w:top w:w="0" w:type="dxa"/>
              <w:left w:w="53" w:type="dxa"/>
              <w:bottom w:w="0" w:type="dxa"/>
              <w:right w:w="15" w:type="dxa"/>
            </w:tcMar>
            <w:vAlign w:val="bottom"/>
          </w:tcPr>
          <w:p w14:paraId="66EF88F8" w14:textId="77777777" w:rsidR="00847D8D" w:rsidRDefault="00CB34DA">
            <w:pPr>
              <w:keepNext/>
              <w:spacing w:before="75" w:after="30"/>
            </w:pPr>
            <w:r>
              <w:rPr>
                <w:rFonts w:ascii="Arial" w:eastAsia="Arial" w:hAnsi="Arial" w:cs="Arial"/>
                <w:color w:val="000000"/>
                <w:sz w:val="14"/>
              </w:rPr>
              <w:t>%</w:t>
            </w:r>
          </w:p>
        </w:tc>
        <w:tc>
          <w:tcPr>
            <w:tcW w:w="165" w:type="dxa"/>
            <w:tcBorders>
              <w:top w:val="nil"/>
              <w:left w:val="nil"/>
              <w:bottom w:val="nil"/>
              <w:right w:val="nil"/>
            </w:tcBorders>
            <w:shd w:val="clear" w:color="auto" w:fill="CECECE"/>
            <w:tcMar>
              <w:top w:w="0" w:type="dxa"/>
              <w:left w:w="0" w:type="dxa"/>
              <w:bottom w:w="0" w:type="dxa"/>
              <w:right w:w="0" w:type="dxa"/>
            </w:tcMar>
            <w:vAlign w:val="bottom"/>
          </w:tcPr>
          <w:p w14:paraId="0E6690BA" w14:textId="77777777" w:rsidR="00847D8D" w:rsidRDefault="00847D8D">
            <w:pPr>
              <w:keepNext/>
            </w:pPr>
          </w:p>
        </w:tc>
        <w:tc>
          <w:tcPr>
            <w:tcW w:w="1005" w:type="dxa"/>
            <w:tcBorders>
              <w:top w:val="nil"/>
              <w:left w:val="nil"/>
              <w:bottom w:val="nil"/>
              <w:right w:val="nil"/>
            </w:tcBorders>
            <w:shd w:val="clear" w:color="auto" w:fill="CECECE"/>
            <w:tcMar>
              <w:top w:w="0" w:type="dxa"/>
              <w:left w:w="0" w:type="dxa"/>
              <w:bottom w:w="0" w:type="dxa"/>
              <w:right w:w="15" w:type="dxa"/>
            </w:tcMar>
            <w:vAlign w:val="bottom"/>
          </w:tcPr>
          <w:p w14:paraId="0FCAE200" w14:textId="77777777" w:rsidR="00847D8D" w:rsidRDefault="00CB34DA">
            <w:pPr>
              <w:keepNext/>
              <w:tabs>
                <w:tab w:val="left" w:pos="262"/>
                <w:tab w:val="left" w:pos="937"/>
              </w:tabs>
              <w:spacing w:before="75" w:after="30"/>
              <w:jc w:val="right"/>
            </w:pPr>
            <w:r>
              <w:rPr>
                <w:rFonts w:ascii="Arial" w:eastAsia="Arial" w:hAnsi="Arial" w:cs="Arial"/>
                <w:color w:val="000000"/>
                <w:sz w:val="14"/>
              </w:rPr>
              <w:tab/>
              <w:t>233,226</w:t>
            </w:r>
            <w:r>
              <w:rPr>
                <w:rFonts w:ascii="Arial" w:eastAsia="Arial" w:hAnsi="Arial" w:cs="Arial"/>
                <w:color w:val="000000"/>
                <w:sz w:val="14"/>
              </w:rPr>
              <w:tab/>
            </w:r>
          </w:p>
        </w:tc>
        <w:tc>
          <w:tcPr>
            <w:tcW w:w="1005" w:type="dxa"/>
            <w:tcBorders>
              <w:top w:val="nil"/>
              <w:left w:val="nil"/>
              <w:bottom w:val="nil"/>
              <w:right w:val="nil"/>
            </w:tcBorders>
            <w:shd w:val="clear" w:color="auto" w:fill="CECECE"/>
            <w:tcMar>
              <w:top w:w="0" w:type="dxa"/>
              <w:left w:w="0" w:type="dxa"/>
              <w:bottom w:w="0" w:type="dxa"/>
              <w:right w:w="15" w:type="dxa"/>
            </w:tcMar>
            <w:vAlign w:val="bottom"/>
          </w:tcPr>
          <w:p w14:paraId="754CD6D7" w14:textId="77777777" w:rsidR="00847D8D" w:rsidRDefault="00CB34DA">
            <w:pPr>
              <w:keepNext/>
              <w:tabs>
                <w:tab w:val="left" w:pos="262"/>
                <w:tab w:val="left" w:pos="937"/>
              </w:tabs>
              <w:spacing w:before="75" w:after="30"/>
              <w:jc w:val="right"/>
            </w:pPr>
            <w:r>
              <w:rPr>
                <w:rFonts w:ascii="Arial" w:eastAsia="Arial" w:hAnsi="Arial" w:cs="Arial"/>
                <w:color w:val="000000"/>
                <w:sz w:val="14"/>
              </w:rPr>
              <w:tab/>
              <w:t>275,379</w:t>
            </w:r>
            <w:r>
              <w:rPr>
                <w:rFonts w:ascii="Arial" w:eastAsia="Arial" w:hAnsi="Arial" w:cs="Arial"/>
                <w:color w:val="000000"/>
                <w:sz w:val="14"/>
              </w:rPr>
              <w:tab/>
            </w:r>
          </w:p>
        </w:tc>
        <w:tc>
          <w:tcPr>
            <w:tcW w:w="885" w:type="dxa"/>
            <w:tcBorders>
              <w:top w:val="nil"/>
              <w:left w:val="nil"/>
              <w:bottom w:val="nil"/>
              <w:right w:val="nil"/>
            </w:tcBorders>
            <w:shd w:val="clear" w:color="auto" w:fill="CECECE"/>
            <w:tcMar>
              <w:top w:w="0" w:type="dxa"/>
              <w:left w:w="0" w:type="dxa"/>
              <w:bottom w:w="0" w:type="dxa"/>
              <w:right w:w="15" w:type="dxa"/>
            </w:tcMar>
            <w:vAlign w:val="bottom"/>
          </w:tcPr>
          <w:p w14:paraId="1FDAE2D4" w14:textId="77777777" w:rsidR="00847D8D" w:rsidRDefault="00CB34DA">
            <w:pPr>
              <w:keepNext/>
              <w:tabs>
                <w:tab w:val="left" w:pos="1"/>
              </w:tabs>
              <w:spacing w:before="75" w:after="30"/>
              <w:jc w:val="right"/>
            </w:pPr>
            <w:r>
              <w:rPr>
                <w:rFonts w:ascii="Arial" w:eastAsia="Arial" w:hAnsi="Arial" w:cs="Arial"/>
                <w:color w:val="000000"/>
                <w:sz w:val="14"/>
              </w:rPr>
              <w:tab/>
              <w:t>(15)</w:t>
            </w:r>
          </w:p>
        </w:tc>
        <w:tc>
          <w:tcPr>
            <w:tcW w:w="255" w:type="dxa"/>
            <w:tcBorders>
              <w:top w:val="nil"/>
              <w:left w:val="nil"/>
              <w:bottom w:val="nil"/>
              <w:right w:val="nil"/>
            </w:tcBorders>
            <w:shd w:val="clear" w:color="auto" w:fill="CECECE"/>
            <w:tcMar>
              <w:top w:w="0" w:type="dxa"/>
              <w:left w:w="53" w:type="dxa"/>
              <w:bottom w:w="0" w:type="dxa"/>
              <w:right w:w="15" w:type="dxa"/>
            </w:tcMar>
            <w:vAlign w:val="bottom"/>
          </w:tcPr>
          <w:p w14:paraId="2B3CA813" w14:textId="77777777" w:rsidR="00847D8D" w:rsidRDefault="00CB34DA">
            <w:pPr>
              <w:keepNext/>
              <w:spacing w:before="75" w:after="30"/>
            </w:pPr>
            <w:r>
              <w:rPr>
                <w:rFonts w:ascii="Arial" w:eastAsia="Arial" w:hAnsi="Arial" w:cs="Arial"/>
                <w:color w:val="000000"/>
                <w:sz w:val="14"/>
              </w:rPr>
              <w:t>%</w:t>
            </w:r>
          </w:p>
        </w:tc>
      </w:tr>
      <w:tr w:rsidR="00847D8D" w14:paraId="2457ABC1" w14:textId="77777777">
        <w:trPr>
          <w:cantSplit/>
          <w:trHeight w:hRule="exact" w:val="255"/>
          <w:jc w:val="center"/>
        </w:trPr>
        <w:tc>
          <w:tcPr>
            <w:tcW w:w="3705" w:type="dxa"/>
            <w:tcBorders>
              <w:top w:val="nil"/>
              <w:left w:val="nil"/>
              <w:bottom w:val="nil"/>
              <w:right w:val="nil"/>
            </w:tcBorders>
            <w:shd w:val="clear" w:color="auto" w:fill="FFFFFF"/>
            <w:tcMar>
              <w:top w:w="0" w:type="dxa"/>
              <w:left w:w="53" w:type="dxa"/>
              <w:bottom w:w="0" w:type="dxa"/>
              <w:right w:w="53" w:type="dxa"/>
            </w:tcMar>
            <w:vAlign w:val="bottom"/>
          </w:tcPr>
          <w:p w14:paraId="51C3B850" w14:textId="77777777" w:rsidR="00847D8D" w:rsidRDefault="00CB34DA">
            <w:pPr>
              <w:keepNext/>
              <w:spacing w:before="75" w:after="30"/>
            </w:pPr>
            <w:r>
              <w:rPr>
                <w:rFonts w:ascii="Arial" w:eastAsia="Arial" w:hAnsi="Arial" w:cs="Arial"/>
                <w:color w:val="000000"/>
                <w:sz w:val="14"/>
              </w:rPr>
              <w:t>Passenger mile yield (cents)</w:t>
            </w:r>
          </w:p>
        </w:tc>
        <w:tc>
          <w:tcPr>
            <w:tcW w:w="975" w:type="dxa"/>
            <w:tcBorders>
              <w:top w:val="nil"/>
              <w:left w:val="nil"/>
              <w:bottom w:val="nil"/>
              <w:right w:val="nil"/>
            </w:tcBorders>
            <w:shd w:val="clear" w:color="auto" w:fill="FFFFFF"/>
            <w:tcMar>
              <w:top w:w="0" w:type="dxa"/>
              <w:left w:w="0" w:type="dxa"/>
              <w:bottom w:w="0" w:type="dxa"/>
              <w:right w:w="15" w:type="dxa"/>
            </w:tcMar>
            <w:vAlign w:val="bottom"/>
          </w:tcPr>
          <w:p w14:paraId="5C82C275" w14:textId="77777777" w:rsidR="00847D8D" w:rsidRDefault="00CB34DA">
            <w:pPr>
              <w:keepNext/>
              <w:tabs>
                <w:tab w:val="left" w:pos="388"/>
                <w:tab w:val="left" w:pos="907"/>
              </w:tabs>
              <w:spacing w:before="75" w:after="30"/>
              <w:jc w:val="right"/>
            </w:pPr>
            <w:r>
              <w:rPr>
                <w:rFonts w:ascii="Arial" w:eastAsia="Arial" w:hAnsi="Arial" w:cs="Arial"/>
                <w:color w:val="000000"/>
                <w:sz w:val="14"/>
              </w:rPr>
              <w:tab/>
              <w:t>21.57</w:t>
            </w:r>
            <w:r>
              <w:rPr>
                <w:rFonts w:ascii="Arial" w:eastAsia="Arial" w:hAnsi="Arial" w:cs="Arial"/>
                <w:color w:val="000000"/>
                <w:sz w:val="14"/>
              </w:rPr>
              <w:tab/>
            </w:r>
          </w:p>
        </w:tc>
        <w:tc>
          <w:tcPr>
            <w:tcW w:w="975" w:type="dxa"/>
            <w:tcBorders>
              <w:top w:val="nil"/>
              <w:left w:val="nil"/>
              <w:bottom w:val="nil"/>
              <w:right w:val="nil"/>
            </w:tcBorders>
            <w:shd w:val="clear" w:color="auto" w:fill="FFFFFF"/>
            <w:tcMar>
              <w:top w:w="0" w:type="dxa"/>
              <w:left w:w="0" w:type="dxa"/>
              <w:bottom w:w="0" w:type="dxa"/>
              <w:right w:w="15" w:type="dxa"/>
            </w:tcMar>
            <w:vAlign w:val="bottom"/>
          </w:tcPr>
          <w:p w14:paraId="1F6AE3D7" w14:textId="77777777" w:rsidR="00847D8D" w:rsidRDefault="00CB34DA">
            <w:pPr>
              <w:keepNext/>
              <w:tabs>
                <w:tab w:val="left" w:pos="388"/>
                <w:tab w:val="left" w:pos="907"/>
              </w:tabs>
              <w:spacing w:before="75" w:after="30"/>
              <w:jc w:val="right"/>
            </w:pPr>
            <w:r>
              <w:rPr>
                <w:rFonts w:ascii="Arial" w:eastAsia="Arial" w:hAnsi="Arial" w:cs="Arial"/>
                <w:color w:val="000000"/>
                <w:sz w:val="14"/>
              </w:rPr>
              <w:tab/>
              <w:t>18.29</w:t>
            </w:r>
            <w:r>
              <w:rPr>
                <w:rFonts w:ascii="Arial" w:eastAsia="Arial" w:hAnsi="Arial" w:cs="Arial"/>
                <w:color w:val="000000"/>
                <w:sz w:val="14"/>
              </w:rPr>
              <w:tab/>
            </w:r>
          </w:p>
        </w:tc>
        <w:tc>
          <w:tcPr>
            <w:tcW w:w="975" w:type="dxa"/>
            <w:tcBorders>
              <w:top w:val="nil"/>
              <w:left w:val="nil"/>
              <w:bottom w:val="nil"/>
              <w:right w:val="nil"/>
            </w:tcBorders>
            <w:shd w:val="clear" w:color="auto" w:fill="FFFFFF"/>
            <w:tcMar>
              <w:top w:w="0" w:type="dxa"/>
              <w:left w:w="0" w:type="dxa"/>
              <w:bottom w:w="0" w:type="dxa"/>
              <w:right w:w="15" w:type="dxa"/>
            </w:tcMar>
            <w:vAlign w:val="bottom"/>
          </w:tcPr>
          <w:p w14:paraId="62B360B5" w14:textId="77777777" w:rsidR="00847D8D" w:rsidRDefault="00CB34DA">
            <w:pPr>
              <w:keepNext/>
              <w:tabs>
                <w:tab w:val="left" w:pos="1"/>
                <w:tab w:val="left" w:pos="202"/>
              </w:tabs>
              <w:spacing w:before="75" w:after="30"/>
              <w:jc w:val="right"/>
            </w:pPr>
            <w:r>
              <w:rPr>
                <w:rFonts w:ascii="Arial" w:eastAsia="Arial" w:hAnsi="Arial" w:cs="Arial"/>
                <w:color w:val="000000"/>
                <w:sz w:val="14"/>
              </w:rPr>
              <w:tab/>
              <w:t>18</w:t>
            </w:r>
            <w:r>
              <w:rPr>
                <w:rFonts w:ascii="Arial" w:eastAsia="Arial" w:hAnsi="Arial" w:cs="Arial"/>
                <w:color w:val="000000"/>
                <w:sz w:val="14"/>
              </w:rPr>
              <w:tab/>
            </w:r>
          </w:p>
        </w:tc>
        <w:tc>
          <w:tcPr>
            <w:tcW w:w="315" w:type="dxa"/>
            <w:tcBorders>
              <w:top w:val="nil"/>
              <w:left w:val="nil"/>
              <w:bottom w:val="nil"/>
              <w:right w:val="nil"/>
            </w:tcBorders>
            <w:shd w:val="clear" w:color="auto" w:fill="FFFFFF"/>
            <w:tcMar>
              <w:top w:w="0" w:type="dxa"/>
              <w:left w:w="53" w:type="dxa"/>
              <w:bottom w:w="0" w:type="dxa"/>
              <w:right w:w="15" w:type="dxa"/>
            </w:tcMar>
            <w:vAlign w:val="bottom"/>
          </w:tcPr>
          <w:p w14:paraId="1691E309" w14:textId="77777777" w:rsidR="00847D8D" w:rsidRDefault="00CB34DA">
            <w:pPr>
              <w:keepNext/>
              <w:spacing w:before="75" w:after="30"/>
            </w:pPr>
            <w:r>
              <w:rPr>
                <w:rFonts w:ascii="Arial" w:eastAsia="Arial" w:hAnsi="Arial" w:cs="Arial"/>
                <w:color w:val="000000"/>
                <w:sz w:val="14"/>
              </w:rPr>
              <w:t>%</w:t>
            </w:r>
          </w:p>
        </w:tc>
        <w:tc>
          <w:tcPr>
            <w:tcW w:w="165" w:type="dxa"/>
            <w:tcBorders>
              <w:top w:val="nil"/>
              <w:left w:val="nil"/>
              <w:bottom w:val="nil"/>
              <w:right w:val="nil"/>
            </w:tcBorders>
            <w:tcMar>
              <w:top w:w="0" w:type="dxa"/>
              <w:left w:w="0" w:type="dxa"/>
              <w:bottom w:w="0" w:type="dxa"/>
              <w:right w:w="0" w:type="dxa"/>
            </w:tcMar>
            <w:vAlign w:val="bottom"/>
          </w:tcPr>
          <w:p w14:paraId="75BF9D98" w14:textId="77777777" w:rsidR="00847D8D" w:rsidRDefault="00847D8D">
            <w:pPr>
              <w:keepNext/>
            </w:pPr>
          </w:p>
        </w:tc>
        <w:tc>
          <w:tcPr>
            <w:tcW w:w="1005" w:type="dxa"/>
            <w:tcBorders>
              <w:top w:val="nil"/>
              <w:left w:val="nil"/>
              <w:bottom w:val="nil"/>
              <w:right w:val="nil"/>
            </w:tcBorders>
            <w:tcMar>
              <w:top w:w="0" w:type="dxa"/>
              <w:left w:w="0" w:type="dxa"/>
              <w:bottom w:w="0" w:type="dxa"/>
              <w:right w:w="15" w:type="dxa"/>
            </w:tcMar>
            <w:vAlign w:val="bottom"/>
          </w:tcPr>
          <w:p w14:paraId="530DBB71" w14:textId="77777777" w:rsidR="00847D8D" w:rsidRDefault="00CB34DA">
            <w:pPr>
              <w:keepNext/>
              <w:tabs>
                <w:tab w:val="left" w:pos="418"/>
                <w:tab w:val="left" w:pos="937"/>
              </w:tabs>
              <w:spacing w:before="75" w:after="30"/>
              <w:jc w:val="right"/>
            </w:pPr>
            <w:r>
              <w:rPr>
                <w:rFonts w:ascii="Arial" w:eastAsia="Arial" w:hAnsi="Arial" w:cs="Arial"/>
                <w:color w:val="000000"/>
                <w:sz w:val="14"/>
              </w:rPr>
              <w:tab/>
              <w:t>20.57</w:t>
            </w:r>
            <w:r>
              <w:rPr>
                <w:rFonts w:ascii="Arial" w:eastAsia="Arial" w:hAnsi="Arial" w:cs="Arial"/>
                <w:color w:val="000000"/>
                <w:sz w:val="14"/>
              </w:rPr>
              <w:tab/>
            </w:r>
          </w:p>
        </w:tc>
        <w:tc>
          <w:tcPr>
            <w:tcW w:w="1005" w:type="dxa"/>
            <w:tcBorders>
              <w:top w:val="nil"/>
              <w:left w:val="nil"/>
              <w:bottom w:val="nil"/>
              <w:right w:val="nil"/>
            </w:tcBorders>
            <w:tcMar>
              <w:top w:w="0" w:type="dxa"/>
              <w:left w:w="0" w:type="dxa"/>
              <w:bottom w:w="0" w:type="dxa"/>
              <w:right w:w="15" w:type="dxa"/>
            </w:tcMar>
            <w:vAlign w:val="bottom"/>
          </w:tcPr>
          <w:p w14:paraId="50DCB531" w14:textId="77777777" w:rsidR="00847D8D" w:rsidRDefault="00CB34DA">
            <w:pPr>
              <w:keepNext/>
              <w:tabs>
                <w:tab w:val="left" w:pos="418"/>
                <w:tab w:val="left" w:pos="937"/>
              </w:tabs>
              <w:spacing w:before="75" w:after="30"/>
              <w:jc w:val="right"/>
            </w:pPr>
            <w:r>
              <w:rPr>
                <w:rFonts w:ascii="Arial" w:eastAsia="Arial" w:hAnsi="Arial" w:cs="Arial"/>
                <w:color w:val="000000"/>
                <w:sz w:val="14"/>
              </w:rPr>
              <w:tab/>
              <w:t>17.79</w:t>
            </w:r>
            <w:r>
              <w:rPr>
                <w:rFonts w:ascii="Arial" w:eastAsia="Arial" w:hAnsi="Arial" w:cs="Arial"/>
                <w:color w:val="000000"/>
                <w:sz w:val="14"/>
              </w:rPr>
              <w:tab/>
            </w:r>
          </w:p>
        </w:tc>
        <w:tc>
          <w:tcPr>
            <w:tcW w:w="885" w:type="dxa"/>
            <w:tcBorders>
              <w:top w:val="nil"/>
              <w:left w:val="nil"/>
              <w:bottom w:val="nil"/>
              <w:right w:val="nil"/>
            </w:tcBorders>
            <w:tcMar>
              <w:top w:w="0" w:type="dxa"/>
              <w:left w:w="0" w:type="dxa"/>
              <w:bottom w:w="0" w:type="dxa"/>
              <w:right w:w="15" w:type="dxa"/>
            </w:tcMar>
            <w:vAlign w:val="bottom"/>
          </w:tcPr>
          <w:p w14:paraId="3E1FFC28" w14:textId="77777777" w:rsidR="00847D8D" w:rsidRDefault="00CB34DA">
            <w:pPr>
              <w:keepNext/>
              <w:tabs>
                <w:tab w:val="left" w:pos="1"/>
                <w:tab w:val="left" w:pos="202"/>
              </w:tabs>
              <w:spacing w:before="75" w:after="30"/>
              <w:jc w:val="right"/>
            </w:pPr>
            <w:r>
              <w:rPr>
                <w:rFonts w:ascii="Arial" w:eastAsia="Arial" w:hAnsi="Arial" w:cs="Arial"/>
                <w:color w:val="000000"/>
                <w:sz w:val="14"/>
              </w:rPr>
              <w:tab/>
              <w:t>16</w:t>
            </w:r>
            <w:r>
              <w:rPr>
                <w:rFonts w:ascii="Arial" w:eastAsia="Arial" w:hAnsi="Arial" w:cs="Arial"/>
                <w:color w:val="000000"/>
                <w:sz w:val="14"/>
              </w:rPr>
              <w:tab/>
            </w:r>
          </w:p>
        </w:tc>
        <w:tc>
          <w:tcPr>
            <w:tcW w:w="255" w:type="dxa"/>
            <w:tcBorders>
              <w:top w:val="nil"/>
              <w:left w:val="nil"/>
              <w:bottom w:val="nil"/>
              <w:right w:val="nil"/>
            </w:tcBorders>
            <w:tcMar>
              <w:top w:w="0" w:type="dxa"/>
              <w:left w:w="53" w:type="dxa"/>
              <w:bottom w:w="0" w:type="dxa"/>
              <w:right w:w="15" w:type="dxa"/>
            </w:tcMar>
            <w:vAlign w:val="bottom"/>
          </w:tcPr>
          <w:p w14:paraId="6C195ED3" w14:textId="77777777" w:rsidR="00847D8D" w:rsidRDefault="00CB34DA">
            <w:pPr>
              <w:keepNext/>
              <w:spacing w:before="75" w:after="30"/>
            </w:pPr>
            <w:r>
              <w:rPr>
                <w:rFonts w:ascii="Arial" w:eastAsia="Arial" w:hAnsi="Arial" w:cs="Arial"/>
                <w:color w:val="000000"/>
                <w:sz w:val="14"/>
              </w:rPr>
              <w:t>%</w:t>
            </w:r>
          </w:p>
        </w:tc>
      </w:tr>
      <w:tr w:rsidR="00847D8D" w14:paraId="1207ECF6" w14:textId="77777777">
        <w:trPr>
          <w:cantSplit/>
          <w:trHeight w:hRule="exact" w:val="255"/>
          <w:jc w:val="center"/>
        </w:trPr>
        <w:tc>
          <w:tcPr>
            <w:tcW w:w="3705" w:type="dxa"/>
            <w:tcBorders>
              <w:top w:val="nil"/>
              <w:left w:val="nil"/>
              <w:bottom w:val="nil"/>
              <w:right w:val="nil"/>
            </w:tcBorders>
            <w:shd w:val="clear" w:color="auto" w:fill="CDCDCD"/>
            <w:tcMar>
              <w:top w:w="0" w:type="dxa"/>
              <w:left w:w="53" w:type="dxa"/>
              <w:bottom w:w="0" w:type="dxa"/>
              <w:right w:w="53" w:type="dxa"/>
            </w:tcMar>
            <w:vAlign w:val="bottom"/>
          </w:tcPr>
          <w:p w14:paraId="5264E28E" w14:textId="77777777" w:rsidR="00847D8D" w:rsidRDefault="00CB34DA">
            <w:pPr>
              <w:keepNext/>
              <w:spacing w:before="75" w:after="30"/>
            </w:pPr>
            <w:r>
              <w:rPr>
                <w:rFonts w:ascii="Arial" w:eastAsia="Arial" w:hAnsi="Arial" w:cs="Arial"/>
                <w:color w:val="000000"/>
                <w:sz w:val="14"/>
              </w:rPr>
              <w:t>Passenger revenue per available seat mile (cents)</w:t>
            </w:r>
          </w:p>
        </w:tc>
        <w:tc>
          <w:tcPr>
            <w:tcW w:w="975" w:type="dxa"/>
            <w:tcBorders>
              <w:top w:val="nil"/>
              <w:left w:val="nil"/>
              <w:bottom w:val="nil"/>
              <w:right w:val="nil"/>
            </w:tcBorders>
            <w:shd w:val="clear" w:color="auto" w:fill="CDCDCD"/>
            <w:tcMar>
              <w:top w:w="0" w:type="dxa"/>
              <w:left w:w="0" w:type="dxa"/>
              <w:bottom w:w="0" w:type="dxa"/>
              <w:right w:w="15" w:type="dxa"/>
            </w:tcMar>
            <w:vAlign w:val="bottom"/>
          </w:tcPr>
          <w:p w14:paraId="03543A74" w14:textId="77777777" w:rsidR="00847D8D" w:rsidRDefault="00CB34DA">
            <w:pPr>
              <w:keepNext/>
              <w:tabs>
                <w:tab w:val="left" w:pos="388"/>
                <w:tab w:val="left" w:pos="907"/>
              </w:tabs>
              <w:spacing w:before="75" w:after="30"/>
              <w:jc w:val="right"/>
            </w:pPr>
            <w:r>
              <w:rPr>
                <w:rFonts w:ascii="Arial" w:eastAsia="Arial" w:hAnsi="Arial" w:cs="Arial"/>
                <w:color w:val="000000"/>
                <w:sz w:val="14"/>
              </w:rPr>
              <w:tab/>
              <w:t>18.30</w:t>
            </w:r>
            <w:r>
              <w:rPr>
                <w:rFonts w:ascii="Arial" w:eastAsia="Arial" w:hAnsi="Arial" w:cs="Arial"/>
                <w:color w:val="000000"/>
                <w:sz w:val="14"/>
              </w:rPr>
              <w:tab/>
            </w:r>
          </w:p>
        </w:tc>
        <w:tc>
          <w:tcPr>
            <w:tcW w:w="975" w:type="dxa"/>
            <w:tcBorders>
              <w:top w:val="nil"/>
              <w:left w:val="nil"/>
              <w:bottom w:val="nil"/>
              <w:right w:val="nil"/>
            </w:tcBorders>
            <w:shd w:val="clear" w:color="auto" w:fill="CECECE"/>
            <w:tcMar>
              <w:top w:w="0" w:type="dxa"/>
              <w:left w:w="0" w:type="dxa"/>
              <w:bottom w:w="0" w:type="dxa"/>
              <w:right w:w="15" w:type="dxa"/>
            </w:tcMar>
            <w:vAlign w:val="bottom"/>
          </w:tcPr>
          <w:p w14:paraId="515337F3" w14:textId="77777777" w:rsidR="00847D8D" w:rsidRDefault="00CB34DA">
            <w:pPr>
              <w:keepNext/>
              <w:tabs>
                <w:tab w:val="left" w:pos="388"/>
                <w:tab w:val="left" w:pos="907"/>
              </w:tabs>
              <w:spacing w:before="75" w:after="30"/>
              <w:jc w:val="right"/>
            </w:pPr>
            <w:r>
              <w:rPr>
                <w:rFonts w:ascii="Arial" w:eastAsia="Arial" w:hAnsi="Arial" w:cs="Arial"/>
                <w:color w:val="000000"/>
                <w:sz w:val="14"/>
              </w:rPr>
              <w:tab/>
              <w:t>15.65</w:t>
            </w:r>
            <w:r>
              <w:rPr>
                <w:rFonts w:ascii="Arial" w:eastAsia="Arial" w:hAnsi="Arial" w:cs="Arial"/>
                <w:color w:val="000000"/>
                <w:sz w:val="14"/>
              </w:rPr>
              <w:tab/>
            </w:r>
          </w:p>
        </w:tc>
        <w:tc>
          <w:tcPr>
            <w:tcW w:w="975" w:type="dxa"/>
            <w:tcBorders>
              <w:top w:val="nil"/>
              <w:left w:val="nil"/>
              <w:bottom w:val="nil"/>
              <w:right w:val="nil"/>
            </w:tcBorders>
            <w:shd w:val="clear" w:color="auto" w:fill="CDCDCD"/>
            <w:tcMar>
              <w:top w:w="0" w:type="dxa"/>
              <w:left w:w="0" w:type="dxa"/>
              <w:bottom w:w="0" w:type="dxa"/>
              <w:right w:w="15" w:type="dxa"/>
            </w:tcMar>
            <w:vAlign w:val="bottom"/>
          </w:tcPr>
          <w:p w14:paraId="00964DE2" w14:textId="77777777" w:rsidR="00847D8D" w:rsidRDefault="00CB34DA">
            <w:pPr>
              <w:keepNext/>
              <w:tabs>
                <w:tab w:val="left" w:pos="1"/>
                <w:tab w:val="left" w:pos="202"/>
              </w:tabs>
              <w:spacing w:before="75" w:after="30"/>
              <w:jc w:val="right"/>
            </w:pPr>
            <w:r>
              <w:rPr>
                <w:rFonts w:ascii="Arial" w:eastAsia="Arial" w:hAnsi="Arial" w:cs="Arial"/>
                <w:color w:val="000000"/>
                <w:sz w:val="14"/>
              </w:rPr>
              <w:tab/>
              <w:t>17</w:t>
            </w:r>
            <w:r>
              <w:rPr>
                <w:rFonts w:ascii="Arial" w:eastAsia="Arial" w:hAnsi="Arial" w:cs="Arial"/>
                <w:color w:val="000000"/>
                <w:sz w:val="14"/>
              </w:rPr>
              <w:tab/>
            </w:r>
          </w:p>
        </w:tc>
        <w:tc>
          <w:tcPr>
            <w:tcW w:w="315" w:type="dxa"/>
            <w:tcBorders>
              <w:top w:val="nil"/>
              <w:left w:val="nil"/>
              <w:bottom w:val="nil"/>
              <w:right w:val="nil"/>
            </w:tcBorders>
            <w:shd w:val="clear" w:color="auto" w:fill="CDCDCD"/>
            <w:tcMar>
              <w:top w:w="0" w:type="dxa"/>
              <w:left w:w="53" w:type="dxa"/>
              <w:bottom w:w="0" w:type="dxa"/>
              <w:right w:w="15" w:type="dxa"/>
            </w:tcMar>
            <w:vAlign w:val="bottom"/>
          </w:tcPr>
          <w:p w14:paraId="21369119" w14:textId="77777777" w:rsidR="00847D8D" w:rsidRDefault="00CB34DA">
            <w:pPr>
              <w:keepNext/>
              <w:spacing w:before="75" w:after="30"/>
            </w:pPr>
            <w:r>
              <w:rPr>
                <w:rFonts w:ascii="Arial" w:eastAsia="Arial" w:hAnsi="Arial" w:cs="Arial"/>
                <w:color w:val="000000"/>
                <w:sz w:val="14"/>
              </w:rPr>
              <w:t>%</w:t>
            </w:r>
          </w:p>
        </w:tc>
        <w:tc>
          <w:tcPr>
            <w:tcW w:w="165" w:type="dxa"/>
            <w:tcBorders>
              <w:top w:val="nil"/>
              <w:left w:val="nil"/>
              <w:bottom w:val="nil"/>
              <w:right w:val="nil"/>
            </w:tcBorders>
            <w:shd w:val="clear" w:color="auto" w:fill="CECECE"/>
            <w:tcMar>
              <w:top w:w="0" w:type="dxa"/>
              <w:left w:w="0" w:type="dxa"/>
              <w:bottom w:w="0" w:type="dxa"/>
              <w:right w:w="0" w:type="dxa"/>
            </w:tcMar>
            <w:vAlign w:val="bottom"/>
          </w:tcPr>
          <w:p w14:paraId="45693630" w14:textId="77777777" w:rsidR="00847D8D" w:rsidRDefault="00847D8D">
            <w:pPr>
              <w:keepNext/>
            </w:pPr>
          </w:p>
        </w:tc>
        <w:tc>
          <w:tcPr>
            <w:tcW w:w="1005" w:type="dxa"/>
            <w:tcBorders>
              <w:top w:val="nil"/>
              <w:left w:val="nil"/>
              <w:bottom w:val="nil"/>
              <w:right w:val="nil"/>
            </w:tcBorders>
            <w:shd w:val="clear" w:color="auto" w:fill="CECECE"/>
            <w:tcMar>
              <w:top w:w="0" w:type="dxa"/>
              <w:left w:w="0" w:type="dxa"/>
              <w:bottom w:w="0" w:type="dxa"/>
              <w:right w:w="15" w:type="dxa"/>
            </w:tcMar>
            <w:vAlign w:val="bottom"/>
          </w:tcPr>
          <w:p w14:paraId="7050A710" w14:textId="77777777" w:rsidR="00847D8D" w:rsidRDefault="00CB34DA">
            <w:pPr>
              <w:keepNext/>
              <w:tabs>
                <w:tab w:val="left" w:pos="418"/>
                <w:tab w:val="left" w:pos="937"/>
              </w:tabs>
              <w:spacing w:before="75" w:after="30"/>
              <w:jc w:val="right"/>
            </w:pPr>
            <w:r>
              <w:rPr>
                <w:rFonts w:ascii="Arial" w:eastAsia="Arial" w:hAnsi="Arial" w:cs="Arial"/>
                <w:color w:val="000000"/>
                <w:sz w:val="14"/>
              </w:rPr>
              <w:tab/>
              <w:t>17.24</w:t>
            </w:r>
            <w:r>
              <w:rPr>
                <w:rFonts w:ascii="Arial" w:eastAsia="Arial" w:hAnsi="Arial" w:cs="Arial"/>
                <w:color w:val="000000"/>
                <w:sz w:val="14"/>
              </w:rPr>
              <w:tab/>
            </w:r>
          </w:p>
        </w:tc>
        <w:tc>
          <w:tcPr>
            <w:tcW w:w="1005" w:type="dxa"/>
            <w:tcBorders>
              <w:top w:val="nil"/>
              <w:left w:val="nil"/>
              <w:bottom w:val="nil"/>
              <w:right w:val="nil"/>
            </w:tcBorders>
            <w:shd w:val="clear" w:color="auto" w:fill="CECECE"/>
            <w:tcMar>
              <w:top w:w="0" w:type="dxa"/>
              <w:left w:w="0" w:type="dxa"/>
              <w:bottom w:w="0" w:type="dxa"/>
              <w:right w:w="15" w:type="dxa"/>
            </w:tcMar>
            <w:vAlign w:val="bottom"/>
          </w:tcPr>
          <w:p w14:paraId="61260E3E" w14:textId="77777777" w:rsidR="00847D8D" w:rsidRDefault="00CB34DA">
            <w:pPr>
              <w:keepNext/>
              <w:tabs>
                <w:tab w:val="left" w:pos="418"/>
                <w:tab w:val="left" w:pos="937"/>
              </w:tabs>
              <w:spacing w:before="75" w:after="30"/>
              <w:jc w:val="right"/>
            </w:pPr>
            <w:r>
              <w:rPr>
                <w:rFonts w:ascii="Arial" w:eastAsia="Arial" w:hAnsi="Arial" w:cs="Arial"/>
                <w:color w:val="000000"/>
                <w:sz w:val="14"/>
              </w:rPr>
              <w:tab/>
              <w:t>15.35</w:t>
            </w:r>
            <w:r>
              <w:rPr>
                <w:rFonts w:ascii="Arial" w:eastAsia="Arial" w:hAnsi="Arial" w:cs="Arial"/>
                <w:color w:val="000000"/>
                <w:sz w:val="14"/>
              </w:rPr>
              <w:tab/>
            </w:r>
          </w:p>
        </w:tc>
        <w:tc>
          <w:tcPr>
            <w:tcW w:w="885" w:type="dxa"/>
            <w:tcBorders>
              <w:top w:val="nil"/>
              <w:left w:val="nil"/>
              <w:bottom w:val="nil"/>
              <w:right w:val="nil"/>
            </w:tcBorders>
            <w:shd w:val="clear" w:color="auto" w:fill="CECECE"/>
            <w:tcMar>
              <w:top w:w="0" w:type="dxa"/>
              <w:left w:w="0" w:type="dxa"/>
              <w:bottom w:w="0" w:type="dxa"/>
              <w:right w:w="15" w:type="dxa"/>
            </w:tcMar>
            <w:vAlign w:val="bottom"/>
          </w:tcPr>
          <w:p w14:paraId="0BFD3D10" w14:textId="77777777" w:rsidR="00847D8D" w:rsidRDefault="00CB34DA">
            <w:pPr>
              <w:keepNext/>
              <w:tabs>
                <w:tab w:val="left" w:pos="1"/>
                <w:tab w:val="left" w:pos="202"/>
              </w:tabs>
              <w:spacing w:before="75" w:after="30"/>
              <w:jc w:val="right"/>
            </w:pPr>
            <w:r>
              <w:rPr>
                <w:rFonts w:ascii="Arial" w:eastAsia="Arial" w:hAnsi="Arial" w:cs="Arial"/>
                <w:color w:val="000000"/>
                <w:sz w:val="14"/>
              </w:rPr>
              <w:tab/>
              <w:t>12</w:t>
            </w:r>
            <w:r>
              <w:rPr>
                <w:rFonts w:ascii="Arial" w:eastAsia="Arial" w:hAnsi="Arial" w:cs="Arial"/>
                <w:color w:val="000000"/>
                <w:sz w:val="14"/>
              </w:rPr>
              <w:tab/>
            </w:r>
          </w:p>
        </w:tc>
        <w:tc>
          <w:tcPr>
            <w:tcW w:w="255" w:type="dxa"/>
            <w:tcBorders>
              <w:top w:val="nil"/>
              <w:left w:val="nil"/>
              <w:bottom w:val="nil"/>
              <w:right w:val="nil"/>
            </w:tcBorders>
            <w:shd w:val="clear" w:color="auto" w:fill="CECECE"/>
            <w:tcMar>
              <w:top w:w="0" w:type="dxa"/>
              <w:left w:w="53" w:type="dxa"/>
              <w:bottom w:w="0" w:type="dxa"/>
              <w:right w:w="15" w:type="dxa"/>
            </w:tcMar>
            <w:vAlign w:val="bottom"/>
          </w:tcPr>
          <w:p w14:paraId="0D1C4ECE" w14:textId="77777777" w:rsidR="00847D8D" w:rsidRDefault="00CB34DA">
            <w:pPr>
              <w:keepNext/>
              <w:spacing w:before="75" w:after="30"/>
            </w:pPr>
            <w:r>
              <w:rPr>
                <w:rFonts w:ascii="Arial" w:eastAsia="Arial" w:hAnsi="Arial" w:cs="Arial"/>
                <w:color w:val="000000"/>
                <w:sz w:val="14"/>
              </w:rPr>
              <w:t>%</w:t>
            </w:r>
          </w:p>
        </w:tc>
      </w:tr>
      <w:tr w:rsidR="00847D8D" w14:paraId="1C074C79" w14:textId="77777777">
        <w:trPr>
          <w:cantSplit/>
          <w:trHeight w:hRule="exact" w:val="255"/>
          <w:jc w:val="center"/>
        </w:trPr>
        <w:tc>
          <w:tcPr>
            <w:tcW w:w="3705" w:type="dxa"/>
            <w:tcBorders>
              <w:top w:val="nil"/>
              <w:left w:val="nil"/>
              <w:bottom w:val="nil"/>
              <w:right w:val="nil"/>
            </w:tcBorders>
            <w:shd w:val="clear" w:color="auto" w:fill="FFFFFF"/>
            <w:tcMar>
              <w:top w:w="0" w:type="dxa"/>
              <w:left w:w="53" w:type="dxa"/>
              <w:bottom w:w="0" w:type="dxa"/>
              <w:right w:w="53" w:type="dxa"/>
            </w:tcMar>
            <w:vAlign w:val="bottom"/>
          </w:tcPr>
          <w:p w14:paraId="551A4EB7" w14:textId="77777777" w:rsidR="00847D8D" w:rsidRDefault="00CB34DA">
            <w:pPr>
              <w:keepNext/>
              <w:spacing w:before="75" w:after="30"/>
            </w:pPr>
            <w:r>
              <w:rPr>
                <w:rFonts w:ascii="Arial" w:eastAsia="Arial" w:hAnsi="Arial" w:cs="Arial"/>
                <w:color w:val="000000"/>
                <w:sz w:val="14"/>
              </w:rPr>
              <w:t>Total revenue per available seat mile (cents)</w:t>
            </w:r>
          </w:p>
        </w:tc>
        <w:tc>
          <w:tcPr>
            <w:tcW w:w="975" w:type="dxa"/>
            <w:tcBorders>
              <w:top w:val="nil"/>
              <w:left w:val="nil"/>
              <w:bottom w:val="nil"/>
              <w:right w:val="nil"/>
            </w:tcBorders>
            <w:shd w:val="clear" w:color="auto" w:fill="FFFFFF"/>
            <w:tcMar>
              <w:top w:w="0" w:type="dxa"/>
              <w:left w:w="0" w:type="dxa"/>
              <w:bottom w:w="0" w:type="dxa"/>
              <w:right w:w="15" w:type="dxa"/>
            </w:tcMar>
            <w:vAlign w:val="bottom"/>
          </w:tcPr>
          <w:p w14:paraId="6D4AA8E8" w14:textId="77777777" w:rsidR="00847D8D" w:rsidRDefault="00CB34DA">
            <w:pPr>
              <w:keepNext/>
              <w:tabs>
                <w:tab w:val="left" w:pos="388"/>
                <w:tab w:val="left" w:pos="907"/>
              </w:tabs>
              <w:spacing w:before="75" w:after="30"/>
              <w:jc w:val="right"/>
            </w:pPr>
            <w:r>
              <w:rPr>
                <w:rFonts w:ascii="Arial" w:eastAsia="Arial" w:hAnsi="Arial" w:cs="Arial"/>
                <w:color w:val="000000"/>
                <w:sz w:val="14"/>
              </w:rPr>
              <w:tab/>
              <w:t>22.58</w:t>
            </w:r>
            <w:r>
              <w:rPr>
                <w:rFonts w:ascii="Arial" w:eastAsia="Arial" w:hAnsi="Arial" w:cs="Arial"/>
                <w:color w:val="000000"/>
                <w:sz w:val="14"/>
              </w:rPr>
              <w:tab/>
            </w:r>
          </w:p>
        </w:tc>
        <w:tc>
          <w:tcPr>
            <w:tcW w:w="975" w:type="dxa"/>
            <w:tcBorders>
              <w:top w:val="nil"/>
              <w:left w:val="nil"/>
              <w:bottom w:val="nil"/>
              <w:right w:val="nil"/>
            </w:tcBorders>
            <w:shd w:val="clear" w:color="auto" w:fill="FFFFFF"/>
            <w:tcMar>
              <w:top w:w="0" w:type="dxa"/>
              <w:left w:w="0" w:type="dxa"/>
              <w:bottom w:w="0" w:type="dxa"/>
              <w:right w:w="15" w:type="dxa"/>
            </w:tcMar>
            <w:vAlign w:val="bottom"/>
          </w:tcPr>
          <w:p w14:paraId="643EB1BB" w14:textId="77777777" w:rsidR="00847D8D" w:rsidRDefault="00CB34DA">
            <w:pPr>
              <w:keepNext/>
              <w:tabs>
                <w:tab w:val="left" w:pos="388"/>
                <w:tab w:val="left" w:pos="907"/>
              </w:tabs>
              <w:spacing w:before="75" w:after="30"/>
              <w:jc w:val="right"/>
            </w:pPr>
            <w:r>
              <w:rPr>
                <w:rFonts w:ascii="Arial" w:eastAsia="Arial" w:hAnsi="Arial" w:cs="Arial"/>
                <w:color w:val="000000"/>
                <w:sz w:val="14"/>
              </w:rPr>
              <w:tab/>
              <w:t>17.47</w:t>
            </w:r>
            <w:r>
              <w:rPr>
                <w:rFonts w:ascii="Arial" w:eastAsia="Arial" w:hAnsi="Arial" w:cs="Arial"/>
                <w:color w:val="000000"/>
                <w:sz w:val="14"/>
              </w:rPr>
              <w:tab/>
            </w:r>
          </w:p>
        </w:tc>
        <w:tc>
          <w:tcPr>
            <w:tcW w:w="975" w:type="dxa"/>
            <w:tcBorders>
              <w:top w:val="nil"/>
              <w:left w:val="nil"/>
              <w:bottom w:val="nil"/>
              <w:right w:val="nil"/>
            </w:tcBorders>
            <w:shd w:val="clear" w:color="auto" w:fill="FFFFFF"/>
            <w:tcMar>
              <w:top w:w="0" w:type="dxa"/>
              <w:left w:w="0" w:type="dxa"/>
              <w:bottom w:w="0" w:type="dxa"/>
              <w:right w:w="15" w:type="dxa"/>
            </w:tcMar>
            <w:vAlign w:val="bottom"/>
          </w:tcPr>
          <w:p w14:paraId="54355109" w14:textId="77777777" w:rsidR="00847D8D" w:rsidRDefault="00CB34DA">
            <w:pPr>
              <w:keepNext/>
              <w:tabs>
                <w:tab w:val="left" w:pos="1"/>
                <w:tab w:val="left" w:pos="202"/>
              </w:tabs>
              <w:spacing w:before="75" w:after="30"/>
              <w:jc w:val="right"/>
            </w:pPr>
            <w:r>
              <w:rPr>
                <w:rFonts w:ascii="Arial" w:eastAsia="Arial" w:hAnsi="Arial" w:cs="Arial"/>
                <w:color w:val="000000"/>
                <w:sz w:val="14"/>
              </w:rPr>
              <w:tab/>
              <w:t>29</w:t>
            </w:r>
            <w:r>
              <w:rPr>
                <w:rFonts w:ascii="Arial" w:eastAsia="Arial" w:hAnsi="Arial" w:cs="Arial"/>
                <w:color w:val="000000"/>
                <w:sz w:val="14"/>
              </w:rPr>
              <w:tab/>
            </w:r>
          </w:p>
        </w:tc>
        <w:tc>
          <w:tcPr>
            <w:tcW w:w="315" w:type="dxa"/>
            <w:tcBorders>
              <w:top w:val="nil"/>
              <w:left w:val="nil"/>
              <w:bottom w:val="nil"/>
              <w:right w:val="nil"/>
            </w:tcBorders>
            <w:shd w:val="clear" w:color="auto" w:fill="FFFFFF"/>
            <w:tcMar>
              <w:top w:w="0" w:type="dxa"/>
              <w:left w:w="53" w:type="dxa"/>
              <w:bottom w:w="0" w:type="dxa"/>
              <w:right w:w="15" w:type="dxa"/>
            </w:tcMar>
            <w:vAlign w:val="bottom"/>
          </w:tcPr>
          <w:p w14:paraId="1C72BB03" w14:textId="77777777" w:rsidR="00847D8D" w:rsidRDefault="00CB34DA">
            <w:pPr>
              <w:keepNext/>
              <w:spacing w:before="75" w:after="30"/>
            </w:pPr>
            <w:r>
              <w:rPr>
                <w:rFonts w:ascii="Arial" w:eastAsia="Arial" w:hAnsi="Arial" w:cs="Arial"/>
                <w:color w:val="000000"/>
                <w:sz w:val="14"/>
              </w:rPr>
              <w:t>%</w:t>
            </w:r>
          </w:p>
        </w:tc>
        <w:tc>
          <w:tcPr>
            <w:tcW w:w="165" w:type="dxa"/>
            <w:tcBorders>
              <w:top w:val="nil"/>
              <w:left w:val="nil"/>
              <w:bottom w:val="nil"/>
              <w:right w:val="nil"/>
            </w:tcBorders>
            <w:tcMar>
              <w:top w:w="0" w:type="dxa"/>
              <w:left w:w="0" w:type="dxa"/>
              <w:bottom w:w="0" w:type="dxa"/>
              <w:right w:w="0" w:type="dxa"/>
            </w:tcMar>
            <w:vAlign w:val="bottom"/>
          </w:tcPr>
          <w:p w14:paraId="787D156A" w14:textId="77777777" w:rsidR="00847D8D" w:rsidRDefault="00847D8D">
            <w:pPr>
              <w:keepNext/>
            </w:pPr>
          </w:p>
        </w:tc>
        <w:tc>
          <w:tcPr>
            <w:tcW w:w="1005" w:type="dxa"/>
            <w:tcBorders>
              <w:top w:val="nil"/>
              <w:left w:val="nil"/>
              <w:bottom w:val="nil"/>
              <w:right w:val="nil"/>
            </w:tcBorders>
            <w:tcMar>
              <w:top w:w="0" w:type="dxa"/>
              <w:left w:w="0" w:type="dxa"/>
              <w:bottom w:w="0" w:type="dxa"/>
              <w:right w:w="15" w:type="dxa"/>
            </w:tcMar>
            <w:vAlign w:val="bottom"/>
          </w:tcPr>
          <w:p w14:paraId="71AB6D9B" w14:textId="77777777" w:rsidR="00847D8D" w:rsidRDefault="00CB34DA">
            <w:pPr>
              <w:keepNext/>
              <w:tabs>
                <w:tab w:val="left" w:pos="418"/>
                <w:tab w:val="left" w:pos="937"/>
              </w:tabs>
              <w:spacing w:before="75" w:after="30"/>
              <w:jc w:val="right"/>
            </w:pPr>
            <w:r>
              <w:rPr>
                <w:rFonts w:ascii="Arial" w:eastAsia="Arial" w:hAnsi="Arial" w:cs="Arial"/>
                <w:color w:val="000000"/>
                <w:sz w:val="14"/>
              </w:rPr>
              <w:tab/>
              <w:t>21.69</w:t>
            </w:r>
            <w:r>
              <w:rPr>
                <w:rFonts w:ascii="Arial" w:eastAsia="Arial" w:hAnsi="Arial" w:cs="Arial"/>
                <w:color w:val="000000"/>
                <w:sz w:val="14"/>
              </w:rPr>
              <w:tab/>
            </w:r>
          </w:p>
        </w:tc>
        <w:tc>
          <w:tcPr>
            <w:tcW w:w="1005" w:type="dxa"/>
            <w:tcBorders>
              <w:top w:val="nil"/>
              <w:left w:val="nil"/>
              <w:bottom w:val="nil"/>
              <w:right w:val="nil"/>
            </w:tcBorders>
            <w:tcMar>
              <w:top w:w="0" w:type="dxa"/>
              <w:left w:w="0" w:type="dxa"/>
              <w:bottom w:w="0" w:type="dxa"/>
              <w:right w:w="15" w:type="dxa"/>
            </w:tcMar>
            <w:vAlign w:val="bottom"/>
          </w:tcPr>
          <w:p w14:paraId="5898B4F0" w14:textId="77777777" w:rsidR="00847D8D" w:rsidRDefault="00CB34DA">
            <w:pPr>
              <w:keepNext/>
              <w:tabs>
                <w:tab w:val="left" w:pos="418"/>
                <w:tab w:val="left" w:pos="937"/>
              </w:tabs>
              <w:spacing w:before="75" w:after="30"/>
              <w:jc w:val="right"/>
            </w:pPr>
            <w:r>
              <w:rPr>
                <w:rFonts w:ascii="Arial" w:eastAsia="Arial" w:hAnsi="Arial" w:cs="Arial"/>
                <w:color w:val="000000"/>
                <w:sz w:val="14"/>
              </w:rPr>
              <w:tab/>
              <w:t>17.07</w:t>
            </w:r>
            <w:r>
              <w:rPr>
                <w:rFonts w:ascii="Arial" w:eastAsia="Arial" w:hAnsi="Arial" w:cs="Arial"/>
                <w:color w:val="000000"/>
                <w:sz w:val="14"/>
              </w:rPr>
              <w:tab/>
            </w:r>
          </w:p>
        </w:tc>
        <w:tc>
          <w:tcPr>
            <w:tcW w:w="885" w:type="dxa"/>
            <w:tcBorders>
              <w:top w:val="nil"/>
              <w:left w:val="nil"/>
              <w:bottom w:val="nil"/>
              <w:right w:val="nil"/>
            </w:tcBorders>
            <w:tcMar>
              <w:top w:w="0" w:type="dxa"/>
              <w:left w:w="0" w:type="dxa"/>
              <w:bottom w:w="0" w:type="dxa"/>
              <w:right w:w="15" w:type="dxa"/>
            </w:tcMar>
            <w:vAlign w:val="bottom"/>
          </w:tcPr>
          <w:p w14:paraId="75624F19" w14:textId="77777777" w:rsidR="00847D8D" w:rsidRDefault="00CB34DA">
            <w:pPr>
              <w:keepNext/>
              <w:tabs>
                <w:tab w:val="left" w:pos="1"/>
                <w:tab w:val="left" w:pos="202"/>
              </w:tabs>
              <w:spacing w:before="75" w:after="30"/>
              <w:jc w:val="right"/>
            </w:pPr>
            <w:r>
              <w:rPr>
                <w:rFonts w:ascii="Arial" w:eastAsia="Arial" w:hAnsi="Arial" w:cs="Arial"/>
                <w:color w:val="000000"/>
                <w:sz w:val="14"/>
              </w:rPr>
              <w:tab/>
              <w:t>27</w:t>
            </w:r>
            <w:r>
              <w:rPr>
                <w:rFonts w:ascii="Arial" w:eastAsia="Arial" w:hAnsi="Arial" w:cs="Arial"/>
                <w:color w:val="000000"/>
                <w:sz w:val="14"/>
              </w:rPr>
              <w:tab/>
            </w:r>
          </w:p>
        </w:tc>
        <w:tc>
          <w:tcPr>
            <w:tcW w:w="255" w:type="dxa"/>
            <w:tcBorders>
              <w:top w:val="nil"/>
              <w:left w:val="nil"/>
              <w:bottom w:val="nil"/>
              <w:right w:val="nil"/>
            </w:tcBorders>
            <w:tcMar>
              <w:top w:w="0" w:type="dxa"/>
              <w:left w:w="53" w:type="dxa"/>
              <w:bottom w:w="0" w:type="dxa"/>
              <w:right w:w="15" w:type="dxa"/>
            </w:tcMar>
            <w:vAlign w:val="bottom"/>
          </w:tcPr>
          <w:p w14:paraId="57817235" w14:textId="77777777" w:rsidR="00847D8D" w:rsidRDefault="00CB34DA">
            <w:pPr>
              <w:keepNext/>
              <w:spacing w:before="75" w:after="30"/>
            </w:pPr>
            <w:r>
              <w:rPr>
                <w:rFonts w:ascii="Arial" w:eastAsia="Arial" w:hAnsi="Arial" w:cs="Arial"/>
                <w:color w:val="000000"/>
                <w:sz w:val="14"/>
              </w:rPr>
              <w:t>%</w:t>
            </w:r>
          </w:p>
        </w:tc>
      </w:tr>
      <w:tr w:rsidR="00847D8D" w14:paraId="14F18647" w14:textId="77777777">
        <w:trPr>
          <w:cantSplit/>
          <w:trHeight w:hRule="exact" w:val="255"/>
          <w:jc w:val="center"/>
        </w:trPr>
        <w:tc>
          <w:tcPr>
            <w:tcW w:w="3705" w:type="dxa"/>
            <w:tcBorders>
              <w:top w:val="nil"/>
              <w:left w:val="nil"/>
              <w:bottom w:val="nil"/>
              <w:right w:val="nil"/>
            </w:tcBorders>
            <w:shd w:val="clear" w:color="auto" w:fill="CDCDCD"/>
            <w:tcMar>
              <w:top w:w="0" w:type="dxa"/>
              <w:left w:w="53" w:type="dxa"/>
              <w:bottom w:w="0" w:type="dxa"/>
              <w:right w:w="53" w:type="dxa"/>
            </w:tcMar>
            <w:vAlign w:val="bottom"/>
          </w:tcPr>
          <w:p w14:paraId="5F0D830A" w14:textId="77777777" w:rsidR="00847D8D" w:rsidRDefault="00CB34DA">
            <w:pPr>
              <w:keepNext/>
              <w:spacing w:before="75" w:after="30"/>
            </w:pPr>
            <w:r>
              <w:rPr>
                <w:rFonts w:ascii="Arial" w:eastAsia="Arial" w:hAnsi="Arial" w:cs="Arial"/>
                <w:color w:val="000000"/>
                <w:sz w:val="14"/>
              </w:rPr>
              <w:t>TRASM, adjusted - see Note A (cents)</w:t>
            </w:r>
          </w:p>
        </w:tc>
        <w:tc>
          <w:tcPr>
            <w:tcW w:w="975" w:type="dxa"/>
            <w:tcBorders>
              <w:top w:val="nil"/>
              <w:left w:val="nil"/>
              <w:bottom w:val="nil"/>
              <w:right w:val="nil"/>
            </w:tcBorders>
            <w:shd w:val="clear" w:color="auto" w:fill="CDCDCD"/>
            <w:tcMar>
              <w:top w:w="0" w:type="dxa"/>
              <w:left w:w="0" w:type="dxa"/>
              <w:bottom w:w="0" w:type="dxa"/>
              <w:right w:w="15" w:type="dxa"/>
            </w:tcMar>
            <w:vAlign w:val="bottom"/>
          </w:tcPr>
          <w:p w14:paraId="2469029B" w14:textId="77777777" w:rsidR="00847D8D" w:rsidRDefault="00CB34DA">
            <w:pPr>
              <w:keepNext/>
              <w:tabs>
                <w:tab w:val="left" w:pos="388"/>
                <w:tab w:val="left" w:pos="907"/>
              </w:tabs>
              <w:spacing w:before="75" w:after="30"/>
              <w:jc w:val="right"/>
            </w:pPr>
            <w:r>
              <w:rPr>
                <w:rFonts w:ascii="Arial" w:eastAsia="Arial" w:hAnsi="Arial" w:cs="Arial"/>
                <w:color w:val="000000"/>
                <w:sz w:val="14"/>
              </w:rPr>
              <w:tab/>
              <w:t>20.66</w:t>
            </w:r>
            <w:r>
              <w:rPr>
                <w:rFonts w:ascii="Arial" w:eastAsia="Arial" w:hAnsi="Arial" w:cs="Arial"/>
                <w:color w:val="000000"/>
                <w:sz w:val="14"/>
              </w:rPr>
              <w:tab/>
            </w:r>
          </w:p>
        </w:tc>
        <w:tc>
          <w:tcPr>
            <w:tcW w:w="975" w:type="dxa"/>
            <w:tcBorders>
              <w:top w:val="nil"/>
              <w:left w:val="nil"/>
              <w:bottom w:val="nil"/>
              <w:right w:val="nil"/>
            </w:tcBorders>
            <w:shd w:val="clear" w:color="auto" w:fill="CECECE"/>
            <w:tcMar>
              <w:top w:w="0" w:type="dxa"/>
              <w:left w:w="0" w:type="dxa"/>
              <w:bottom w:w="0" w:type="dxa"/>
              <w:right w:w="15" w:type="dxa"/>
            </w:tcMar>
            <w:vAlign w:val="bottom"/>
          </w:tcPr>
          <w:p w14:paraId="6B95C454" w14:textId="77777777" w:rsidR="00847D8D" w:rsidRDefault="00CB34DA">
            <w:pPr>
              <w:keepNext/>
              <w:tabs>
                <w:tab w:val="left" w:pos="388"/>
                <w:tab w:val="left" w:pos="907"/>
              </w:tabs>
              <w:spacing w:before="75" w:after="30"/>
              <w:jc w:val="right"/>
            </w:pPr>
            <w:r>
              <w:rPr>
                <w:rFonts w:ascii="Arial" w:eastAsia="Arial" w:hAnsi="Arial" w:cs="Arial"/>
                <w:color w:val="000000"/>
                <w:sz w:val="14"/>
              </w:rPr>
              <w:tab/>
              <w:t>17.39</w:t>
            </w:r>
            <w:r>
              <w:rPr>
                <w:rFonts w:ascii="Arial" w:eastAsia="Arial" w:hAnsi="Arial" w:cs="Arial"/>
                <w:color w:val="000000"/>
                <w:sz w:val="14"/>
              </w:rPr>
              <w:tab/>
            </w:r>
          </w:p>
        </w:tc>
        <w:tc>
          <w:tcPr>
            <w:tcW w:w="975" w:type="dxa"/>
            <w:tcBorders>
              <w:top w:val="nil"/>
              <w:left w:val="nil"/>
              <w:bottom w:val="nil"/>
              <w:right w:val="nil"/>
            </w:tcBorders>
            <w:shd w:val="clear" w:color="auto" w:fill="CDCDCD"/>
            <w:tcMar>
              <w:top w:w="0" w:type="dxa"/>
              <w:left w:w="0" w:type="dxa"/>
              <w:bottom w:w="0" w:type="dxa"/>
              <w:right w:w="15" w:type="dxa"/>
            </w:tcMar>
            <w:vAlign w:val="bottom"/>
          </w:tcPr>
          <w:p w14:paraId="6B99CA6A" w14:textId="77777777" w:rsidR="00847D8D" w:rsidRDefault="00CB34DA">
            <w:pPr>
              <w:keepNext/>
              <w:tabs>
                <w:tab w:val="left" w:pos="1"/>
                <w:tab w:val="left" w:pos="202"/>
              </w:tabs>
              <w:spacing w:before="75" w:after="30"/>
              <w:jc w:val="right"/>
            </w:pPr>
            <w:r>
              <w:rPr>
                <w:rFonts w:ascii="Arial" w:eastAsia="Arial" w:hAnsi="Arial" w:cs="Arial"/>
                <w:color w:val="000000"/>
                <w:sz w:val="14"/>
              </w:rPr>
              <w:tab/>
              <w:t>19</w:t>
            </w:r>
            <w:r>
              <w:rPr>
                <w:rFonts w:ascii="Arial" w:eastAsia="Arial" w:hAnsi="Arial" w:cs="Arial"/>
                <w:color w:val="000000"/>
                <w:sz w:val="14"/>
              </w:rPr>
              <w:tab/>
            </w:r>
          </w:p>
        </w:tc>
        <w:tc>
          <w:tcPr>
            <w:tcW w:w="315" w:type="dxa"/>
            <w:tcBorders>
              <w:top w:val="nil"/>
              <w:left w:val="nil"/>
              <w:bottom w:val="nil"/>
              <w:right w:val="nil"/>
            </w:tcBorders>
            <w:shd w:val="clear" w:color="auto" w:fill="CDCDCD"/>
            <w:tcMar>
              <w:top w:w="0" w:type="dxa"/>
              <w:left w:w="53" w:type="dxa"/>
              <w:bottom w:w="0" w:type="dxa"/>
              <w:right w:w="15" w:type="dxa"/>
            </w:tcMar>
            <w:vAlign w:val="bottom"/>
          </w:tcPr>
          <w:p w14:paraId="05F7471D" w14:textId="77777777" w:rsidR="00847D8D" w:rsidRDefault="00CB34DA">
            <w:pPr>
              <w:keepNext/>
              <w:spacing w:before="75" w:after="30"/>
            </w:pPr>
            <w:r>
              <w:rPr>
                <w:rFonts w:ascii="Arial" w:eastAsia="Arial" w:hAnsi="Arial" w:cs="Arial"/>
                <w:color w:val="000000"/>
                <w:sz w:val="14"/>
              </w:rPr>
              <w:t>%</w:t>
            </w:r>
          </w:p>
        </w:tc>
        <w:tc>
          <w:tcPr>
            <w:tcW w:w="165" w:type="dxa"/>
            <w:tcBorders>
              <w:top w:val="nil"/>
              <w:left w:val="nil"/>
              <w:bottom w:val="nil"/>
              <w:right w:val="nil"/>
            </w:tcBorders>
            <w:shd w:val="clear" w:color="auto" w:fill="CECECE"/>
            <w:tcMar>
              <w:top w:w="0" w:type="dxa"/>
              <w:left w:w="0" w:type="dxa"/>
              <w:bottom w:w="0" w:type="dxa"/>
              <w:right w:w="0" w:type="dxa"/>
            </w:tcMar>
            <w:vAlign w:val="bottom"/>
          </w:tcPr>
          <w:p w14:paraId="7A6FC7B9" w14:textId="77777777" w:rsidR="00847D8D" w:rsidRDefault="00847D8D">
            <w:pPr>
              <w:keepNext/>
            </w:pPr>
          </w:p>
        </w:tc>
        <w:tc>
          <w:tcPr>
            <w:tcW w:w="1005" w:type="dxa"/>
            <w:tcBorders>
              <w:top w:val="nil"/>
              <w:left w:val="nil"/>
              <w:bottom w:val="nil"/>
              <w:right w:val="nil"/>
            </w:tcBorders>
            <w:shd w:val="clear" w:color="auto" w:fill="CECECE"/>
            <w:tcMar>
              <w:top w:w="0" w:type="dxa"/>
              <w:left w:w="0" w:type="dxa"/>
              <w:bottom w:w="0" w:type="dxa"/>
              <w:right w:w="15" w:type="dxa"/>
            </w:tcMar>
            <w:vAlign w:val="bottom"/>
          </w:tcPr>
          <w:p w14:paraId="2D4DFA25" w14:textId="77777777" w:rsidR="00847D8D" w:rsidRDefault="00CB34DA">
            <w:pPr>
              <w:keepNext/>
              <w:tabs>
                <w:tab w:val="left" w:pos="418"/>
                <w:tab w:val="left" w:pos="937"/>
              </w:tabs>
              <w:spacing w:before="75" w:after="30"/>
              <w:jc w:val="right"/>
            </w:pPr>
            <w:r>
              <w:rPr>
                <w:rFonts w:ascii="Arial" w:eastAsia="Arial" w:hAnsi="Arial" w:cs="Arial"/>
                <w:color w:val="000000"/>
                <w:sz w:val="14"/>
              </w:rPr>
              <w:tab/>
              <w:t>19.55</w:t>
            </w:r>
            <w:r>
              <w:rPr>
                <w:rFonts w:ascii="Arial" w:eastAsia="Arial" w:hAnsi="Arial" w:cs="Arial"/>
                <w:color w:val="000000"/>
                <w:sz w:val="14"/>
              </w:rPr>
              <w:tab/>
            </w:r>
          </w:p>
        </w:tc>
        <w:tc>
          <w:tcPr>
            <w:tcW w:w="1005" w:type="dxa"/>
            <w:tcBorders>
              <w:top w:val="nil"/>
              <w:left w:val="nil"/>
              <w:bottom w:val="nil"/>
              <w:right w:val="nil"/>
            </w:tcBorders>
            <w:shd w:val="clear" w:color="auto" w:fill="CECECE"/>
            <w:tcMar>
              <w:top w:w="0" w:type="dxa"/>
              <w:left w:w="0" w:type="dxa"/>
              <w:bottom w:w="0" w:type="dxa"/>
              <w:right w:w="15" w:type="dxa"/>
            </w:tcMar>
            <w:vAlign w:val="bottom"/>
          </w:tcPr>
          <w:p w14:paraId="238233B0" w14:textId="77777777" w:rsidR="00847D8D" w:rsidRDefault="00CB34DA">
            <w:pPr>
              <w:keepNext/>
              <w:tabs>
                <w:tab w:val="left" w:pos="418"/>
                <w:tab w:val="left" w:pos="937"/>
              </w:tabs>
              <w:spacing w:before="75" w:after="30"/>
              <w:jc w:val="right"/>
            </w:pPr>
            <w:r>
              <w:rPr>
                <w:rFonts w:ascii="Arial" w:eastAsia="Arial" w:hAnsi="Arial" w:cs="Arial"/>
                <w:color w:val="000000"/>
                <w:sz w:val="14"/>
              </w:rPr>
              <w:tab/>
              <w:t>16.97</w:t>
            </w:r>
            <w:r>
              <w:rPr>
                <w:rFonts w:ascii="Arial" w:eastAsia="Arial" w:hAnsi="Arial" w:cs="Arial"/>
                <w:color w:val="000000"/>
                <w:sz w:val="14"/>
              </w:rPr>
              <w:tab/>
            </w:r>
          </w:p>
        </w:tc>
        <w:tc>
          <w:tcPr>
            <w:tcW w:w="885" w:type="dxa"/>
            <w:tcBorders>
              <w:top w:val="nil"/>
              <w:left w:val="nil"/>
              <w:bottom w:val="nil"/>
              <w:right w:val="nil"/>
            </w:tcBorders>
            <w:shd w:val="clear" w:color="auto" w:fill="CECECE"/>
            <w:tcMar>
              <w:top w:w="0" w:type="dxa"/>
              <w:left w:w="0" w:type="dxa"/>
              <w:bottom w:w="0" w:type="dxa"/>
              <w:right w:w="15" w:type="dxa"/>
            </w:tcMar>
            <w:vAlign w:val="bottom"/>
          </w:tcPr>
          <w:p w14:paraId="55059D09" w14:textId="77777777" w:rsidR="00847D8D" w:rsidRDefault="00CB34DA">
            <w:pPr>
              <w:keepNext/>
              <w:tabs>
                <w:tab w:val="left" w:pos="1"/>
                <w:tab w:val="left" w:pos="202"/>
              </w:tabs>
              <w:spacing w:before="75" w:after="30"/>
              <w:jc w:val="right"/>
            </w:pPr>
            <w:r>
              <w:rPr>
                <w:rFonts w:ascii="Arial" w:eastAsia="Arial" w:hAnsi="Arial" w:cs="Arial"/>
                <w:color w:val="000000"/>
                <w:sz w:val="14"/>
              </w:rPr>
              <w:tab/>
              <w:t>15</w:t>
            </w:r>
            <w:r>
              <w:rPr>
                <w:rFonts w:ascii="Arial" w:eastAsia="Arial" w:hAnsi="Arial" w:cs="Arial"/>
                <w:color w:val="000000"/>
                <w:sz w:val="14"/>
              </w:rPr>
              <w:tab/>
            </w:r>
          </w:p>
        </w:tc>
        <w:tc>
          <w:tcPr>
            <w:tcW w:w="255" w:type="dxa"/>
            <w:tcBorders>
              <w:top w:val="nil"/>
              <w:left w:val="nil"/>
              <w:bottom w:val="nil"/>
              <w:right w:val="nil"/>
            </w:tcBorders>
            <w:shd w:val="clear" w:color="auto" w:fill="CECECE"/>
            <w:tcMar>
              <w:top w:w="0" w:type="dxa"/>
              <w:left w:w="53" w:type="dxa"/>
              <w:bottom w:w="0" w:type="dxa"/>
              <w:right w:w="15" w:type="dxa"/>
            </w:tcMar>
            <w:vAlign w:val="bottom"/>
          </w:tcPr>
          <w:p w14:paraId="536641A7" w14:textId="77777777" w:rsidR="00847D8D" w:rsidRDefault="00CB34DA">
            <w:pPr>
              <w:keepNext/>
              <w:spacing w:before="75" w:after="30"/>
            </w:pPr>
            <w:r>
              <w:rPr>
                <w:rFonts w:ascii="Arial" w:eastAsia="Arial" w:hAnsi="Arial" w:cs="Arial"/>
                <w:color w:val="000000"/>
                <w:sz w:val="14"/>
              </w:rPr>
              <w:t>%</w:t>
            </w:r>
          </w:p>
        </w:tc>
      </w:tr>
      <w:tr w:rsidR="00847D8D" w14:paraId="4750C849" w14:textId="77777777">
        <w:trPr>
          <w:cantSplit/>
          <w:trHeight w:hRule="exact" w:val="255"/>
          <w:jc w:val="center"/>
        </w:trPr>
        <w:tc>
          <w:tcPr>
            <w:tcW w:w="3705" w:type="dxa"/>
            <w:tcBorders>
              <w:top w:val="nil"/>
              <w:left w:val="nil"/>
              <w:bottom w:val="nil"/>
              <w:right w:val="nil"/>
            </w:tcBorders>
            <w:shd w:val="clear" w:color="auto" w:fill="FFFFFF"/>
            <w:tcMar>
              <w:top w:w="0" w:type="dxa"/>
              <w:left w:w="53" w:type="dxa"/>
              <w:bottom w:w="0" w:type="dxa"/>
              <w:right w:w="53" w:type="dxa"/>
            </w:tcMar>
            <w:vAlign w:val="bottom"/>
          </w:tcPr>
          <w:p w14:paraId="10B906C5" w14:textId="77777777" w:rsidR="00847D8D" w:rsidRDefault="00CB34DA">
            <w:pPr>
              <w:keepNext/>
              <w:spacing w:before="75" w:after="30"/>
            </w:pPr>
            <w:r>
              <w:rPr>
                <w:rFonts w:ascii="Arial" w:eastAsia="Arial" w:hAnsi="Arial" w:cs="Arial"/>
                <w:color w:val="000000"/>
                <w:sz w:val="14"/>
              </w:rPr>
              <w:t>Cost per available seat mile (cents)</w:t>
            </w:r>
          </w:p>
        </w:tc>
        <w:tc>
          <w:tcPr>
            <w:tcW w:w="975" w:type="dxa"/>
            <w:tcBorders>
              <w:top w:val="nil"/>
              <w:left w:val="nil"/>
              <w:bottom w:val="nil"/>
              <w:right w:val="nil"/>
            </w:tcBorders>
            <w:shd w:val="clear" w:color="auto" w:fill="FFFFFF"/>
            <w:tcMar>
              <w:top w:w="0" w:type="dxa"/>
              <w:left w:w="0" w:type="dxa"/>
              <w:bottom w:w="0" w:type="dxa"/>
              <w:right w:w="15" w:type="dxa"/>
            </w:tcMar>
            <w:vAlign w:val="bottom"/>
          </w:tcPr>
          <w:p w14:paraId="25457727" w14:textId="77777777" w:rsidR="00847D8D" w:rsidRDefault="00CB34DA">
            <w:pPr>
              <w:keepNext/>
              <w:tabs>
                <w:tab w:val="left" w:pos="388"/>
                <w:tab w:val="left" w:pos="907"/>
              </w:tabs>
              <w:spacing w:before="75" w:after="30"/>
              <w:jc w:val="right"/>
            </w:pPr>
            <w:r>
              <w:rPr>
                <w:rFonts w:ascii="Arial" w:eastAsia="Arial" w:hAnsi="Arial" w:cs="Arial"/>
                <w:color w:val="000000"/>
                <w:sz w:val="14"/>
              </w:rPr>
              <w:tab/>
              <w:t>20.11</w:t>
            </w:r>
            <w:r>
              <w:rPr>
                <w:rFonts w:ascii="Arial" w:eastAsia="Arial" w:hAnsi="Arial" w:cs="Arial"/>
                <w:color w:val="000000"/>
                <w:sz w:val="14"/>
              </w:rPr>
              <w:tab/>
            </w:r>
          </w:p>
        </w:tc>
        <w:tc>
          <w:tcPr>
            <w:tcW w:w="975" w:type="dxa"/>
            <w:tcBorders>
              <w:top w:val="nil"/>
              <w:left w:val="nil"/>
              <w:bottom w:val="nil"/>
              <w:right w:val="nil"/>
            </w:tcBorders>
            <w:shd w:val="clear" w:color="auto" w:fill="FFFFFF"/>
            <w:tcMar>
              <w:top w:w="0" w:type="dxa"/>
              <w:left w:w="0" w:type="dxa"/>
              <w:bottom w:w="0" w:type="dxa"/>
              <w:right w:w="15" w:type="dxa"/>
            </w:tcMar>
            <w:vAlign w:val="bottom"/>
          </w:tcPr>
          <w:p w14:paraId="74F8E6DC" w14:textId="77777777" w:rsidR="00847D8D" w:rsidRDefault="00CB34DA">
            <w:pPr>
              <w:keepNext/>
              <w:tabs>
                <w:tab w:val="left" w:pos="388"/>
                <w:tab w:val="left" w:pos="907"/>
              </w:tabs>
              <w:spacing w:before="75" w:after="30"/>
              <w:jc w:val="right"/>
            </w:pPr>
            <w:r>
              <w:rPr>
                <w:rFonts w:ascii="Arial" w:eastAsia="Arial" w:hAnsi="Arial" w:cs="Arial"/>
                <w:color w:val="000000"/>
                <w:sz w:val="14"/>
              </w:rPr>
              <w:tab/>
              <w:t>15.34</w:t>
            </w:r>
            <w:r>
              <w:rPr>
                <w:rFonts w:ascii="Arial" w:eastAsia="Arial" w:hAnsi="Arial" w:cs="Arial"/>
                <w:color w:val="000000"/>
                <w:sz w:val="14"/>
              </w:rPr>
              <w:tab/>
            </w:r>
          </w:p>
        </w:tc>
        <w:tc>
          <w:tcPr>
            <w:tcW w:w="975" w:type="dxa"/>
            <w:tcBorders>
              <w:top w:val="nil"/>
              <w:left w:val="nil"/>
              <w:bottom w:val="nil"/>
              <w:right w:val="nil"/>
            </w:tcBorders>
            <w:shd w:val="clear" w:color="auto" w:fill="FFFFFF"/>
            <w:tcMar>
              <w:top w:w="0" w:type="dxa"/>
              <w:left w:w="0" w:type="dxa"/>
              <w:bottom w:w="0" w:type="dxa"/>
              <w:right w:w="15" w:type="dxa"/>
            </w:tcMar>
            <w:vAlign w:val="bottom"/>
          </w:tcPr>
          <w:p w14:paraId="0BBD8202" w14:textId="77777777" w:rsidR="00847D8D" w:rsidRDefault="00CB34DA">
            <w:pPr>
              <w:keepNext/>
              <w:tabs>
                <w:tab w:val="left" w:pos="1"/>
                <w:tab w:val="left" w:pos="202"/>
              </w:tabs>
              <w:spacing w:before="75" w:after="30"/>
              <w:jc w:val="right"/>
            </w:pPr>
            <w:r>
              <w:rPr>
                <w:rFonts w:ascii="Arial" w:eastAsia="Arial" w:hAnsi="Arial" w:cs="Arial"/>
                <w:color w:val="000000"/>
                <w:sz w:val="14"/>
              </w:rPr>
              <w:tab/>
              <w:t>31</w:t>
            </w:r>
            <w:r>
              <w:rPr>
                <w:rFonts w:ascii="Arial" w:eastAsia="Arial" w:hAnsi="Arial" w:cs="Arial"/>
                <w:color w:val="000000"/>
                <w:sz w:val="14"/>
              </w:rPr>
              <w:tab/>
            </w:r>
          </w:p>
        </w:tc>
        <w:tc>
          <w:tcPr>
            <w:tcW w:w="315" w:type="dxa"/>
            <w:tcBorders>
              <w:top w:val="nil"/>
              <w:left w:val="nil"/>
              <w:bottom w:val="nil"/>
              <w:right w:val="nil"/>
            </w:tcBorders>
            <w:shd w:val="clear" w:color="auto" w:fill="FFFFFF"/>
            <w:tcMar>
              <w:top w:w="0" w:type="dxa"/>
              <w:left w:w="53" w:type="dxa"/>
              <w:bottom w:w="0" w:type="dxa"/>
              <w:right w:w="15" w:type="dxa"/>
            </w:tcMar>
            <w:vAlign w:val="bottom"/>
          </w:tcPr>
          <w:p w14:paraId="0031326A" w14:textId="77777777" w:rsidR="00847D8D" w:rsidRDefault="00CB34DA">
            <w:pPr>
              <w:keepNext/>
              <w:spacing w:before="75" w:after="30"/>
            </w:pPr>
            <w:r>
              <w:rPr>
                <w:rFonts w:ascii="Arial" w:eastAsia="Arial" w:hAnsi="Arial" w:cs="Arial"/>
                <w:color w:val="000000"/>
                <w:sz w:val="14"/>
              </w:rPr>
              <w:t>%</w:t>
            </w:r>
          </w:p>
        </w:tc>
        <w:tc>
          <w:tcPr>
            <w:tcW w:w="165" w:type="dxa"/>
            <w:tcBorders>
              <w:top w:val="nil"/>
              <w:left w:val="nil"/>
              <w:bottom w:val="nil"/>
              <w:right w:val="nil"/>
            </w:tcBorders>
            <w:tcMar>
              <w:top w:w="0" w:type="dxa"/>
              <w:left w:w="0" w:type="dxa"/>
              <w:bottom w:w="0" w:type="dxa"/>
              <w:right w:w="0" w:type="dxa"/>
            </w:tcMar>
            <w:vAlign w:val="bottom"/>
          </w:tcPr>
          <w:p w14:paraId="7A67BC02" w14:textId="77777777" w:rsidR="00847D8D" w:rsidRDefault="00847D8D">
            <w:pPr>
              <w:keepNext/>
            </w:pPr>
          </w:p>
        </w:tc>
        <w:tc>
          <w:tcPr>
            <w:tcW w:w="1005" w:type="dxa"/>
            <w:tcBorders>
              <w:top w:val="nil"/>
              <w:left w:val="nil"/>
              <w:bottom w:val="nil"/>
              <w:right w:val="nil"/>
            </w:tcBorders>
            <w:tcMar>
              <w:top w:w="0" w:type="dxa"/>
              <w:left w:w="0" w:type="dxa"/>
              <w:bottom w:w="0" w:type="dxa"/>
              <w:right w:w="15" w:type="dxa"/>
            </w:tcMar>
            <w:vAlign w:val="bottom"/>
          </w:tcPr>
          <w:p w14:paraId="78A49F12" w14:textId="77777777" w:rsidR="00847D8D" w:rsidRDefault="00CB34DA">
            <w:pPr>
              <w:keepNext/>
              <w:tabs>
                <w:tab w:val="left" w:pos="418"/>
                <w:tab w:val="left" w:pos="937"/>
              </w:tabs>
              <w:spacing w:before="75" w:after="30"/>
              <w:jc w:val="right"/>
            </w:pPr>
            <w:r>
              <w:rPr>
                <w:rFonts w:ascii="Arial" w:eastAsia="Arial" w:hAnsi="Arial" w:cs="Arial"/>
                <w:color w:val="000000"/>
                <w:sz w:val="14"/>
              </w:rPr>
              <w:tab/>
              <w:t>20.12</w:t>
            </w:r>
            <w:r>
              <w:rPr>
                <w:rFonts w:ascii="Arial" w:eastAsia="Arial" w:hAnsi="Arial" w:cs="Arial"/>
                <w:color w:val="000000"/>
                <w:sz w:val="14"/>
              </w:rPr>
              <w:tab/>
            </w:r>
          </w:p>
        </w:tc>
        <w:tc>
          <w:tcPr>
            <w:tcW w:w="1005" w:type="dxa"/>
            <w:tcBorders>
              <w:top w:val="nil"/>
              <w:left w:val="nil"/>
              <w:bottom w:val="nil"/>
              <w:right w:val="nil"/>
            </w:tcBorders>
            <w:tcMar>
              <w:top w:w="0" w:type="dxa"/>
              <w:left w:w="0" w:type="dxa"/>
              <w:bottom w:w="0" w:type="dxa"/>
              <w:right w:w="15" w:type="dxa"/>
            </w:tcMar>
            <w:vAlign w:val="bottom"/>
          </w:tcPr>
          <w:p w14:paraId="5E7777FD" w14:textId="77777777" w:rsidR="00847D8D" w:rsidRDefault="00CB34DA">
            <w:pPr>
              <w:keepNext/>
              <w:tabs>
                <w:tab w:val="left" w:pos="418"/>
                <w:tab w:val="left" w:pos="937"/>
              </w:tabs>
              <w:spacing w:before="75" w:after="30"/>
              <w:jc w:val="right"/>
            </w:pPr>
            <w:r>
              <w:rPr>
                <w:rFonts w:ascii="Arial" w:eastAsia="Arial" w:hAnsi="Arial" w:cs="Arial"/>
                <w:color w:val="000000"/>
                <w:sz w:val="14"/>
              </w:rPr>
              <w:tab/>
              <w:t>14.67</w:t>
            </w:r>
            <w:r>
              <w:rPr>
                <w:rFonts w:ascii="Arial" w:eastAsia="Arial" w:hAnsi="Arial" w:cs="Arial"/>
                <w:color w:val="000000"/>
                <w:sz w:val="14"/>
              </w:rPr>
              <w:tab/>
            </w:r>
          </w:p>
        </w:tc>
        <w:tc>
          <w:tcPr>
            <w:tcW w:w="885" w:type="dxa"/>
            <w:tcBorders>
              <w:top w:val="nil"/>
              <w:left w:val="nil"/>
              <w:bottom w:val="nil"/>
              <w:right w:val="nil"/>
            </w:tcBorders>
            <w:tcMar>
              <w:top w:w="0" w:type="dxa"/>
              <w:left w:w="0" w:type="dxa"/>
              <w:bottom w:w="0" w:type="dxa"/>
              <w:right w:w="15" w:type="dxa"/>
            </w:tcMar>
            <w:vAlign w:val="bottom"/>
          </w:tcPr>
          <w:p w14:paraId="284307E4" w14:textId="77777777" w:rsidR="00847D8D" w:rsidRDefault="00CB34DA">
            <w:pPr>
              <w:keepNext/>
              <w:tabs>
                <w:tab w:val="left" w:pos="1"/>
                <w:tab w:val="left" w:pos="202"/>
              </w:tabs>
              <w:spacing w:before="75" w:after="30"/>
              <w:jc w:val="right"/>
            </w:pPr>
            <w:r>
              <w:rPr>
                <w:rFonts w:ascii="Arial" w:eastAsia="Arial" w:hAnsi="Arial" w:cs="Arial"/>
                <w:color w:val="000000"/>
                <w:sz w:val="14"/>
              </w:rPr>
              <w:tab/>
              <w:t>37</w:t>
            </w:r>
            <w:r>
              <w:rPr>
                <w:rFonts w:ascii="Arial" w:eastAsia="Arial" w:hAnsi="Arial" w:cs="Arial"/>
                <w:color w:val="000000"/>
                <w:sz w:val="14"/>
              </w:rPr>
              <w:tab/>
            </w:r>
          </w:p>
        </w:tc>
        <w:tc>
          <w:tcPr>
            <w:tcW w:w="255" w:type="dxa"/>
            <w:tcBorders>
              <w:top w:val="nil"/>
              <w:left w:val="nil"/>
              <w:bottom w:val="nil"/>
              <w:right w:val="nil"/>
            </w:tcBorders>
            <w:tcMar>
              <w:top w:w="0" w:type="dxa"/>
              <w:left w:w="53" w:type="dxa"/>
              <w:bottom w:w="0" w:type="dxa"/>
              <w:right w:w="15" w:type="dxa"/>
            </w:tcMar>
            <w:vAlign w:val="bottom"/>
          </w:tcPr>
          <w:p w14:paraId="2E928DA5" w14:textId="77777777" w:rsidR="00847D8D" w:rsidRDefault="00CB34DA">
            <w:pPr>
              <w:keepNext/>
              <w:spacing w:before="75" w:after="30"/>
            </w:pPr>
            <w:r>
              <w:rPr>
                <w:rFonts w:ascii="Arial" w:eastAsia="Arial" w:hAnsi="Arial" w:cs="Arial"/>
                <w:color w:val="000000"/>
                <w:sz w:val="14"/>
              </w:rPr>
              <w:t>%</w:t>
            </w:r>
          </w:p>
        </w:tc>
      </w:tr>
      <w:tr w:rsidR="00847D8D" w14:paraId="6C0F0E74" w14:textId="77777777">
        <w:trPr>
          <w:cantSplit/>
          <w:trHeight w:hRule="exact" w:val="255"/>
          <w:jc w:val="center"/>
        </w:trPr>
        <w:tc>
          <w:tcPr>
            <w:tcW w:w="3705" w:type="dxa"/>
            <w:tcBorders>
              <w:top w:val="nil"/>
              <w:left w:val="nil"/>
              <w:bottom w:val="nil"/>
              <w:right w:val="nil"/>
            </w:tcBorders>
            <w:shd w:val="clear" w:color="auto" w:fill="CDCDCD"/>
            <w:tcMar>
              <w:top w:w="0" w:type="dxa"/>
              <w:left w:w="53" w:type="dxa"/>
              <w:bottom w:w="0" w:type="dxa"/>
              <w:right w:w="53" w:type="dxa"/>
            </w:tcMar>
            <w:vAlign w:val="bottom"/>
          </w:tcPr>
          <w:p w14:paraId="01206E18" w14:textId="77777777" w:rsidR="00847D8D" w:rsidRDefault="00CB34DA">
            <w:pPr>
              <w:keepNext/>
              <w:spacing w:before="75" w:after="30"/>
            </w:pPr>
            <w:r>
              <w:rPr>
                <w:rFonts w:ascii="Arial" w:eastAsia="Arial" w:hAnsi="Arial" w:cs="Arial"/>
                <w:color w:val="000000"/>
                <w:sz w:val="14"/>
              </w:rPr>
              <w:t>CASM-Ex  - see Note A (cents)</w:t>
            </w:r>
          </w:p>
        </w:tc>
        <w:tc>
          <w:tcPr>
            <w:tcW w:w="975" w:type="dxa"/>
            <w:tcBorders>
              <w:top w:val="nil"/>
              <w:left w:val="nil"/>
              <w:bottom w:val="nil"/>
              <w:right w:val="nil"/>
            </w:tcBorders>
            <w:shd w:val="clear" w:color="auto" w:fill="CDCDCD"/>
            <w:tcMar>
              <w:top w:w="0" w:type="dxa"/>
              <w:left w:w="0" w:type="dxa"/>
              <w:bottom w:w="0" w:type="dxa"/>
              <w:right w:w="15" w:type="dxa"/>
            </w:tcMar>
            <w:vAlign w:val="bottom"/>
          </w:tcPr>
          <w:p w14:paraId="542C2C77" w14:textId="77777777" w:rsidR="00847D8D" w:rsidRDefault="00CB34DA">
            <w:pPr>
              <w:keepNext/>
              <w:tabs>
                <w:tab w:val="left" w:pos="388"/>
                <w:tab w:val="left" w:pos="907"/>
              </w:tabs>
              <w:spacing w:before="75" w:after="30"/>
              <w:jc w:val="right"/>
            </w:pPr>
            <w:r>
              <w:rPr>
                <w:rFonts w:ascii="Arial" w:eastAsia="Arial" w:hAnsi="Arial" w:cs="Arial"/>
                <w:color w:val="000000"/>
                <w:sz w:val="14"/>
              </w:rPr>
              <w:tab/>
              <w:t>13.14</w:t>
            </w:r>
            <w:r>
              <w:rPr>
                <w:rFonts w:ascii="Arial" w:eastAsia="Arial" w:hAnsi="Arial" w:cs="Arial"/>
                <w:color w:val="000000"/>
                <w:sz w:val="14"/>
              </w:rPr>
              <w:tab/>
            </w:r>
          </w:p>
        </w:tc>
        <w:tc>
          <w:tcPr>
            <w:tcW w:w="975" w:type="dxa"/>
            <w:tcBorders>
              <w:top w:val="nil"/>
              <w:left w:val="nil"/>
              <w:bottom w:val="nil"/>
              <w:right w:val="nil"/>
            </w:tcBorders>
            <w:shd w:val="clear" w:color="auto" w:fill="CECECE"/>
            <w:tcMar>
              <w:top w:w="0" w:type="dxa"/>
              <w:left w:w="0" w:type="dxa"/>
              <w:bottom w:w="0" w:type="dxa"/>
              <w:right w:w="15" w:type="dxa"/>
            </w:tcMar>
            <w:vAlign w:val="bottom"/>
          </w:tcPr>
          <w:p w14:paraId="3DB2AF58" w14:textId="77777777" w:rsidR="00847D8D" w:rsidRDefault="00CB34DA">
            <w:pPr>
              <w:keepNext/>
              <w:tabs>
                <w:tab w:val="left" w:pos="388"/>
                <w:tab w:val="left" w:pos="907"/>
              </w:tabs>
              <w:spacing w:before="75" w:after="30"/>
              <w:jc w:val="right"/>
            </w:pPr>
            <w:r>
              <w:rPr>
                <w:rFonts w:ascii="Arial" w:eastAsia="Arial" w:hAnsi="Arial" w:cs="Arial"/>
                <w:color w:val="000000"/>
                <w:sz w:val="14"/>
              </w:rPr>
              <w:tab/>
              <w:t>11.59</w:t>
            </w:r>
            <w:r>
              <w:rPr>
                <w:rFonts w:ascii="Arial" w:eastAsia="Arial" w:hAnsi="Arial" w:cs="Arial"/>
                <w:color w:val="000000"/>
                <w:sz w:val="14"/>
              </w:rPr>
              <w:tab/>
            </w:r>
          </w:p>
        </w:tc>
        <w:tc>
          <w:tcPr>
            <w:tcW w:w="975" w:type="dxa"/>
            <w:tcBorders>
              <w:top w:val="nil"/>
              <w:left w:val="nil"/>
              <w:bottom w:val="nil"/>
              <w:right w:val="nil"/>
            </w:tcBorders>
            <w:shd w:val="clear" w:color="auto" w:fill="CDCDCD"/>
            <w:tcMar>
              <w:top w:w="0" w:type="dxa"/>
              <w:left w:w="0" w:type="dxa"/>
              <w:bottom w:w="0" w:type="dxa"/>
              <w:right w:w="15" w:type="dxa"/>
            </w:tcMar>
            <w:vAlign w:val="bottom"/>
          </w:tcPr>
          <w:p w14:paraId="0AFD874F" w14:textId="77777777" w:rsidR="00847D8D" w:rsidRDefault="00CB34DA">
            <w:pPr>
              <w:keepNext/>
              <w:tabs>
                <w:tab w:val="left" w:pos="1"/>
                <w:tab w:val="left" w:pos="202"/>
              </w:tabs>
              <w:spacing w:before="75" w:after="30"/>
              <w:jc w:val="right"/>
            </w:pPr>
            <w:r>
              <w:rPr>
                <w:rFonts w:ascii="Arial" w:eastAsia="Arial" w:hAnsi="Arial" w:cs="Arial"/>
                <w:color w:val="000000"/>
                <w:sz w:val="14"/>
              </w:rPr>
              <w:tab/>
              <w:t>13</w:t>
            </w:r>
            <w:r>
              <w:rPr>
                <w:rFonts w:ascii="Arial" w:eastAsia="Arial" w:hAnsi="Arial" w:cs="Arial"/>
                <w:color w:val="000000"/>
                <w:sz w:val="14"/>
              </w:rPr>
              <w:tab/>
            </w:r>
          </w:p>
        </w:tc>
        <w:tc>
          <w:tcPr>
            <w:tcW w:w="315" w:type="dxa"/>
            <w:tcBorders>
              <w:top w:val="nil"/>
              <w:left w:val="nil"/>
              <w:bottom w:val="nil"/>
              <w:right w:val="nil"/>
            </w:tcBorders>
            <w:shd w:val="clear" w:color="auto" w:fill="CDCDCD"/>
            <w:tcMar>
              <w:top w:w="0" w:type="dxa"/>
              <w:left w:w="53" w:type="dxa"/>
              <w:bottom w:w="0" w:type="dxa"/>
              <w:right w:w="15" w:type="dxa"/>
            </w:tcMar>
            <w:vAlign w:val="bottom"/>
          </w:tcPr>
          <w:p w14:paraId="3B3C87FD" w14:textId="77777777" w:rsidR="00847D8D" w:rsidRDefault="00CB34DA">
            <w:pPr>
              <w:keepNext/>
              <w:spacing w:before="75" w:after="30"/>
            </w:pPr>
            <w:r>
              <w:rPr>
                <w:rFonts w:ascii="Arial" w:eastAsia="Arial" w:hAnsi="Arial" w:cs="Arial"/>
                <w:color w:val="000000"/>
                <w:sz w:val="14"/>
              </w:rPr>
              <w:t>%</w:t>
            </w:r>
          </w:p>
        </w:tc>
        <w:tc>
          <w:tcPr>
            <w:tcW w:w="165" w:type="dxa"/>
            <w:tcBorders>
              <w:top w:val="nil"/>
              <w:left w:val="nil"/>
              <w:bottom w:val="nil"/>
              <w:right w:val="nil"/>
            </w:tcBorders>
            <w:shd w:val="clear" w:color="auto" w:fill="CECECE"/>
            <w:tcMar>
              <w:top w:w="0" w:type="dxa"/>
              <w:left w:w="0" w:type="dxa"/>
              <w:bottom w:w="0" w:type="dxa"/>
              <w:right w:w="0" w:type="dxa"/>
            </w:tcMar>
            <w:vAlign w:val="bottom"/>
          </w:tcPr>
          <w:p w14:paraId="1C39C7C9" w14:textId="77777777" w:rsidR="00847D8D" w:rsidRDefault="00847D8D">
            <w:pPr>
              <w:keepNext/>
            </w:pPr>
          </w:p>
        </w:tc>
        <w:tc>
          <w:tcPr>
            <w:tcW w:w="1005" w:type="dxa"/>
            <w:tcBorders>
              <w:top w:val="nil"/>
              <w:left w:val="nil"/>
              <w:bottom w:val="nil"/>
              <w:right w:val="nil"/>
            </w:tcBorders>
            <w:shd w:val="clear" w:color="auto" w:fill="CECECE"/>
            <w:tcMar>
              <w:top w:w="0" w:type="dxa"/>
              <w:left w:w="0" w:type="dxa"/>
              <w:bottom w:w="0" w:type="dxa"/>
              <w:right w:w="15" w:type="dxa"/>
            </w:tcMar>
            <w:vAlign w:val="bottom"/>
          </w:tcPr>
          <w:p w14:paraId="6FB21972" w14:textId="77777777" w:rsidR="00847D8D" w:rsidRDefault="00CB34DA">
            <w:pPr>
              <w:keepNext/>
              <w:tabs>
                <w:tab w:val="left" w:pos="418"/>
                <w:tab w:val="left" w:pos="937"/>
              </w:tabs>
              <w:spacing w:before="75" w:after="30"/>
              <w:jc w:val="right"/>
            </w:pPr>
            <w:r>
              <w:rPr>
                <w:rFonts w:ascii="Arial" w:eastAsia="Arial" w:hAnsi="Arial" w:cs="Arial"/>
                <w:color w:val="000000"/>
                <w:sz w:val="14"/>
              </w:rPr>
              <w:tab/>
              <w:t>12.87</w:t>
            </w:r>
            <w:r>
              <w:rPr>
                <w:rFonts w:ascii="Arial" w:eastAsia="Arial" w:hAnsi="Arial" w:cs="Arial"/>
                <w:color w:val="000000"/>
                <w:sz w:val="14"/>
              </w:rPr>
              <w:tab/>
            </w:r>
          </w:p>
        </w:tc>
        <w:tc>
          <w:tcPr>
            <w:tcW w:w="1005" w:type="dxa"/>
            <w:tcBorders>
              <w:top w:val="nil"/>
              <w:left w:val="nil"/>
              <w:bottom w:val="nil"/>
              <w:right w:val="nil"/>
            </w:tcBorders>
            <w:shd w:val="clear" w:color="auto" w:fill="CECECE"/>
            <w:tcMar>
              <w:top w:w="0" w:type="dxa"/>
              <w:left w:w="0" w:type="dxa"/>
              <w:bottom w:w="0" w:type="dxa"/>
              <w:right w:w="15" w:type="dxa"/>
            </w:tcMar>
            <w:vAlign w:val="bottom"/>
          </w:tcPr>
          <w:p w14:paraId="1E8729CB" w14:textId="77777777" w:rsidR="00847D8D" w:rsidRDefault="00CB34DA">
            <w:pPr>
              <w:keepNext/>
              <w:tabs>
                <w:tab w:val="left" w:pos="418"/>
                <w:tab w:val="left" w:pos="937"/>
              </w:tabs>
              <w:spacing w:before="75" w:after="30"/>
              <w:jc w:val="right"/>
            </w:pPr>
            <w:r>
              <w:rPr>
                <w:rFonts w:ascii="Arial" w:eastAsia="Arial" w:hAnsi="Arial" w:cs="Arial"/>
                <w:color w:val="000000"/>
                <w:sz w:val="14"/>
              </w:rPr>
              <w:tab/>
              <w:t>10.88</w:t>
            </w:r>
            <w:r>
              <w:rPr>
                <w:rFonts w:ascii="Arial" w:eastAsia="Arial" w:hAnsi="Arial" w:cs="Arial"/>
                <w:color w:val="000000"/>
                <w:sz w:val="14"/>
              </w:rPr>
              <w:tab/>
            </w:r>
          </w:p>
        </w:tc>
        <w:tc>
          <w:tcPr>
            <w:tcW w:w="885" w:type="dxa"/>
            <w:tcBorders>
              <w:top w:val="nil"/>
              <w:left w:val="nil"/>
              <w:bottom w:val="nil"/>
              <w:right w:val="nil"/>
            </w:tcBorders>
            <w:shd w:val="clear" w:color="auto" w:fill="CECECE"/>
            <w:tcMar>
              <w:top w:w="0" w:type="dxa"/>
              <w:left w:w="0" w:type="dxa"/>
              <w:bottom w:w="0" w:type="dxa"/>
              <w:right w:w="15" w:type="dxa"/>
            </w:tcMar>
            <w:vAlign w:val="bottom"/>
          </w:tcPr>
          <w:p w14:paraId="425B227E" w14:textId="77777777" w:rsidR="00847D8D" w:rsidRDefault="00CB34DA">
            <w:pPr>
              <w:keepNext/>
              <w:tabs>
                <w:tab w:val="left" w:pos="617"/>
                <w:tab w:val="left" w:pos="817"/>
              </w:tabs>
              <w:spacing w:before="75" w:after="30"/>
              <w:jc w:val="right"/>
            </w:pPr>
            <w:r>
              <w:rPr>
                <w:rFonts w:ascii="Arial" w:eastAsia="Arial" w:hAnsi="Arial" w:cs="Arial"/>
                <w:color w:val="000000"/>
                <w:sz w:val="14"/>
              </w:rPr>
              <w:tab/>
              <w:t>18</w:t>
            </w:r>
            <w:r>
              <w:rPr>
                <w:rFonts w:ascii="Arial" w:eastAsia="Arial" w:hAnsi="Arial" w:cs="Arial"/>
                <w:color w:val="000000"/>
                <w:sz w:val="14"/>
              </w:rPr>
              <w:tab/>
            </w:r>
          </w:p>
        </w:tc>
        <w:tc>
          <w:tcPr>
            <w:tcW w:w="255" w:type="dxa"/>
            <w:tcBorders>
              <w:top w:val="nil"/>
              <w:left w:val="nil"/>
              <w:bottom w:val="nil"/>
              <w:right w:val="nil"/>
            </w:tcBorders>
            <w:shd w:val="clear" w:color="auto" w:fill="CECECE"/>
            <w:tcMar>
              <w:top w:w="0" w:type="dxa"/>
              <w:left w:w="53" w:type="dxa"/>
              <w:bottom w:w="0" w:type="dxa"/>
              <w:right w:w="15" w:type="dxa"/>
            </w:tcMar>
            <w:vAlign w:val="bottom"/>
          </w:tcPr>
          <w:p w14:paraId="3D471C22" w14:textId="77777777" w:rsidR="00847D8D" w:rsidRDefault="00CB34DA">
            <w:pPr>
              <w:keepNext/>
              <w:spacing w:before="75" w:after="30"/>
            </w:pPr>
            <w:r>
              <w:rPr>
                <w:rFonts w:ascii="Arial" w:eastAsia="Arial" w:hAnsi="Arial" w:cs="Arial"/>
                <w:color w:val="000000"/>
                <w:sz w:val="14"/>
              </w:rPr>
              <w:t>%</w:t>
            </w:r>
          </w:p>
        </w:tc>
      </w:tr>
      <w:tr w:rsidR="00847D8D" w14:paraId="21558ECF" w14:textId="77777777">
        <w:trPr>
          <w:cantSplit/>
          <w:trHeight w:hRule="exact" w:val="255"/>
          <w:jc w:val="center"/>
        </w:trPr>
        <w:tc>
          <w:tcPr>
            <w:tcW w:w="3705" w:type="dxa"/>
            <w:tcBorders>
              <w:top w:val="nil"/>
              <w:left w:val="nil"/>
              <w:bottom w:val="nil"/>
              <w:right w:val="nil"/>
            </w:tcBorders>
            <w:shd w:val="clear" w:color="auto" w:fill="FFFFFF"/>
            <w:tcMar>
              <w:top w:w="0" w:type="dxa"/>
              <w:left w:w="53" w:type="dxa"/>
              <w:bottom w:w="0" w:type="dxa"/>
              <w:right w:w="53" w:type="dxa"/>
            </w:tcMar>
            <w:vAlign w:val="bottom"/>
          </w:tcPr>
          <w:p w14:paraId="18AA6AA2" w14:textId="77777777" w:rsidR="00847D8D" w:rsidRDefault="00CB34DA">
            <w:pPr>
              <w:keepNext/>
              <w:spacing w:before="75" w:after="30"/>
            </w:pPr>
            <w:r>
              <w:rPr>
                <w:rFonts w:ascii="Arial" w:eastAsia="Arial" w:hAnsi="Arial" w:cs="Arial"/>
                <w:color w:val="000000"/>
                <w:sz w:val="14"/>
              </w:rPr>
              <w:t>Passenger load factor</w:t>
            </w:r>
          </w:p>
        </w:tc>
        <w:tc>
          <w:tcPr>
            <w:tcW w:w="975" w:type="dxa"/>
            <w:tcBorders>
              <w:top w:val="nil"/>
              <w:left w:val="nil"/>
              <w:bottom w:val="nil"/>
              <w:right w:val="nil"/>
            </w:tcBorders>
            <w:shd w:val="clear" w:color="auto" w:fill="FFFFFF"/>
            <w:tcMar>
              <w:top w:w="0" w:type="dxa"/>
              <w:left w:w="0" w:type="dxa"/>
              <w:bottom w:w="0" w:type="dxa"/>
              <w:right w:w="15" w:type="dxa"/>
            </w:tcMar>
            <w:vAlign w:val="bottom"/>
          </w:tcPr>
          <w:p w14:paraId="5CC9914E" w14:textId="77777777" w:rsidR="00847D8D" w:rsidRDefault="00CB34DA">
            <w:pPr>
              <w:keepNext/>
              <w:tabs>
                <w:tab w:val="left" w:pos="1"/>
                <w:tab w:val="left" w:pos="205"/>
              </w:tabs>
              <w:spacing w:before="75" w:after="30"/>
              <w:jc w:val="right"/>
            </w:pPr>
            <w:r>
              <w:rPr>
                <w:rFonts w:ascii="Arial" w:eastAsia="Arial" w:hAnsi="Arial" w:cs="Arial"/>
                <w:color w:val="000000"/>
                <w:sz w:val="14"/>
              </w:rPr>
              <w:tab/>
              <w:t>85</w:t>
            </w:r>
            <w:r>
              <w:rPr>
                <w:rFonts w:ascii="Arial" w:eastAsia="Arial" w:hAnsi="Arial" w:cs="Arial"/>
                <w:color w:val="000000"/>
                <w:sz w:val="14"/>
              </w:rPr>
              <w:tab/>
              <w:t>%</w:t>
            </w:r>
          </w:p>
        </w:tc>
        <w:tc>
          <w:tcPr>
            <w:tcW w:w="975" w:type="dxa"/>
            <w:tcBorders>
              <w:top w:val="nil"/>
              <w:left w:val="nil"/>
              <w:bottom w:val="nil"/>
              <w:right w:val="nil"/>
            </w:tcBorders>
            <w:shd w:val="clear" w:color="auto" w:fill="FFFFFF"/>
            <w:tcMar>
              <w:top w:w="0" w:type="dxa"/>
              <w:left w:w="0" w:type="dxa"/>
              <w:bottom w:w="0" w:type="dxa"/>
              <w:right w:w="15" w:type="dxa"/>
            </w:tcMar>
            <w:vAlign w:val="bottom"/>
          </w:tcPr>
          <w:p w14:paraId="3BD84FFA" w14:textId="77777777" w:rsidR="00847D8D" w:rsidRDefault="00CB34DA">
            <w:pPr>
              <w:keepNext/>
              <w:tabs>
                <w:tab w:val="left" w:pos="1"/>
                <w:tab w:val="left" w:pos="205"/>
              </w:tabs>
              <w:spacing w:before="75" w:after="30"/>
              <w:jc w:val="right"/>
            </w:pPr>
            <w:r>
              <w:rPr>
                <w:rFonts w:ascii="Arial" w:eastAsia="Arial" w:hAnsi="Arial" w:cs="Arial"/>
                <w:color w:val="000000"/>
                <w:sz w:val="14"/>
              </w:rPr>
              <w:tab/>
              <w:t>86</w:t>
            </w:r>
            <w:r>
              <w:rPr>
                <w:rFonts w:ascii="Arial" w:eastAsia="Arial" w:hAnsi="Arial" w:cs="Arial"/>
                <w:color w:val="000000"/>
                <w:sz w:val="14"/>
              </w:rPr>
              <w:tab/>
              <w:t>%</w:t>
            </w:r>
          </w:p>
        </w:tc>
        <w:tc>
          <w:tcPr>
            <w:tcW w:w="975" w:type="dxa"/>
            <w:tcBorders>
              <w:top w:val="nil"/>
              <w:left w:val="nil"/>
              <w:bottom w:val="nil"/>
              <w:right w:val="nil"/>
            </w:tcBorders>
            <w:shd w:val="clear" w:color="auto" w:fill="FFFFFF"/>
            <w:tcMar>
              <w:top w:w="0" w:type="dxa"/>
              <w:left w:w="0" w:type="dxa"/>
              <w:bottom w:w="0" w:type="dxa"/>
              <w:right w:w="15" w:type="dxa"/>
            </w:tcMar>
            <w:vAlign w:val="bottom"/>
          </w:tcPr>
          <w:p w14:paraId="74810036" w14:textId="77777777" w:rsidR="00847D8D" w:rsidRDefault="00CB34DA">
            <w:pPr>
              <w:keepNext/>
              <w:tabs>
                <w:tab w:val="left" w:pos="1"/>
              </w:tabs>
              <w:spacing w:before="75" w:after="30"/>
              <w:jc w:val="right"/>
            </w:pPr>
            <w:r>
              <w:rPr>
                <w:rFonts w:ascii="Arial" w:eastAsia="Arial" w:hAnsi="Arial" w:cs="Arial"/>
                <w:color w:val="000000"/>
                <w:sz w:val="14"/>
              </w:rPr>
              <w:tab/>
              <w:t>(1)</w:t>
            </w:r>
          </w:p>
        </w:tc>
        <w:tc>
          <w:tcPr>
            <w:tcW w:w="315" w:type="dxa"/>
            <w:tcBorders>
              <w:top w:val="nil"/>
              <w:left w:val="nil"/>
              <w:bottom w:val="nil"/>
              <w:right w:val="nil"/>
            </w:tcBorders>
            <w:shd w:val="clear" w:color="auto" w:fill="FFFFFF"/>
            <w:tcMar>
              <w:top w:w="0" w:type="dxa"/>
              <w:left w:w="53" w:type="dxa"/>
              <w:bottom w:w="0" w:type="dxa"/>
              <w:right w:w="15" w:type="dxa"/>
            </w:tcMar>
            <w:vAlign w:val="bottom"/>
          </w:tcPr>
          <w:p w14:paraId="13F20205" w14:textId="77777777" w:rsidR="00847D8D" w:rsidRDefault="00CB34DA">
            <w:pPr>
              <w:keepNext/>
              <w:spacing w:before="75" w:after="30"/>
            </w:pPr>
            <w:proofErr w:type="spellStart"/>
            <w:r>
              <w:rPr>
                <w:rFonts w:ascii="Arial" w:eastAsia="Arial" w:hAnsi="Arial" w:cs="Arial"/>
                <w:color w:val="000000"/>
                <w:sz w:val="14"/>
              </w:rPr>
              <w:t>pt</w:t>
            </w:r>
            <w:proofErr w:type="spellEnd"/>
          </w:p>
        </w:tc>
        <w:tc>
          <w:tcPr>
            <w:tcW w:w="165" w:type="dxa"/>
            <w:tcBorders>
              <w:top w:val="nil"/>
              <w:left w:val="nil"/>
              <w:bottom w:val="nil"/>
              <w:right w:val="nil"/>
            </w:tcBorders>
            <w:shd w:val="clear" w:color="auto" w:fill="FFFFFF"/>
            <w:tcMar>
              <w:top w:w="0" w:type="dxa"/>
              <w:left w:w="0" w:type="dxa"/>
              <w:bottom w:w="0" w:type="dxa"/>
              <w:right w:w="0" w:type="dxa"/>
            </w:tcMar>
            <w:vAlign w:val="bottom"/>
          </w:tcPr>
          <w:p w14:paraId="46442A98" w14:textId="77777777" w:rsidR="00847D8D" w:rsidRDefault="00847D8D">
            <w:pPr>
              <w:keepNext/>
            </w:pPr>
          </w:p>
        </w:tc>
        <w:tc>
          <w:tcPr>
            <w:tcW w:w="1005" w:type="dxa"/>
            <w:tcBorders>
              <w:top w:val="nil"/>
              <w:left w:val="nil"/>
              <w:bottom w:val="nil"/>
              <w:right w:val="nil"/>
            </w:tcBorders>
            <w:shd w:val="clear" w:color="auto" w:fill="FFFFFF"/>
            <w:tcMar>
              <w:top w:w="0" w:type="dxa"/>
              <w:left w:w="0" w:type="dxa"/>
              <w:bottom w:w="0" w:type="dxa"/>
              <w:right w:w="15" w:type="dxa"/>
            </w:tcMar>
            <w:vAlign w:val="bottom"/>
          </w:tcPr>
          <w:p w14:paraId="4022EC93" w14:textId="77777777" w:rsidR="00847D8D" w:rsidRDefault="00CB34DA">
            <w:pPr>
              <w:keepNext/>
              <w:tabs>
                <w:tab w:val="left" w:pos="1"/>
                <w:tab w:val="left" w:pos="205"/>
              </w:tabs>
              <w:spacing w:before="75" w:after="30"/>
              <w:jc w:val="right"/>
            </w:pPr>
            <w:r>
              <w:rPr>
                <w:rFonts w:ascii="Arial" w:eastAsia="Arial" w:hAnsi="Arial" w:cs="Arial"/>
                <w:color w:val="000000"/>
                <w:sz w:val="14"/>
              </w:rPr>
              <w:tab/>
              <w:t>84</w:t>
            </w:r>
            <w:r>
              <w:rPr>
                <w:rFonts w:ascii="Arial" w:eastAsia="Arial" w:hAnsi="Arial" w:cs="Arial"/>
                <w:color w:val="000000"/>
                <w:sz w:val="14"/>
              </w:rPr>
              <w:tab/>
              <w:t>%</w:t>
            </w:r>
          </w:p>
        </w:tc>
        <w:tc>
          <w:tcPr>
            <w:tcW w:w="1005" w:type="dxa"/>
            <w:tcBorders>
              <w:top w:val="nil"/>
              <w:left w:val="nil"/>
              <w:bottom w:val="nil"/>
              <w:right w:val="nil"/>
            </w:tcBorders>
            <w:shd w:val="clear" w:color="auto" w:fill="FFFFFF"/>
            <w:tcMar>
              <w:top w:w="0" w:type="dxa"/>
              <w:left w:w="0" w:type="dxa"/>
              <w:bottom w:w="0" w:type="dxa"/>
              <w:right w:w="15" w:type="dxa"/>
            </w:tcMar>
            <w:vAlign w:val="bottom"/>
          </w:tcPr>
          <w:p w14:paraId="16DA97B3" w14:textId="77777777" w:rsidR="00847D8D" w:rsidRDefault="00CB34DA">
            <w:pPr>
              <w:keepNext/>
              <w:tabs>
                <w:tab w:val="left" w:pos="1"/>
                <w:tab w:val="left" w:pos="205"/>
              </w:tabs>
              <w:spacing w:before="75" w:after="30"/>
              <w:jc w:val="right"/>
            </w:pPr>
            <w:r>
              <w:rPr>
                <w:rFonts w:ascii="Arial" w:eastAsia="Arial" w:hAnsi="Arial" w:cs="Arial"/>
                <w:color w:val="000000"/>
                <w:sz w:val="14"/>
              </w:rPr>
              <w:tab/>
              <w:t>86</w:t>
            </w:r>
            <w:r>
              <w:rPr>
                <w:rFonts w:ascii="Arial" w:eastAsia="Arial" w:hAnsi="Arial" w:cs="Arial"/>
                <w:color w:val="000000"/>
                <w:sz w:val="14"/>
              </w:rPr>
              <w:tab/>
              <w:t>%</w:t>
            </w:r>
          </w:p>
        </w:tc>
        <w:tc>
          <w:tcPr>
            <w:tcW w:w="885" w:type="dxa"/>
            <w:tcBorders>
              <w:top w:val="nil"/>
              <w:left w:val="nil"/>
              <w:bottom w:val="nil"/>
              <w:right w:val="nil"/>
            </w:tcBorders>
            <w:shd w:val="clear" w:color="auto" w:fill="FFFFFF"/>
            <w:tcMar>
              <w:top w:w="0" w:type="dxa"/>
              <w:left w:w="0" w:type="dxa"/>
              <w:bottom w:w="0" w:type="dxa"/>
              <w:right w:w="15" w:type="dxa"/>
            </w:tcMar>
            <w:vAlign w:val="bottom"/>
          </w:tcPr>
          <w:p w14:paraId="5AFA6EC4" w14:textId="77777777" w:rsidR="00847D8D" w:rsidRDefault="00CB34DA">
            <w:pPr>
              <w:keepNext/>
              <w:tabs>
                <w:tab w:val="left" w:pos="1"/>
              </w:tabs>
              <w:spacing w:before="75" w:after="30"/>
              <w:jc w:val="right"/>
            </w:pPr>
            <w:r>
              <w:rPr>
                <w:rFonts w:ascii="Arial" w:eastAsia="Arial" w:hAnsi="Arial" w:cs="Arial"/>
                <w:color w:val="000000"/>
                <w:sz w:val="14"/>
              </w:rPr>
              <w:tab/>
              <w:t>(2)</w:t>
            </w:r>
          </w:p>
        </w:tc>
        <w:tc>
          <w:tcPr>
            <w:tcW w:w="255" w:type="dxa"/>
            <w:tcBorders>
              <w:top w:val="nil"/>
              <w:left w:val="nil"/>
              <w:bottom w:val="nil"/>
              <w:right w:val="nil"/>
            </w:tcBorders>
            <w:shd w:val="clear" w:color="auto" w:fill="FFFFFF"/>
            <w:tcMar>
              <w:top w:w="0" w:type="dxa"/>
              <w:left w:w="53" w:type="dxa"/>
              <w:bottom w:w="0" w:type="dxa"/>
              <w:right w:w="15" w:type="dxa"/>
            </w:tcMar>
            <w:vAlign w:val="bottom"/>
          </w:tcPr>
          <w:p w14:paraId="54782CA5" w14:textId="77777777" w:rsidR="00847D8D" w:rsidRDefault="00CB34DA">
            <w:pPr>
              <w:keepNext/>
              <w:spacing w:before="75" w:after="30"/>
            </w:pPr>
            <w:r>
              <w:rPr>
                <w:rFonts w:ascii="Arial" w:eastAsia="Arial" w:hAnsi="Arial" w:cs="Arial"/>
                <w:color w:val="000000"/>
                <w:sz w:val="14"/>
              </w:rPr>
              <w:t>pts</w:t>
            </w:r>
          </w:p>
        </w:tc>
      </w:tr>
      <w:tr w:rsidR="00847D8D" w14:paraId="43579222" w14:textId="77777777">
        <w:trPr>
          <w:cantSplit/>
          <w:trHeight w:hRule="exact" w:val="255"/>
          <w:jc w:val="center"/>
        </w:trPr>
        <w:tc>
          <w:tcPr>
            <w:tcW w:w="3705" w:type="dxa"/>
            <w:tcBorders>
              <w:top w:val="nil"/>
              <w:left w:val="nil"/>
              <w:bottom w:val="nil"/>
              <w:right w:val="nil"/>
            </w:tcBorders>
            <w:shd w:val="clear" w:color="auto" w:fill="CDCDCD"/>
            <w:tcMar>
              <w:top w:w="0" w:type="dxa"/>
              <w:left w:w="53" w:type="dxa"/>
              <w:bottom w:w="0" w:type="dxa"/>
              <w:right w:w="53" w:type="dxa"/>
            </w:tcMar>
            <w:vAlign w:val="bottom"/>
          </w:tcPr>
          <w:p w14:paraId="6A545F02" w14:textId="77777777" w:rsidR="00847D8D" w:rsidRDefault="00CB34DA">
            <w:pPr>
              <w:keepNext/>
              <w:spacing w:before="75" w:after="30"/>
            </w:pPr>
            <w:r>
              <w:rPr>
                <w:rFonts w:ascii="Arial" w:eastAsia="Arial" w:hAnsi="Arial" w:cs="Arial"/>
                <w:color w:val="000000"/>
                <w:sz w:val="14"/>
              </w:rPr>
              <w:t>Fuel gallons consumed (millions)</w:t>
            </w:r>
          </w:p>
        </w:tc>
        <w:tc>
          <w:tcPr>
            <w:tcW w:w="975" w:type="dxa"/>
            <w:tcBorders>
              <w:top w:val="nil"/>
              <w:left w:val="nil"/>
              <w:bottom w:val="nil"/>
              <w:right w:val="nil"/>
            </w:tcBorders>
            <w:shd w:val="clear" w:color="auto" w:fill="CDCDCD"/>
            <w:tcMar>
              <w:top w:w="0" w:type="dxa"/>
              <w:left w:w="0" w:type="dxa"/>
              <w:bottom w:w="0" w:type="dxa"/>
              <w:right w:w="15" w:type="dxa"/>
            </w:tcMar>
            <w:vAlign w:val="bottom"/>
          </w:tcPr>
          <w:p w14:paraId="41CDB854" w14:textId="77777777" w:rsidR="00847D8D" w:rsidRDefault="00CB34DA">
            <w:pPr>
              <w:keepNext/>
              <w:tabs>
                <w:tab w:val="left" w:pos="504"/>
                <w:tab w:val="left" w:pos="907"/>
              </w:tabs>
              <w:spacing w:before="75" w:after="30"/>
              <w:jc w:val="right"/>
            </w:pPr>
            <w:r>
              <w:rPr>
                <w:rFonts w:ascii="Arial" w:eastAsia="Arial" w:hAnsi="Arial" w:cs="Arial"/>
                <w:color w:val="000000"/>
                <w:sz w:val="14"/>
              </w:rPr>
              <w:tab/>
              <w:t>869</w:t>
            </w:r>
            <w:r>
              <w:rPr>
                <w:rFonts w:ascii="Arial" w:eastAsia="Arial" w:hAnsi="Arial" w:cs="Arial"/>
                <w:color w:val="000000"/>
                <w:sz w:val="14"/>
              </w:rPr>
              <w:tab/>
            </w:r>
          </w:p>
        </w:tc>
        <w:tc>
          <w:tcPr>
            <w:tcW w:w="975" w:type="dxa"/>
            <w:tcBorders>
              <w:top w:val="nil"/>
              <w:left w:val="nil"/>
              <w:bottom w:val="nil"/>
              <w:right w:val="nil"/>
            </w:tcBorders>
            <w:shd w:val="clear" w:color="auto" w:fill="CECECE"/>
            <w:tcMar>
              <w:top w:w="0" w:type="dxa"/>
              <w:left w:w="0" w:type="dxa"/>
              <w:bottom w:w="0" w:type="dxa"/>
              <w:right w:w="15" w:type="dxa"/>
            </w:tcMar>
            <w:vAlign w:val="bottom"/>
          </w:tcPr>
          <w:p w14:paraId="0C2537E0" w14:textId="77777777" w:rsidR="00847D8D" w:rsidRDefault="00CB34DA">
            <w:pPr>
              <w:keepNext/>
              <w:tabs>
                <w:tab w:val="left" w:pos="504"/>
                <w:tab w:val="left" w:pos="907"/>
              </w:tabs>
              <w:spacing w:before="75" w:after="30"/>
              <w:jc w:val="right"/>
            </w:pPr>
            <w:r>
              <w:rPr>
                <w:rFonts w:ascii="Arial" w:eastAsia="Arial" w:hAnsi="Arial" w:cs="Arial"/>
                <w:color w:val="000000"/>
                <w:sz w:val="14"/>
              </w:rPr>
              <w:tab/>
              <w:t>999</w:t>
            </w:r>
            <w:r>
              <w:rPr>
                <w:rFonts w:ascii="Arial" w:eastAsia="Arial" w:hAnsi="Arial" w:cs="Arial"/>
                <w:color w:val="000000"/>
                <w:sz w:val="14"/>
              </w:rPr>
              <w:tab/>
            </w:r>
          </w:p>
        </w:tc>
        <w:tc>
          <w:tcPr>
            <w:tcW w:w="975" w:type="dxa"/>
            <w:tcBorders>
              <w:top w:val="nil"/>
              <w:left w:val="nil"/>
              <w:bottom w:val="nil"/>
              <w:right w:val="nil"/>
            </w:tcBorders>
            <w:shd w:val="clear" w:color="auto" w:fill="CDCDCD"/>
            <w:tcMar>
              <w:top w:w="0" w:type="dxa"/>
              <w:left w:w="0" w:type="dxa"/>
              <w:bottom w:w="0" w:type="dxa"/>
              <w:right w:w="15" w:type="dxa"/>
            </w:tcMar>
            <w:vAlign w:val="bottom"/>
          </w:tcPr>
          <w:p w14:paraId="0ADD3930" w14:textId="77777777" w:rsidR="00847D8D" w:rsidRDefault="00CB34DA">
            <w:pPr>
              <w:keepNext/>
              <w:tabs>
                <w:tab w:val="left" w:pos="1"/>
              </w:tabs>
              <w:spacing w:before="75" w:after="30"/>
              <w:jc w:val="right"/>
            </w:pPr>
            <w:r>
              <w:rPr>
                <w:rFonts w:ascii="Arial" w:eastAsia="Arial" w:hAnsi="Arial" w:cs="Arial"/>
                <w:color w:val="000000"/>
                <w:sz w:val="14"/>
              </w:rPr>
              <w:tab/>
              <w:t>(13)</w:t>
            </w:r>
          </w:p>
        </w:tc>
        <w:tc>
          <w:tcPr>
            <w:tcW w:w="315" w:type="dxa"/>
            <w:tcBorders>
              <w:top w:val="nil"/>
              <w:left w:val="nil"/>
              <w:bottom w:val="nil"/>
              <w:right w:val="nil"/>
            </w:tcBorders>
            <w:shd w:val="clear" w:color="auto" w:fill="CDCDCD"/>
            <w:tcMar>
              <w:top w:w="0" w:type="dxa"/>
              <w:left w:w="53" w:type="dxa"/>
              <w:bottom w:w="0" w:type="dxa"/>
              <w:right w:w="15" w:type="dxa"/>
            </w:tcMar>
            <w:vAlign w:val="bottom"/>
          </w:tcPr>
          <w:p w14:paraId="63E78B60" w14:textId="77777777" w:rsidR="00847D8D" w:rsidRDefault="00CB34DA">
            <w:pPr>
              <w:keepNext/>
              <w:spacing w:before="75" w:after="30"/>
            </w:pPr>
            <w:r>
              <w:rPr>
                <w:rFonts w:ascii="Arial" w:eastAsia="Arial" w:hAnsi="Arial" w:cs="Arial"/>
                <w:color w:val="000000"/>
                <w:sz w:val="14"/>
              </w:rPr>
              <w:t>%</w:t>
            </w:r>
          </w:p>
        </w:tc>
        <w:tc>
          <w:tcPr>
            <w:tcW w:w="165" w:type="dxa"/>
            <w:tcBorders>
              <w:top w:val="nil"/>
              <w:left w:val="nil"/>
              <w:bottom w:val="nil"/>
              <w:right w:val="nil"/>
            </w:tcBorders>
            <w:shd w:val="clear" w:color="auto" w:fill="CECECE"/>
            <w:tcMar>
              <w:top w:w="0" w:type="dxa"/>
              <w:left w:w="0" w:type="dxa"/>
              <w:bottom w:w="0" w:type="dxa"/>
              <w:right w:w="0" w:type="dxa"/>
            </w:tcMar>
            <w:vAlign w:val="bottom"/>
          </w:tcPr>
          <w:p w14:paraId="44DAD0C5" w14:textId="77777777" w:rsidR="00847D8D" w:rsidRDefault="00847D8D">
            <w:pPr>
              <w:keepNext/>
            </w:pPr>
          </w:p>
        </w:tc>
        <w:tc>
          <w:tcPr>
            <w:tcW w:w="1005" w:type="dxa"/>
            <w:tcBorders>
              <w:top w:val="nil"/>
              <w:left w:val="nil"/>
              <w:bottom w:val="nil"/>
              <w:right w:val="nil"/>
            </w:tcBorders>
            <w:shd w:val="clear" w:color="auto" w:fill="CECECE"/>
            <w:tcMar>
              <w:top w:w="0" w:type="dxa"/>
              <w:left w:w="0" w:type="dxa"/>
              <w:bottom w:w="0" w:type="dxa"/>
              <w:right w:w="15" w:type="dxa"/>
            </w:tcMar>
            <w:vAlign w:val="bottom"/>
          </w:tcPr>
          <w:p w14:paraId="1987E8D0" w14:textId="77777777" w:rsidR="00847D8D" w:rsidRDefault="00CB34DA">
            <w:pPr>
              <w:keepNext/>
              <w:tabs>
                <w:tab w:val="left" w:pos="418"/>
                <w:tab w:val="left" w:pos="937"/>
              </w:tabs>
              <w:spacing w:before="75" w:after="30"/>
              <w:jc w:val="right"/>
            </w:pPr>
            <w:r>
              <w:rPr>
                <w:rFonts w:ascii="Arial" w:eastAsia="Arial" w:hAnsi="Arial" w:cs="Arial"/>
                <w:color w:val="000000"/>
                <w:sz w:val="14"/>
              </w:rPr>
              <w:tab/>
              <w:t>3,412</w:t>
            </w:r>
            <w:r>
              <w:rPr>
                <w:rFonts w:ascii="Arial" w:eastAsia="Arial" w:hAnsi="Arial" w:cs="Arial"/>
                <w:color w:val="000000"/>
                <w:sz w:val="14"/>
              </w:rPr>
              <w:tab/>
            </w:r>
          </w:p>
        </w:tc>
        <w:tc>
          <w:tcPr>
            <w:tcW w:w="1005" w:type="dxa"/>
            <w:tcBorders>
              <w:top w:val="nil"/>
              <w:left w:val="nil"/>
              <w:bottom w:val="nil"/>
              <w:right w:val="nil"/>
            </w:tcBorders>
            <w:shd w:val="clear" w:color="auto" w:fill="CECECE"/>
            <w:tcMar>
              <w:top w:w="0" w:type="dxa"/>
              <w:left w:w="0" w:type="dxa"/>
              <w:bottom w:w="0" w:type="dxa"/>
              <w:right w:w="15" w:type="dxa"/>
            </w:tcMar>
            <w:vAlign w:val="bottom"/>
          </w:tcPr>
          <w:p w14:paraId="0DFB45D6" w14:textId="77777777" w:rsidR="00847D8D" w:rsidRDefault="00CB34DA">
            <w:pPr>
              <w:keepNext/>
              <w:tabs>
                <w:tab w:val="left" w:pos="418"/>
                <w:tab w:val="left" w:pos="937"/>
              </w:tabs>
              <w:spacing w:before="75" w:after="30"/>
              <w:jc w:val="right"/>
            </w:pPr>
            <w:r>
              <w:rPr>
                <w:rFonts w:ascii="Arial" w:eastAsia="Arial" w:hAnsi="Arial" w:cs="Arial"/>
                <w:color w:val="000000"/>
                <w:sz w:val="14"/>
              </w:rPr>
              <w:tab/>
              <w:t>4,214</w:t>
            </w:r>
            <w:r>
              <w:rPr>
                <w:rFonts w:ascii="Arial" w:eastAsia="Arial" w:hAnsi="Arial" w:cs="Arial"/>
                <w:color w:val="000000"/>
                <w:sz w:val="14"/>
              </w:rPr>
              <w:tab/>
            </w:r>
          </w:p>
        </w:tc>
        <w:tc>
          <w:tcPr>
            <w:tcW w:w="885" w:type="dxa"/>
            <w:tcBorders>
              <w:top w:val="nil"/>
              <w:left w:val="nil"/>
              <w:bottom w:val="nil"/>
              <w:right w:val="nil"/>
            </w:tcBorders>
            <w:shd w:val="clear" w:color="auto" w:fill="CECECE"/>
            <w:tcMar>
              <w:top w:w="0" w:type="dxa"/>
              <w:left w:w="0" w:type="dxa"/>
              <w:bottom w:w="0" w:type="dxa"/>
              <w:right w:w="15" w:type="dxa"/>
            </w:tcMar>
            <w:vAlign w:val="bottom"/>
          </w:tcPr>
          <w:p w14:paraId="7BB2E726" w14:textId="77777777" w:rsidR="00847D8D" w:rsidRDefault="00CB34DA">
            <w:pPr>
              <w:keepNext/>
              <w:tabs>
                <w:tab w:val="left" w:pos="1"/>
              </w:tabs>
              <w:spacing w:before="75" w:after="30"/>
              <w:jc w:val="right"/>
            </w:pPr>
            <w:r>
              <w:rPr>
                <w:rFonts w:ascii="Arial" w:eastAsia="Arial" w:hAnsi="Arial" w:cs="Arial"/>
                <w:color w:val="000000"/>
                <w:sz w:val="14"/>
              </w:rPr>
              <w:tab/>
              <w:t>(19)</w:t>
            </w:r>
          </w:p>
        </w:tc>
        <w:tc>
          <w:tcPr>
            <w:tcW w:w="255" w:type="dxa"/>
            <w:tcBorders>
              <w:top w:val="nil"/>
              <w:left w:val="nil"/>
              <w:bottom w:val="nil"/>
              <w:right w:val="nil"/>
            </w:tcBorders>
            <w:shd w:val="clear" w:color="auto" w:fill="CECECE"/>
            <w:tcMar>
              <w:top w:w="0" w:type="dxa"/>
              <w:left w:w="53" w:type="dxa"/>
              <w:bottom w:w="0" w:type="dxa"/>
              <w:right w:w="15" w:type="dxa"/>
            </w:tcMar>
            <w:vAlign w:val="bottom"/>
          </w:tcPr>
          <w:p w14:paraId="195A96CA" w14:textId="77777777" w:rsidR="00847D8D" w:rsidRDefault="00CB34DA">
            <w:pPr>
              <w:keepNext/>
              <w:spacing w:before="75" w:after="30"/>
            </w:pPr>
            <w:r>
              <w:rPr>
                <w:rFonts w:ascii="Arial" w:eastAsia="Arial" w:hAnsi="Arial" w:cs="Arial"/>
                <w:color w:val="000000"/>
                <w:sz w:val="14"/>
              </w:rPr>
              <w:t>%</w:t>
            </w:r>
          </w:p>
        </w:tc>
      </w:tr>
      <w:tr w:rsidR="00847D8D" w14:paraId="149AF4CA" w14:textId="77777777">
        <w:trPr>
          <w:cantSplit/>
          <w:trHeight w:hRule="exact" w:val="255"/>
          <w:jc w:val="center"/>
        </w:trPr>
        <w:tc>
          <w:tcPr>
            <w:tcW w:w="3705" w:type="dxa"/>
            <w:tcBorders>
              <w:top w:val="nil"/>
              <w:left w:val="nil"/>
              <w:bottom w:val="nil"/>
              <w:right w:val="nil"/>
            </w:tcBorders>
            <w:shd w:val="clear" w:color="auto" w:fill="FFFFFF"/>
            <w:tcMar>
              <w:top w:w="0" w:type="dxa"/>
              <w:left w:w="53" w:type="dxa"/>
              <w:bottom w:w="0" w:type="dxa"/>
              <w:right w:w="53" w:type="dxa"/>
            </w:tcMar>
            <w:vAlign w:val="bottom"/>
          </w:tcPr>
          <w:p w14:paraId="118DF886" w14:textId="77777777" w:rsidR="00847D8D" w:rsidRDefault="00CB34DA">
            <w:pPr>
              <w:keepNext/>
              <w:spacing w:before="75" w:after="30"/>
            </w:pPr>
            <w:r>
              <w:rPr>
                <w:rFonts w:ascii="Arial" w:eastAsia="Arial" w:hAnsi="Arial" w:cs="Arial"/>
                <w:color w:val="000000"/>
                <w:sz w:val="14"/>
              </w:rPr>
              <w:t>Average price per fuel gallon</w:t>
            </w:r>
          </w:p>
        </w:tc>
        <w:tc>
          <w:tcPr>
            <w:tcW w:w="975" w:type="dxa"/>
            <w:tcBorders>
              <w:top w:val="nil"/>
              <w:left w:val="nil"/>
              <w:bottom w:val="nil"/>
              <w:right w:val="nil"/>
            </w:tcBorders>
            <w:shd w:val="clear" w:color="auto" w:fill="FFFFFF"/>
            <w:tcMar>
              <w:top w:w="0" w:type="dxa"/>
              <w:left w:w="0" w:type="dxa"/>
              <w:bottom w:w="0" w:type="dxa"/>
              <w:right w:w="15" w:type="dxa"/>
            </w:tcMar>
            <w:vAlign w:val="bottom"/>
          </w:tcPr>
          <w:p w14:paraId="0E83DBD0" w14:textId="77777777" w:rsidR="00847D8D" w:rsidRDefault="00CB34DA">
            <w:pPr>
              <w:keepNext/>
              <w:tabs>
                <w:tab w:val="left" w:pos="466"/>
                <w:tab w:val="left" w:pos="907"/>
              </w:tabs>
              <w:spacing w:before="75" w:after="30"/>
              <w:jc w:val="right"/>
            </w:pPr>
            <w:r>
              <w:rPr>
                <w:rFonts w:ascii="Arial" w:eastAsia="Arial" w:hAnsi="Arial" w:cs="Arial"/>
                <w:color w:val="000000"/>
                <w:sz w:val="14"/>
              </w:rPr>
              <w:t>$</w:t>
            </w:r>
            <w:r>
              <w:rPr>
                <w:rFonts w:ascii="Arial" w:eastAsia="Arial" w:hAnsi="Arial" w:cs="Arial"/>
                <w:color w:val="000000"/>
                <w:sz w:val="14"/>
              </w:rPr>
              <w:tab/>
              <w:t>3.28</w:t>
            </w:r>
            <w:r>
              <w:rPr>
                <w:rFonts w:ascii="Arial" w:eastAsia="Arial" w:hAnsi="Arial" w:cs="Arial"/>
                <w:color w:val="000000"/>
                <w:sz w:val="14"/>
              </w:rPr>
              <w:tab/>
            </w:r>
          </w:p>
        </w:tc>
        <w:tc>
          <w:tcPr>
            <w:tcW w:w="975" w:type="dxa"/>
            <w:tcBorders>
              <w:top w:val="nil"/>
              <w:left w:val="nil"/>
              <w:bottom w:val="nil"/>
              <w:right w:val="nil"/>
            </w:tcBorders>
            <w:shd w:val="clear" w:color="auto" w:fill="FFFFFF"/>
            <w:tcMar>
              <w:top w:w="0" w:type="dxa"/>
              <w:left w:w="0" w:type="dxa"/>
              <w:bottom w:w="0" w:type="dxa"/>
              <w:right w:w="15" w:type="dxa"/>
            </w:tcMar>
            <w:vAlign w:val="bottom"/>
          </w:tcPr>
          <w:p w14:paraId="739477B3" w14:textId="77777777" w:rsidR="00847D8D" w:rsidRDefault="00CB34DA">
            <w:pPr>
              <w:keepNext/>
              <w:tabs>
                <w:tab w:val="left" w:pos="466"/>
                <w:tab w:val="left" w:pos="907"/>
              </w:tabs>
              <w:spacing w:before="75" w:after="30"/>
              <w:jc w:val="right"/>
            </w:pPr>
            <w:r>
              <w:rPr>
                <w:rFonts w:ascii="Arial" w:eastAsia="Arial" w:hAnsi="Arial" w:cs="Arial"/>
                <w:color w:val="000000"/>
                <w:sz w:val="14"/>
              </w:rPr>
              <w:t>$</w:t>
            </w:r>
            <w:r>
              <w:rPr>
                <w:rFonts w:ascii="Arial" w:eastAsia="Arial" w:hAnsi="Arial" w:cs="Arial"/>
                <w:color w:val="000000"/>
                <w:sz w:val="14"/>
              </w:rPr>
              <w:tab/>
              <w:t>2.01</w:t>
            </w:r>
            <w:r>
              <w:rPr>
                <w:rFonts w:ascii="Arial" w:eastAsia="Arial" w:hAnsi="Arial" w:cs="Arial"/>
                <w:color w:val="000000"/>
                <w:sz w:val="14"/>
              </w:rPr>
              <w:tab/>
            </w:r>
          </w:p>
        </w:tc>
        <w:tc>
          <w:tcPr>
            <w:tcW w:w="975" w:type="dxa"/>
            <w:tcBorders>
              <w:top w:val="nil"/>
              <w:left w:val="nil"/>
              <w:bottom w:val="nil"/>
              <w:right w:val="nil"/>
            </w:tcBorders>
            <w:shd w:val="clear" w:color="auto" w:fill="FFFFFF"/>
            <w:tcMar>
              <w:top w:w="0" w:type="dxa"/>
              <w:left w:w="0" w:type="dxa"/>
              <w:bottom w:w="0" w:type="dxa"/>
              <w:right w:w="15" w:type="dxa"/>
            </w:tcMar>
            <w:vAlign w:val="bottom"/>
          </w:tcPr>
          <w:p w14:paraId="21C116A0" w14:textId="77777777" w:rsidR="00847D8D" w:rsidRDefault="00CB34DA">
            <w:pPr>
              <w:keepNext/>
              <w:tabs>
                <w:tab w:val="left" w:pos="1"/>
                <w:tab w:val="left" w:pos="202"/>
              </w:tabs>
              <w:spacing w:before="75" w:after="30"/>
              <w:jc w:val="right"/>
            </w:pPr>
            <w:r>
              <w:rPr>
                <w:rFonts w:ascii="Arial" w:eastAsia="Arial" w:hAnsi="Arial" w:cs="Arial"/>
                <w:color w:val="000000"/>
                <w:sz w:val="14"/>
              </w:rPr>
              <w:tab/>
              <w:t>63</w:t>
            </w:r>
            <w:r>
              <w:rPr>
                <w:rFonts w:ascii="Arial" w:eastAsia="Arial" w:hAnsi="Arial" w:cs="Arial"/>
                <w:color w:val="000000"/>
                <w:sz w:val="14"/>
              </w:rPr>
              <w:tab/>
            </w:r>
          </w:p>
        </w:tc>
        <w:tc>
          <w:tcPr>
            <w:tcW w:w="315" w:type="dxa"/>
            <w:tcBorders>
              <w:top w:val="nil"/>
              <w:left w:val="nil"/>
              <w:bottom w:val="nil"/>
              <w:right w:val="nil"/>
            </w:tcBorders>
            <w:shd w:val="clear" w:color="auto" w:fill="FFFFFF"/>
            <w:tcMar>
              <w:top w:w="0" w:type="dxa"/>
              <w:left w:w="53" w:type="dxa"/>
              <w:bottom w:w="0" w:type="dxa"/>
              <w:right w:w="15" w:type="dxa"/>
            </w:tcMar>
            <w:vAlign w:val="bottom"/>
          </w:tcPr>
          <w:p w14:paraId="078DB0B3" w14:textId="77777777" w:rsidR="00847D8D" w:rsidRDefault="00CB34DA">
            <w:pPr>
              <w:keepNext/>
              <w:spacing w:before="75" w:after="30"/>
            </w:pPr>
            <w:r>
              <w:rPr>
                <w:rFonts w:ascii="Arial" w:eastAsia="Arial" w:hAnsi="Arial" w:cs="Arial"/>
                <w:color w:val="000000"/>
                <w:sz w:val="14"/>
              </w:rPr>
              <w:t>%</w:t>
            </w:r>
          </w:p>
        </w:tc>
        <w:tc>
          <w:tcPr>
            <w:tcW w:w="165" w:type="dxa"/>
            <w:tcBorders>
              <w:top w:val="nil"/>
              <w:left w:val="nil"/>
              <w:bottom w:val="nil"/>
              <w:right w:val="nil"/>
            </w:tcBorders>
            <w:shd w:val="clear" w:color="auto" w:fill="FFFFFF"/>
            <w:tcMar>
              <w:top w:w="0" w:type="dxa"/>
              <w:left w:w="0" w:type="dxa"/>
              <w:bottom w:w="0" w:type="dxa"/>
              <w:right w:w="0" w:type="dxa"/>
            </w:tcMar>
            <w:vAlign w:val="bottom"/>
          </w:tcPr>
          <w:p w14:paraId="61C07BD2" w14:textId="77777777" w:rsidR="00847D8D" w:rsidRDefault="00847D8D">
            <w:pPr>
              <w:keepNext/>
            </w:pPr>
          </w:p>
        </w:tc>
        <w:tc>
          <w:tcPr>
            <w:tcW w:w="1005" w:type="dxa"/>
            <w:tcBorders>
              <w:top w:val="nil"/>
              <w:left w:val="nil"/>
              <w:bottom w:val="nil"/>
              <w:right w:val="nil"/>
            </w:tcBorders>
            <w:shd w:val="clear" w:color="auto" w:fill="FFFFFF"/>
            <w:tcMar>
              <w:top w:w="0" w:type="dxa"/>
              <w:left w:w="0" w:type="dxa"/>
              <w:bottom w:w="0" w:type="dxa"/>
              <w:right w:w="15" w:type="dxa"/>
            </w:tcMar>
            <w:vAlign w:val="bottom"/>
          </w:tcPr>
          <w:p w14:paraId="305B1B5B" w14:textId="77777777" w:rsidR="00847D8D" w:rsidRDefault="00CB34DA">
            <w:pPr>
              <w:keepNext/>
              <w:tabs>
                <w:tab w:val="left" w:pos="496"/>
                <w:tab w:val="left" w:pos="937"/>
              </w:tabs>
              <w:spacing w:before="75" w:after="30"/>
              <w:jc w:val="right"/>
            </w:pPr>
            <w:r>
              <w:rPr>
                <w:rFonts w:ascii="Arial" w:eastAsia="Arial" w:hAnsi="Arial" w:cs="Arial"/>
                <w:color w:val="000000"/>
                <w:sz w:val="14"/>
              </w:rPr>
              <w:t>$</w:t>
            </w:r>
            <w:r>
              <w:rPr>
                <w:rFonts w:ascii="Arial" w:eastAsia="Arial" w:hAnsi="Arial" w:cs="Arial"/>
                <w:color w:val="000000"/>
                <w:sz w:val="14"/>
              </w:rPr>
              <w:tab/>
              <w:t>3.36</w:t>
            </w:r>
            <w:r>
              <w:rPr>
                <w:rFonts w:ascii="Arial" w:eastAsia="Arial" w:hAnsi="Arial" w:cs="Arial"/>
                <w:color w:val="000000"/>
                <w:sz w:val="14"/>
              </w:rPr>
              <w:tab/>
            </w:r>
          </w:p>
        </w:tc>
        <w:tc>
          <w:tcPr>
            <w:tcW w:w="1005" w:type="dxa"/>
            <w:tcBorders>
              <w:top w:val="nil"/>
              <w:left w:val="nil"/>
              <w:bottom w:val="nil"/>
              <w:right w:val="nil"/>
            </w:tcBorders>
            <w:shd w:val="clear" w:color="auto" w:fill="FFFFFF"/>
            <w:tcMar>
              <w:top w:w="0" w:type="dxa"/>
              <w:left w:w="0" w:type="dxa"/>
              <w:bottom w:w="0" w:type="dxa"/>
              <w:right w:w="15" w:type="dxa"/>
            </w:tcMar>
            <w:vAlign w:val="bottom"/>
          </w:tcPr>
          <w:p w14:paraId="32353366" w14:textId="77777777" w:rsidR="00847D8D" w:rsidRDefault="00CB34DA">
            <w:pPr>
              <w:keepNext/>
              <w:tabs>
                <w:tab w:val="left" w:pos="496"/>
                <w:tab w:val="left" w:pos="937"/>
              </w:tabs>
              <w:spacing w:before="75" w:after="30"/>
              <w:jc w:val="right"/>
            </w:pPr>
            <w:r>
              <w:rPr>
                <w:rFonts w:ascii="Arial" w:eastAsia="Arial" w:hAnsi="Arial" w:cs="Arial"/>
                <w:color w:val="000000"/>
                <w:sz w:val="14"/>
              </w:rPr>
              <w:t>$</w:t>
            </w:r>
            <w:r>
              <w:rPr>
                <w:rFonts w:ascii="Arial" w:eastAsia="Arial" w:hAnsi="Arial" w:cs="Arial"/>
                <w:color w:val="000000"/>
                <w:sz w:val="14"/>
              </w:rPr>
              <w:tab/>
              <w:t>2.02</w:t>
            </w:r>
            <w:r>
              <w:rPr>
                <w:rFonts w:ascii="Arial" w:eastAsia="Arial" w:hAnsi="Arial" w:cs="Arial"/>
                <w:color w:val="000000"/>
                <w:sz w:val="14"/>
              </w:rPr>
              <w:tab/>
            </w:r>
          </w:p>
        </w:tc>
        <w:tc>
          <w:tcPr>
            <w:tcW w:w="885" w:type="dxa"/>
            <w:tcBorders>
              <w:top w:val="nil"/>
              <w:left w:val="nil"/>
              <w:bottom w:val="nil"/>
              <w:right w:val="nil"/>
            </w:tcBorders>
            <w:shd w:val="clear" w:color="auto" w:fill="FFFFFF"/>
            <w:tcMar>
              <w:top w:w="0" w:type="dxa"/>
              <w:left w:w="0" w:type="dxa"/>
              <w:bottom w:w="0" w:type="dxa"/>
              <w:right w:w="15" w:type="dxa"/>
            </w:tcMar>
            <w:vAlign w:val="bottom"/>
          </w:tcPr>
          <w:p w14:paraId="3E019284" w14:textId="77777777" w:rsidR="00847D8D" w:rsidRDefault="00CB34DA">
            <w:pPr>
              <w:keepNext/>
              <w:tabs>
                <w:tab w:val="left" w:pos="1"/>
                <w:tab w:val="left" w:pos="202"/>
              </w:tabs>
              <w:spacing w:before="75" w:after="30"/>
              <w:jc w:val="right"/>
            </w:pPr>
            <w:r>
              <w:rPr>
                <w:rFonts w:ascii="Arial" w:eastAsia="Arial" w:hAnsi="Arial" w:cs="Arial"/>
                <w:color w:val="000000"/>
                <w:sz w:val="14"/>
              </w:rPr>
              <w:tab/>
              <w:t>66</w:t>
            </w:r>
            <w:r>
              <w:rPr>
                <w:rFonts w:ascii="Arial" w:eastAsia="Arial" w:hAnsi="Arial" w:cs="Arial"/>
                <w:color w:val="000000"/>
                <w:sz w:val="14"/>
              </w:rPr>
              <w:tab/>
            </w:r>
          </w:p>
        </w:tc>
        <w:tc>
          <w:tcPr>
            <w:tcW w:w="255" w:type="dxa"/>
            <w:tcBorders>
              <w:top w:val="nil"/>
              <w:left w:val="nil"/>
              <w:bottom w:val="nil"/>
              <w:right w:val="nil"/>
            </w:tcBorders>
            <w:shd w:val="clear" w:color="auto" w:fill="FFFFFF"/>
            <w:tcMar>
              <w:top w:w="0" w:type="dxa"/>
              <w:left w:w="53" w:type="dxa"/>
              <w:bottom w:w="0" w:type="dxa"/>
              <w:right w:w="15" w:type="dxa"/>
            </w:tcMar>
            <w:vAlign w:val="bottom"/>
          </w:tcPr>
          <w:p w14:paraId="5D5EB036" w14:textId="77777777" w:rsidR="00847D8D" w:rsidRDefault="00CB34DA">
            <w:pPr>
              <w:keepNext/>
              <w:spacing w:before="75" w:after="30"/>
            </w:pPr>
            <w:r>
              <w:rPr>
                <w:rFonts w:ascii="Arial" w:eastAsia="Arial" w:hAnsi="Arial" w:cs="Arial"/>
                <w:color w:val="000000"/>
                <w:sz w:val="14"/>
              </w:rPr>
              <w:t>%</w:t>
            </w:r>
          </w:p>
        </w:tc>
      </w:tr>
      <w:tr w:rsidR="00847D8D" w14:paraId="478DFFDA" w14:textId="77777777">
        <w:trPr>
          <w:cantSplit/>
          <w:trHeight w:hRule="exact" w:val="255"/>
          <w:jc w:val="center"/>
        </w:trPr>
        <w:tc>
          <w:tcPr>
            <w:tcW w:w="3705" w:type="dxa"/>
            <w:tcBorders>
              <w:top w:val="nil"/>
              <w:left w:val="nil"/>
              <w:bottom w:val="nil"/>
              <w:right w:val="nil"/>
            </w:tcBorders>
            <w:shd w:val="clear" w:color="auto" w:fill="CDCDCD"/>
            <w:tcMar>
              <w:top w:w="0" w:type="dxa"/>
              <w:left w:w="53" w:type="dxa"/>
              <w:bottom w:w="0" w:type="dxa"/>
              <w:right w:w="53" w:type="dxa"/>
            </w:tcMar>
            <w:vAlign w:val="bottom"/>
          </w:tcPr>
          <w:p w14:paraId="17ADB5D0" w14:textId="77777777" w:rsidR="00847D8D" w:rsidRDefault="00CB34DA">
            <w:pPr>
              <w:spacing w:before="75" w:after="30"/>
            </w:pPr>
            <w:r>
              <w:rPr>
                <w:rFonts w:ascii="Arial" w:eastAsia="Arial" w:hAnsi="Arial" w:cs="Arial"/>
                <w:color w:val="000000"/>
                <w:sz w:val="14"/>
              </w:rPr>
              <w:t>Average price per fuel gallon, adjusted - see Note A</w:t>
            </w:r>
          </w:p>
        </w:tc>
        <w:tc>
          <w:tcPr>
            <w:tcW w:w="975" w:type="dxa"/>
            <w:tcBorders>
              <w:top w:val="nil"/>
              <w:left w:val="nil"/>
              <w:bottom w:val="nil"/>
              <w:right w:val="nil"/>
            </w:tcBorders>
            <w:shd w:val="clear" w:color="auto" w:fill="CDCDCD"/>
            <w:tcMar>
              <w:top w:w="0" w:type="dxa"/>
              <w:left w:w="0" w:type="dxa"/>
              <w:bottom w:w="0" w:type="dxa"/>
              <w:right w:w="15" w:type="dxa"/>
            </w:tcMar>
            <w:vAlign w:val="bottom"/>
          </w:tcPr>
          <w:p w14:paraId="7E24AA86" w14:textId="77777777" w:rsidR="00847D8D" w:rsidRDefault="00CB34DA">
            <w:pPr>
              <w:tabs>
                <w:tab w:val="left" w:pos="466"/>
                <w:tab w:val="left" w:pos="907"/>
              </w:tabs>
              <w:spacing w:before="75" w:after="30"/>
              <w:jc w:val="right"/>
            </w:pPr>
            <w:r>
              <w:rPr>
                <w:rFonts w:ascii="Arial" w:eastAsia="Arial" w:hAnsi="Arial" w:cs="Arial"/>
                <w:color w:val="000000"/>
                <w:sz w:val="14"/>
              </w:rPr>
              <w:t>$</w:t>
            </w:r>
            <w:r>
              <w:rPr>
                <w:rFonts w:ascii="Arial" w:eastAsia="Arial" w:hAnsi="Arial" w:cs="Arial"/>
                <w:color w:val="000000"/>
                <w:sz w:val="14"/>
              </w:rPr>
              <w:tab/>
              <w:t>3.20</w:t>
            </w:r>
            <w:r>
              <w:rPr>
                <w:rFonts w:ascii="Arial" w:eastAsia="Arial" w:hAnsi="Arial" w:cs="Arial"/>
                <w:color w:val="000000"/>
                <w:sz w:val="14"/>
              </w:rPr>
              <w:tab/>
            </w:r>
          </w:p>
        </w:tc>
        <w:tc>
          <w:tcPr>
            <w:tcW w:w="975" w:type="dxa"/>
            <w:tcBorders>
              <w:top w:val="nil"/>
              <w:left w:val="nil"/>
              <w:bottom w:val="nil"/>
              <w:right w:val="nil"/>
            </w:tcBorders>
            <w:shd w:val="clear" w:color="auto" w:fill="CECECE"/>
            <w:tcMar>
              <w:top w:w="0" w:type="dxa"/>
              <w:left w:w="0" w:type="dxa"/>
              <w:bottom w:w="0" w:type="dxa"/>
              <w:right w:w="15" w:type="dxa"/>
            </w:tcMar>
            <w:vAlign w:val="bottom"/>
          </w:tcPr>
          <w:p w14:paraId="5FAEDF33" w14:textId="77777777" w:rsidR="00847D8D" w:rsidRDefault="00CB34DA">
            <w:pPr>
              <w:tabs>
                <w:tab w:val="left" w:pos="466"/>
                <w:tab w:val="left" w:pos="907"/>
              </w:tabs>
              <w:spacing w:before="75" w:after="30"/>
              <w:jc w:val="right"/>
            </w:pPr>
            <w:r>
              <w:rPr>
                <w:rFonts w:ascii="Arial" w:eastAsia="Arial" w:hAnsi="Arial" w:cs="Arial"/>
                <w:color w:val="000000"/>
                <w:sz w:val="14"/>
              </w:rPr>
              <w:t>$</w:t>
            </w:r>
            <w:r>
              <w:rPr>
                <w:rFonts w:ascii="Arial" w:eastAsia="Arial" w:hAnsi="Arial" w:cs="Arial"/>
                <w:color w:val="000000"/>
                <w:sz w:val="14"/>
              </w:rPr>
              <w:tab/>
              <w:t>1.99</w:t>
            </w:r>
            <w:r>
              <w:rPr>
                <w:rFonts w:ascii="Arial" w:eastAsia="Arial" w:hAnsi="Arial" w:cs="Arial"/>
                <w:color w:val="000000"/>
                <w:sz w:val="14"/>
              </w:rPr>
              <w:tab/>
            </w:r>
          </w:p>
        </w:tc>
        <w:tc>
          <w:tcPr>
            <w:tcW w:w="975" w:type="dxa"/>
            <w:tcBorders>
              <w:top w:val="nil"/>
              <w:left w:val="nil"/>
              <w:bottom w:val="nil"/>
              <w:right w:val="nil"/>
            </w:tcBorders>
            <w:shd w:val="clear" w:color="auto" w:fill="CDCDCD"/>
            <w:tcMar>
              <w:top w:w="0" w:type="dxa"/>
              <w:left w:w="0" w:type="dxa"/>
              <w:bottom w:w="0" w:type="dxa"/>
              <w:right w:w="15" w:type="dxa"/>
            </w:tcMar>
            <w:vAlign w:val="bottom"/>
          </w:tcPr>
          <w:p w14:paraId="52B57F91" w14:textId="77777777" w:rsidR="00847D8D" w:rsidRDefault="00CB34DA">
            <w:pPr>
              <w:tabs>
                <w:tab w:val="left" w:pos="1"/>
                <w:tab w:val="left" w:pos="202"/>
              </w:tabs>
              <w:spacing w:before="75" w:after="30"/>
              <w:jc w:val="right"/>
            </w:pPr>
            <w:r>
              <w:rPr>
                <w:rFonts w:ascii="Arial" w:eastAsia="Arial" w:hAnsi="Arial" w:cs="Arial"/>
                <w:color w:val="000000"/>
                <w:sz w:val="14"/>
              </w:rPr>
              <w:tab/>
              <w:t>61</w:t>
            </w:r>
            <w:r>
              <w:rPr>
                <w:rFonts w:ascii="Arial" w:eastAsia="Arial" w:hAnsi="Arial" w:cs="Arial"/>
                <w:color w:val="000000"/>
                <w:sz w:val="14"/>
              </w:rPr>
              <w:tab/>
            </w:r>
          </w:p>
        </w:tc>
        <w:tc>
          <w:tcPr>
            <w:tcW w:w="315" w:type="dxa"/>
            <w:tcBorders>
              <w:top w:val="nil"/>
              <w:left w:val="nil"/>
              <w:bottom w:val="nil"/>
              <w:right w:val="nil"/>
            </w:tcBorders>
            <w:shd w:val="clear" w:color="auto" w:fill="CDCDCD"/>
            <w:tcMar>
              <w:top w:w="0" w:type="dxa"/>
              <w:left w:w="53" w:type="dxa"/>
              <w:bottom w:w="0" w:type="dxa"/>
              <w:right w:w="15" w:type="dxa"/>
            </w:tcMar>
            <w:vAlign w:val="bottom"/>
          </w:tcPr>
          <w:p w14:paraId="17EBC7ED" w14:textId="77777777" w:rsidR="00847D8D" w:rsidRDefault="00CB34DA">
            <w:pPr>
              <w:spacing w:before="75" w:after="30"/>
            </w:pPr>
            <w:r>
              <w:rPr>
                <w:rFonts w:ascii="Arial" w:eastAsia="Arial" w:hAnsi="Arial" w:cs="Arial"/>
                <w:color w:val="000000"/>
                <w:sz w:val="14"/>
              </w:rPr>
              <w:t>%</w:t>
            </w:r>
          </w:p>
        </w:tc>
        <w:tc>
          <w:tcPr>
            <w:tcW w:w="165" w:type="dxa"/>
            <w:tcBorders>
              <w:top w:val="nil"/>
              <w:left w:val="nil"/>
              <w:bottom w:val="nil"/>
              <w:right w:val="nil"/>
            </w:tcBorders>
            <w:shd w:val="clear" w:color="auto" w:fill="CECECE"/>
            <w:tcMar>
              <w:top w:w="0" w:type="dxa"/>
              <w:left w:w="0" w:type="dxa"/>
              <w:bottom w:w="0" w:type="dxa"/>
              <w:right w:w="0" w:type="dxa"/>
            </w:tcMar>
            <w:vAlign w:val="bottom"/>
          </w:tcPr>
          <w:p w14:paraId="4B61984D" w14:textId="77777777" w:rsidR="00847D8D" w:rsidRDefault="00847D8D"/>
        </w:tc>
        <w:tc>
          <w:tcPr>
            <w:tcW w:w="1005" w:type="dxa"/>
            <w:tcBorders>
              <w:top w:val="nil"/>
              <w:left w:val="nil"/>
              <w:bottom w:val="nil"/>
              <w:right w:val="nil"/>
            </w:tcBorders>
            <w:shd w:val="clear" w:color="auto" w:fill="CECECE"/>
            <w:tcMar>
              <w:top w:w="0" w:type="dxa"/>
              <w:left w:w="0" w:type="dxa"/>
              <w:bottom w:w="0" w:type="dxa"/>
              <w:right w:w="15" w:type="dxa"/>
            </w:tcMar>
            <w:vAlign w:val="bottom"/>
          </w:tcPr>
          <w:p w14:paraId="7A1CAD91" w14:textId="77777777" w:rsidR="00847D8D" w:rsidRDefault="00CB34DA">
            <w:pPr>
              <w:tabs>
                <w:tab w:val="left" w:pos="496"/>
                <w:tab w:val="left" w:pos="937"/>
              </w:tabs>
              <w:spacing w:before="75" w:after="30"/>
              <w:jc w:val="right"/>
            </w:pPr>
            <w:r>
              <w:rPr>
                <w:rFonts w:ascii="Arial" w:eastAsia="Arial" w:hAnsi="Arial" w:cs="Arial"/>
                <w:color w:val="000000"/>
                <w:sz w:val="14"/>
              </w:rPr>
              <w:t>$</w:t>
            </w:r>
            <w:r>
              <w:rPr>
                <w:rFonts w:ascii="Arial" w:eastAsia="Arial" w:hAnsi="Arial" w:cs="Arial"/>
                <w:color w:val="000000"/>
                <w:sz w:val="14"/>
              </w:rPr>
              <w:tab/>
              <w:t>3.36</w:t>
            </w:r>
            <w:r>
              <w:rPr>
                <w:rFonts w:ascii="Arial" w:eastAsia="Arial" w:hAnsi="Arial" w:cs="Arial"/>
                <w:color w:val="000000"/>
                <w:sz w:val="14"/>
              </w:rPr>
              <w:tab/>
            </w:r>
          </w:p>
        </w:tc>
        <w:tc>
          <w:tcPr>
            <w:tcW w:w="1005" w:type="dxa"/>
            <w:tcBorders>
              <w:top w:val="nil"/>
              <w:left w:val="nil"/>
              <w:bottom w:val="nil"/>
              <w:right w:val="nil"/>
            </w:tcBorders>
            <w:shd w:val="clear" w:color="auto" w:fill="CECECE"/>
            <w:tcMar>
              <w:top w:w="0" w:type="dxa"/>
              <w:left w:w="0" w:type="dxa"/>
              <w:bottom w:w="0" w:type="dxa"/>
              <w:right w:w="15" w:type="dxa"/>
            </w:tcMar>
            <w:vAlign w:val="bottom"/>
          </w:tcPr>
          <w:p w14:paraId="393B8D96" w14:textId="77777777" w:rsidR="00847D8D" w:rsidRDefault="00CB34DA">
            <w:pPr>
              <w:tabs>
                <w:tab w:val="left" w:pos="496"/>
                <w:tab w:val="left" w:pos="937"/>
              </w:tabs>
              <w:spacing w:before="75" w:after="30"/>
              <w:jc w:val="right"/>
            </w:pPr>
            <w:r>
              <w:rPr>
                <w:rFonts w:ascii="Arial" w:eastAsia="Arial" w:hAnsi="Arial" w:cs="Arial"/>
                <w:color w:val="000000"/>
                <w:sz w:val="14"/>
              </w:rPr>
              <w:t>$</w:t>
            </w:r>
            <w:r>
              <w:rPr>
                <w:rFonts w:ascii="Arial" w:eastAsia="Arial" w:hAnsi="Arial" w:cs="Arial"/>
                <w:color w:val="000000"/>
                <w:sz w:val="14"/>
              </w:rPr>
              <w:tab/>
              <w:t>2.01</w:t>
            </w:r>
            <w:r>
              <w:rPr>
                <w:rFonts w:ascii="Arial" w:eastAsia="Arial" w:hAnsi="Arial" w:cs="Arial"/>
                <w:color w:val="000000"/>
                <w:sz w:val="14"/>
              </w:rPr>
              <w:tab/>
            </w:r>
          </w:p>
        </w:tc>
        <w:tc>
          <w:tcPr>
            <w:tcW w:w="885" w:type="dxa"/>
            <w:tcBorders>
              <w:top w:val="nil"/>
              <w:left w:val="nil"/>
              <w:bottom w:val="nil"/>
              <w:right w:val="nil"/>
            </w:tcBorders>
            <w:shd w:val="clear" w:color="auto" w:fill="CECECE"/>
            <w:tcMar>
              <w:top w:w="0" w:type="dxa"/>
              <w:left w:w="0" w:type="dxa"/>
              <w:bottom w:w="0" w:type="dxa"/>
              <w:right w:w="15" w:type="dxa"/>
            </w:tcMar>
            <w:vAlign w:val="bottom"/>
          </w:tcPr>
          <w:p w14:paraId="3CB37B59" w14:textId="77777777" w:rsidR="00847D8D" w:rsidRDefault="00CB34DA">
            <w:pPr>
              <w:tabs>
                <w:tab w:val="left" w:pos="1"/>
                <w:tab w:val="left" w:pos="202"/>
              </w:tabs>
              <w:spacing w:before="75" w:after="30"/>
              <w:jc w:val="right"/>
            </w:pPr>
            <w:r>
              <w:rPr>
                <w:rFonts w:ascii="Arial" w:eastAsia="Arial" w:hAnsi="Arial" w:cs="Arial"/>
                <w:color w:val="000000"/>
                <w:sz w:val="14"/>
              </w:rPr>
              <w:tab/>
              <w:t>67</w:t>
            </w:r>
            <w:r>
              <w:rPr>
                <w:rFonts w:ascii="Arial" w:eastAsia="Arial" w:hAnsi="Arial" w:cs="Arial"/>
                <w:color w:val="000000"/>
                <w:sz w:val="14"/>
              </w:rPr>
              <w:tab/>
            </w:r>
          </w:p>
        </w:tc>
        <w:tc>
          <w:tcPr>
            <w:tcW w:w="255" w:type="dxa"/>
            <w:tcBorders>
              <w:top w:val="nil"/>
              <w:left w:val="nil"/>
              <w:bottom w:val="nil"/>
              <w:right w:val="nil"/>
            </w:tcBorders>
            <w:shd w:val="clear" w:color="auto" w:fill="CECECE"/>
            <w:tcMar>
              <w:top w:w="0" w:type="dxa"/>
              <w:left w:w="53" w:type="dxa"/>
              <w:bottom w:w="0" w:type="dxa"/>
              <w:right w:w="15" w:type="dxa"/>
            </w:tcMar>
            <w:vAlign w:val="bottom"/>
          </w:tcPr>
          <w:p w14:paraId="4C8FE697" w14:textId="77777777" w:rsidR="00847D8D" w:rsidRDefault="00CB34DA">
            <w:pPr>
              <w:spacing w:before="75" w:after="30"/>
            </w:pPr>
            <w:r>
              <w:rPr>
                <w:rFonts w:ascii="Arial" w:eastAsia="Arial" w:hAnsi="Arial" w:cs="Arial"/>
                <w:color w:val="000000"/>
                <w:sz w:val="14"/>
              </w:rPr>
              <w:t>%</w:t>
            </w:r>
          </w:p>
        </w:tc>
      </w:tr>
    </w:tbl>
    <w:p w14:paraId="2D9D3599" w14:textId="77777777" w:rsidR="00847D8D" w:rsidRDefault="00847D8D">
      <w:pPr>
        <w:spacing w:line="288" w:lineRule="auto"/>
        <w:rPr>
          <w:rFonts w:ascii="Arial" w:eastAsia="Arial" w:hAnsi="Arial" w:cs="Arial"/>
          <w:sz w:val="16"/>
        </w:rPr>
      </w:pPr>
    </w:p>
    <w:p w14:paraId="031DFB8A" w14:textId="77777777" w:rsidR="00847D8D" w:rsidRDefault="00847D8D">
      <w:pPr>
        <w:spacing w:line="288" w:lineRule="auto"/>
        <w:rPr>
          <w:rFonts w:ascii="Arial" w:eastAsia="Arial" w:hAnsi="Arial" w:cs="Arial"/>
          <w:sz w:val="16"/>
        </w:rPr>
      </w:pPr>
    </w:p>
    <w:p w14:paraId="30477F27" w14:textId="77777777" w:rsidR="00847D8D" w:rsidRDefault="00847D8D">
      <w:pPr>
        <w:spacing w:line="288" w:lineRule="auto"/>
        <w:rPr>
          <w:rFonts w:ascii="Arial" w:eastAsia="Arial" w:hAnsi="Arial" w:cs="Arial"/>
          <w:sz w:val="20"/>
        </w:rPr>
      </w:pPr>
    </w:p>
    <w:p w14:paraId="41E5C07B" w14:textId="77777777" w:rsidR="00847D8D" w:rsidRDefault="00847D8D">
      <w:pPr>
        <w:spacing w:line="288" w:lineRule="auto"/>
        <w:rPr>
          <w:rFonts w:ascii="Arial" w:eastAsia="Arial" w:hAnsi="Arial" w:cs="Arial"/>
          <w:sz w:val="16"/>
        </w:rPr>
        <w:sectPr w:rsidR="00847D8D">
          <w:type w:val="continuous"/>
          <w:pgSz w:w="12240" w:h="15840"/>
          <w:pgMar w:top="855" w:right="990" w:bottom="855" w:left="990" w:header="0" w:footer="270" w:gutter="0"/>
          <w:cols w:space="708"/>
        </w:sect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0"/>
        <w:gridCol w:w="1335"/>
        <w:gridCol w:w="1335"/>
      </w:tblGrid>
      <w:tr w:rsidR="00847D8D" w14:paraId="341E67B3" w14:textId="77777777">
        <w:trPr>
          <w:cantSplit/>
          <w:trHeight w:hRule="exact" w:val="285"/>
          <w:jc w:val="center"/>
        </w:trPr>
        <w:tc>
          <w:tcPr>
            <w:tcW w:w="10260" w:type="dxa"/>
            <w:gridSpan w:val="3"/>
            <w:tcBorders>
              <w:top w:val="nil"/>
              <w:left w:val="nil"/>
              <w:bottom w:val="nil"/>
              <w:right w:val="nil"/>
            </w:tcBorders>
            <w:tcMar>
              <w:top w:w="0" w:type="dxa"/>
              <w:left w:w="53" w:type="dxa"/>
              <w:bottom w:w="0" w:type="dxa"/>
              <w:right w:w="53" w:type="dxa"/>
            </w:tcMar>
            <w:vAlign w:val="bottom"/>
          </w:tcPr>
          <w:p w14:paraId="2615F9D7" w14:textId="77777777" w:rsidR="00847D8D" w:rsidRDefault="00CB34DA">
            <w:pPr>
              <w:keepNext/>
              <w:spacing w:before="75" w:after="30"/>
              <w:jc w:val="center"/>
            </w:pPr>
            <w:r>
              <w:rPr>
                <w:rFonts w:ascii="Arial" w:eastAsia="Arial" w:hAnsi="Arial" w:cs="Arial"/>
                <w:b/>
                <w:color w:val="000000"/>
                <w:sz w:val="20"/>
              </w:rPr>
              <w:lastRenderedPageBreak/>
              <w:t>DELTA AIR LINES, INC.</w:t>
            </w:r>
          </w:p>
        </w:tc>
      </w:tr>
      <w:tr w:rsidR="00847D8D" w14:paraId="1348AE7A" w14:textId="77777777">
        <w:trPr>
          <w:cantSplit/>
          <w:trHeight w:hRule="exact" w:val="285"/>
          <w:jc w:val="center"/>
        </w:trPr>
        <w:tc>
          <w:tcPr>
            <w:tcW w:w="10260" w:type="dxa"/>
            <w:gridSpan w:val="3"/>
            <w:tcBorders>
              <w:top w:val="nil"/>
              <w:left w:val="nil"/>
              <w:bottom w:val="nil"/>
              <w:right w:val="nil"/>
            </w:tcBorders>
            <w:tcMar>
              <w:top w:w="0" w:type="dxa"/>
              <w:left w:w="53" w:type="dxa"/>
              <w:bottom w:w="0" w:type="dxa"/>
              <w:right w:w="53" w:type="dxa"/>
            </w:tcMar>
            <w:vAlign w:val="bottom"/>
          </w:tcPr>
          <w:p w14:paraId="0D7D1985" w14:textId="77777777" w:rsidR="00847D8D" w:rsidRDefault="00CB34DA">
            <w:pPr>
              <w:keepNext/>
              <w:spacing w:before="75" w:after="30"/>
              <w:jc w:val="center"/>
            </w:pPr>
            <w:r>
              <w:rPr>
                <w:rFonts w:ascii="Arial" w:eastAsia="Arial" w:hAnsi="Arial" w:cs="Arial"/>
                <w:b/>
                <w:color w:val="000000"/>
                <w:sz w:val="20"/>
              </w:rPr>
              <w:t>Consolidated Statements of Cash Flows</w:t>
            </w:r>
          </w:p>
        </w:tc>
      </w:tr>
      <w:tr w:rsidR="00847D8D" w14:paraId="30CD0766" w14:textId="77777777">
        <w:trPr>
          <w:cantSplit/>
          <w:trHeight w:hRule="exact" w:val="285"/>
          <w:jc w:val="center"/>
        </w:trPr>
        <w:tc>
          <w:tcPr>
            <w:tcW w:w="10260" w:type="dxa"/>
            <w:gridSpan w:val="3"/>
            <w:tcBorders>
              <w:top w:val="nil"/>
              <w:left w:val="nil"/>
              <w:bottom w:val="nil"/>
              <w:right w:val="nil"/>
            </w:tcBorders>
            <w:tcMar>
              <w:top w:w="0" w:type="dxa"/>
              <w:left w:w="53" w:type="dxa"/>
              <w:bottom w:w="0" w:type="dxa"/>
              <w:right w:w="53" w:type="dxa"/>
            </w:tcMar>
            <w:vAlign w:val="bottom"/>
          </w:tcPr>
          <w:p w14:paraId="665A49C5" w14:textId="77777777" w:rsidR="00847D8D" w:rsidRDefault="00CB34DA">
            <w:pPr>
              <w:keepNext/>
              <w:spacing w:before="75" w:after="30"/>
              <w:jc w:val="center"/>
            </w:pPr>
            <w:r>
              <w:rPr>
                <w:rFonts w:ascii="Arial" w:eastAsia="Arial" w:hAnsi="Arial" w:cs="Arial"/>
                <w:b/>
                <w:color w:val="000000"/>
                <w:sz w:val="20"/>
              </w:rPr>
              <w:t>(Unaudited)</w:t>
            </w:r>
          </w:p>
        </w:tc>
      </w:tr>
      <w:tr w:rsidR="00847D8D" w14:paraId="028D4054" w14:textId="77777777">
        <w:trPr>
          <w:cantSplit/>
          <w:trHeight w:hRule="exact" w:val="240"/>
          <w:jc w:val="center"/>
        </w:trPr>
        <w:tc>
          <w:tcPr>
            <w:tcW w:w="7590" w:type="dxa"/>
            <w:tcBorders>
              <w:top w:val="nil"/>
              <w:left w:val="nil"/>
              <w:bottom w:val="nil"/>
              <w:right w:val="nil"/>
            </w:tcBorders>
            <w:tcMar>
              <w:top w:w="0" w:type="dxa"/>
              <w:left w:w="0" w:type="dxa"/>
              <w:bottom w:w="0" w:type="dxa"/>
              <w:right w:w="0" w:type="dxa"/>
            </w:tcMar>
            <w:vAlign w:val="bottom"/>
          </w:tcPr>
          <w:p w14:paraId="44A19F0F" w14:textId="77777777" w:rsidR="00847D8D" w:rsidRDefault="00847D8D">
            <w:pPr>
              <w:keepNext/>
            </w:pPr>
          </w:p>
        </w:tc>
        <w:tc>
          <w:tcPr>
            <w:tcW w:w="2670" w:type="dxa"/>
            <w:gridSpan w:val="2"/>
            <w:tcBorders>
              <w:top w:val="nil"/>
              <w:left w:val="nil"/>
              <w:bottom w:val="nil"/>
              <w:right w:val="nil"/>
            </w:tcBorders>
            <w:tcMar>
              <w:top w:w="0" w:type="dxa"/>
              <w:left w:w="53" w:type="dxa"/>
              <w:bottom w:w="0" w:type="dxa"/>
              <w:right w:w="53" w:type="dxa"/>
            </w:tcMar>
            <w:vAlign w:val="bottom"/>
          </w:tcPr>
          <w:p w14:paraId="075FD579" w14:textId="77777777" w:rsidR="00847D8D" w:rsidRDefault="00CB34DA">
            <w:pPr>
              <w:keepNext/>
              <w:spacing w:before="75" w:after="30"/>
              <w:jc w:val="center"/>
            </w:pPr>
            <w:r>
              <w:rPr>
                <w:rFonts w:ascii="Arial" w:eastAsia="Arial" w:hAnsi="Arial" w:cs="Arial"/>
                <w:b/>
                <w:color w:val="000000"/>
                <w:sz w:val="14"/>
              </w:rPr>
              <w:t>Three Months Ended</w:t>
            </w:r>
          </w:p>
        </w:tc>
      </w:tr>
      <w:tr w:rsidR="00847D8D" w14:paraId="7A4C7588" w14:textId="77777777">
        <w:trPr>
          <w:cantSplit/>
          <w:trHeight w:hRule="exact" w:val="240"/>
          <w:jc w:val="center"/>
        </w:trPr>
        <w:tc>
          <w:tcPr>
            <w:tcW w:w="7590" w:type="dxa"/>
            <w:tcBorders>
              <w:top w:val="nil"/>
              <w:left w:val="nil"/>
              <w:bottom w:val="nil"/>
              <w:right w:val="nil"/>
            </w:tcBorders>
            <w:tcMar>
              <w:top w:w="0" w:type="dxa"/>
              <w:left w:w="0" w:type="dxa"/>
              <w:bottom w:w="0" w:type="dxa"/>
              <w:right w:w="0" w:type="dxa"/>
            </w:tcMar>
            <w:vAlign w:val="bottom"/>
          </w:tcPr>
          <w:p w14:paraId="7FE980EC" w14:textId="77777777" w:rsidR="00847D8D" w:rsidRDefault="00847D8D">
            <w:pPr>
              <w:keepNext/>
            </w:pPr>
          </w:p>
        </w:tc>
        <w:tc>
          <w:tcPr>
            <w:tcW w:w="2670" w:type="dxa"/>
            <w:gridSpan w:val="2"/>
            <w:tcBorders>
              <w:top w:val="nil"/>
              <w:left w:val="nil"/>
              <w:bottom w:val="nil"/>
              <w:right w:val="nil"/>
            </w:tcBorders>
            <w:tcMar>
              <w:top w:w="0" w:type="dxa"/>
              <w:left w:w="53" w:type="dxa"/>
              <w:bottom w:w="0" w:type="dxa"/>
              <w:right w:w="53" w:type="dxa"/>
            </w:tcMar>
            <w:vAlign w:val="bottom"/>
          </w:tcPr>
          <w:p w14:paraId="3C03D699" w14:textId="77777777" w:rsidR="00847D8D" w:rsidRDefault="00CB34DA">
            <w:pPr>
              <w:keepNext/>
              <w:spacing w:before="75" w:after="30"/>
              <w:jc w:val="center"/>
            </w:pPr>
            <w:r>
              <w:rPr>
                <w:rFonts w:ascii="Arial" w:eastAsia="Arial" w:hAnsi="Arial" w:cs="Arial"/>
                <w:b/>
                <w:color w:val="000000"/>
                <w:sz w:val="14"/>
              </w:rPr>
              <w:t>December 31,</w:t>
            </w:r>
          </w:p>
        </w:tc>
      </w:tr>
      <w:tr w:rsidR="00847D8D" w14:paraId="2556296D" w14:textId="77777777">
        <w:trPr>
          <w:cantSplit/>
          <w:trHeight w:hRule="exact" w:val="240"/>
          <w:jc w:val="center"/>
        </w:trPr>
        <w:tc>
          <w:tcPr>
            <w:tcW w:w="7590" w:type="dxa"/>
            <w:tcBorders>
              <w:top w:val="nil"/>
              <w:left w:val="nil"/>
              <w:bottom w:val="single" w:sz="8" w:space="0" w:color="000000"/>
              <w:right w:val="nil"/>
            </w:tcBorders>
            <w:tcMar>
              <w:top w:w="0" w:type="dxa"/>
              <w:left w:w="53" w:type="dxa"/>
              <w:bottom w:w="0" w:type="dxa"/>
              <w:right w:w="53" w:type="dxa"/>
            </w:tcMar>
            <w:vAlign w:val="bottom"/>
          </w:tcPr>
          <w:p w14:paraId="6245ED52" w14:textId="77777777" w:rsidR="00847D8D" w:rsidRDefault="00CB34DA">
            <w:pPr>
              <w:keepNext/>
              <w:spacing w:before="55" w:after="30"/>
            </w:pPr>
            <w:r>
              <w:rPr>
                <w:rFonts w:ascii="Arial" w:eastAsia="Arial" w:hAnsi="Arial" w:cs="Arial"/>
                <w:color w:val="000000"/>
                <w:sz w:val="14"/>
              </w:rPr>
              <w:t>(in millions)</w:t>
            </w:r>
          </w:p>
        </w:tc>
        <w:tc>
          <w:tcPr>
            <w:tcW w:w="133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2FAE5A00" w14:textId="77777777" w:rsidR="00847D8D" w:rsidRDefault="00CB34DA">
            <w:pPr>
              <w:keepNext/>
              <w:spacing w:before="55" w:after="30"/>
              <w:jc w:val="center"/>
            </w:pPr>
            <w:r>
              <w:rPr>
                <w:rFonts w:ascii="Arial" w:eastAsia="Arial" w:hAnsi="Arial" w:cs="Arial"/>
                <w:b/>
                <w:color w:val="000000"/>
                <w:sz w:val="14"/>
              </w:rPr>
              <w:t>2022</w:t>
            </w:r>
          </w:p>
        </w:tc>
        <w:tc>
          <w:tcPr>
            <w:tcW w:w="133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4EBF8B77" w14:textId="77777777" w:rsidR="00847D8D" w:rsidRDefault="00CB34DA">
            <w:pPr>
              <w:keepNext/>
              <w:spacing w:before="55" w:after="30"/>
              <w:jc w:val="center"/>
            </w:pPr>
            <w:r>
              <w:rPr>
                <w:rFonts w:ascii="Arial" w:eastAsia="Arial" w:hAnsi="Arial" w:cs="Arial"/>
                <w:b/>
                <w:color w:val="000000"/>
                <w:sz w:val="14"/>
              </w:rPr>
              <w:t>2019</w:t>
            </w:r>
          </w:p>
        </w:tc>
      </w:tr>
      <w:tr w:rsidR="00847D8D" w14:paraId="2887E063" w14:textId="77777777">
        <w:trPr>
          <w:cantSplit/>
          <w:trHeight w:hRule="exact" w:val="255"/>
          <w:jc w:val="center"/>
        </w:trPr>
        <w:tc>
          <w:tcPr>
            <w:tcW w:w="7590" w:type="dxa"/>
            <w:tcBorders>
              <w:top w:val="single" w:sz="8" w:space="0" w:color="000000"/>
              <w:left w:val="nil"/>
              <w:bottom w:val="nil"/>
              <w:right w:val="nil"/>
            </w:tcBorders>
            <w:tcMar>
              <w:top w:w="0" w:type="dxa"/>
              <w:left w:w="53" w:type="dxa"/>
              <w:bottom w:w="0" w:type="dxa"/>
              <w:right w:w="53" w:type="dxa"/>
            </w:tcMar>
            <w:vAlign w:val="bottom"/>
          </w:tcPr>
          <w:p w14:paraId="7580023A" w14:textId="77777777" w:rsidR="00847D8D" w:rsidRDefault="00CB34DA">
            <w:pPr>
              <w:keepNext/>
              <w:spacing w:before="55" w:after="30"/>
            </w:pPr>
            <w:r>
              <w:rPr>
                <w:rFonts w:ascii="Arial" w:eastAsia="Arial" w:hAnsi="Arial" w:cs="Arial"/>
                <w:b/>
                <w:color w:val="000000"/>
                <w:sz w:val="14"/>
              </w:rPr>
              <w:t>Cash Flows From Operating Activities:</w:t>
            </w:r>
          </w:p>
        </w:tc>
        <w:tc>
          <w:tcPr>
            <w:tcW w:w="1335" w:type="dxa"/>
            <w:tcBorders>
              <w:top w:val="single" w:sz="8" w:space="0" w:color="000000"/>
              <w:left w:val="nil"/>
              <w:bottom w:val="nil"/>
              <w:right w:val="nil"/>
            </w:tcBorders>
            <w:tcMar>
              <w:top w:w="0" w:type="dxa"/>
              <w:left w:w="0" w:type="dxa"/>
              <w:bottom w:w="0" w:type="dxa"/>
              <w:right w:w="0" w:type="dxa"/>
            </w:tcMar>
            <w:vAlign w:val="bottom"/>
          </w:tcPr>
          <w:p w14:paraId="4AE25DC9" w14:textId="77777777" w:rsidR="00847D8D" w:rsidRDefault="00847D8D">
            <w:pPr>
              <w:keepNext/>
            </w:pPr>
          </w:p>
        </w:tc>
        <w:tc>
          <w:tcPr>
            <w:tcW w:w="1335" w:type="dxa"/>
            <w:tcBorders>
              <w:top w:val="single" w:sz="8" w:space="0" w:color="000000"/>
              <w:left w:val="nil"/>
              <w:bottom w:val="nil"/>
              <w:right w:val="nil"/>
            </w:tcBorders>
            <w:tcMar>
              <w:top w:w="0" w:type="dxa"/>
              <w:left w:w="0" w:type="dxa"/>
              <w:bottom w:w="0" w:type="dxa"/>
              <w:right w:w="0" w:type="dxa"/>
            </w:tcMar>
            <w:vAlign w:val="bottom"/>
          </w:tcPr>
          <w:p w14:paraId="6934C574" w14:textId="77777777" w:rsidR="00847D8D" w:rsidRDefault="00847D8D">
            <w:pPr>
              <w:keepNext/>
            </w:pPr>
          </w:p>
        </w:tc>
      </w:tr>
      <w:tr w:rsidR="00847D8D" w14:paraId="34458930" w14:textId="77777777">
        <w:trPr>
          <w:cantSplit/>
          <w:trHeight w:hRule="exact" w:val="255"/>
          <w:jc w:val="center"/>
        </w:trPr>
        <w:tc>
          <w:tcPr>
            <w:tcW w:w="7590" w:type="dxa"/>
            <w:tcBorders>
              <w:top w:val="nil"/>
              <w:left w:val="nil"/>
              <w:bottom w:val="nil"/>
              <w:right w:val="nil"/>
            </w:tcBorders>
            <w:shd w:val="clear" w:color="auto" w:fill="CDCDCD"/>
            <w:tcMar>
              <w:top w:w="0" w:type="dxa"/>
              <w:left w:w="53" w:type="dxa"/>
              <w:bottom w:w="0" w:type="dxa"/>
              <w:right w:w="53" w:type="dxa"/>
            </w:tcMar>
            <w:vAlign w:val="bottom"/>
          </w:tcPr>
          <w:p w14:paraId="7FB8095B" w14:textId="77777777" w:rsidR="00847D8D" w:rsidRDefault="00CB34DA">
            <w:pPr>
              <w:keepNext/>
              <w:spacing w:before="75" w:after="30"/>
            </w:pPr>
            <w:r>
              <w:rPr>
                <w:rFonts w:ascii="Arial" w:eastAsia="Arial" w:hAnsi="Arial" w:cs="Arial"/>
                <w:color w:val="000000"/>
                <w:sz w:val="14"/>
              </w:rPr>
              <w:t xml:space="preserve">Net income </w:t>
            </w:r>
          </w:p>
        </w:tc>
        <w:tc>
          <w:tcPr>
            <w:tcW w:w="1335" w:type="dxa"/>
            <w:tcBorders>
              <w:top w:val="nil"/>
              <w:left w:val="nil"/>
              <w:bottom w:val="nil"/>
              <w:right w:val="nil"/>
            </w:tcBorders>
            <w:shd w:val="clear" w:color="auto" w:fill="CDCDCD"/>
            <w:tcMar>
              <w:top w:w="0" w:type="dxa"/>
              <w:left w:w="0" w:type="dxa"/>
              <w:bottom w:w="0" w:type="dxa"/>
              <w:right w:w="15" w:type="dxa"/>
            </w:tcMar>
            <w:vAlign w:val="bottom"/>
          </w:tcPr>
          <w:p w14:paraId="524BEEA1" w14:textId="77777777" w:rsidR="00847D8D" w:rsidRDefault="00CB34DA">
            <w:pPr>
              <w:keepNext/>
              <w:tabs>
                <w:tab w:val="left" w:pos="989"/>
                <w:tab w:val="left" w:pos="1267"/>
              </w:tabs>
              <w:spacing w:before="75" w:after="30"/>
              <w:jc w:val="right"/>
            </w:pPr>
            <w:r>
              <w:rPr>
                <w:rFonts w:ascii="Arial" w:eastAsia="Arial" w:hAnsi="Arial" w:cs="Arial"/>
                <w:color w:val="000000"/>
                <w:sz w:val="14"/>
              </w:rPr>
              <w:t>$</w:t>
            </w:r>
            <w:r>
              <w:rPr>
                <w:rFonts w:ascii="Arial" w:eastAsia="Arial" w:hAnsi="Arial" w:cs="Arial"/>
                <w:color w:val="000000"/>
                <w:sz w:val="14"/>
              </w:rPr>
              <w:tab/>
              <w:t>828</w:t>
            </w:r>
            <w:r>
              <w:rPr>
                <w:rFonts w:ascii="Arial" w:eastAsia="Arial" w:hAnsi="Arial" w:cs="Arial"/>
                <w:color w:val="000000"/>
                <w:sz w:val="14"/>
              </w:rPr>
              <w:tab/>
            </w:r>
          </w:p>
        </w:tc>
        <w:tc>
          <w:tcPr>
            <w:tcW w:w="1335" w:type="dxa"/>
            <w:tcBorders>
              <w:top w:val="nil"/>
              <w:left w:val="nil"/>
              <w:bottom w:val="nil"/>
              <w:right w:val="nil"/>
            </w:tcBorders>
            <w:shd w:val="clear" w:color="auto" w:fill="CDCDCD"/>
            <w:tcMar>
              <w:top w:w="0" w:type="dxa"/>
              <w:left w:w="0" w:type="dxa"/>
              <w:bottom w:w="0" w:type="dxa"/>
              <w:right w:w="15" w:type="dxa"/>
            </w:tcMar>
            <w:vAlign w:val="bottom"/>
          </w:tcPr>
          <w:p w14:paraId="460E7905" w14:textId="77777777" w:rsidR="00847D8D" w:rsidRDefault="00CB34DA">
            <w:pPr>
              <w:keepNext/>
              <w:tabs>
                <w:tab w:val="left" w:pos="872"/>
                <w:tab w:val="left" w:pos="1267"/>
              </w:tabs>
              <w:spacing w:before="75" w:after="30"/>
              <w:jc w:val="right"/>
            </w:pPr>
            <w:r>
              <w:rPr>
                <w:rFonts w:ascii="Arial" w:eastAsia="Arial" w:hAnsi="Arial" w:cs="Arial"/>
                <w:color w:val="000000"/>
                <w:sz w:val="14"/>
              </w:rPr>
              <w:t>$</w:t>
            </w:r>
            <w:r>
              <w:rPr>
                <w:rFonts w:ascii="Arial" w:eastAsia="Arial" w:hAnsi="Arial" w:cs="Arial"/>
                <w:color w:val="000000"/>
                <w:sz w:val="14"/>
              </w:rPr>
              <w:tab/>
              <w:t>1,099</w:t>
            </w:r>
            <w:r>
              <w:rPr>
                <w:rFonts w:ascii="Arial" w:eastAsia="Arial" w:hAnsi="Arial" w:cs="Arial"/>
                <w:color w:val="000000"/>
                <w:sz w:val="14"/>
              </w:rPr>
              <w:tab/>
            </w:r>
          </w:p>
        </w:tc>
      </w:tr>
      <w:tr w:rsidR="00847D8D" w14:paraId="4EA5F3EB" w14:textId="77777777">
        <w:trPr>
          <w:cantSplit/>
          <w:trHeight w:hRule="exact" w:val="255"/>
          <w:jc w:val="center"/>
        </w:trPr>
        <w:tc>
          <w:tcPr>
            <w:tcW w:w="7590" w:type="dxa"/>
            <w:tcBorders>
              <w:top w:val="nil"/>
              <w:left w:val="nil"/>
              <w:bottom w:val="nil"/>
              <w:right w:val="nil"/>
            </w:tcBorders>
            <w:shd w:val="clear" w:color="auto" w:fill="FFFFFF"/>
            <w:tcMar>
              <w:top w:w="0" w:type="dxa"/>
              <w:left w:w="53" w:type="dxa"/>
              <w:bottom w:w="0" w:type="dxa"/>
              <w:right w:w="53" w:type="dxa"/>
            </w:tcMar>
            <w:vAlign w:val="bottom"/>
          </w:tcPr>
          <w:p w14:paraId="6AACBE24" w14:textId="77777777" w:rsidR="00847D8D" w:rsidRDefault="00CB34DA">
            <w:pPr>
              <w:keepNext/>
              <w:spacing w:before="75" w:after="30"/>
            </w:pPr>
            <w:r>
              <w:rPr>
                <w:rFonts w:ascii="Arial" w:eastAsia="Arial" w:hAnsi="Arial" w:cs="Arial"/>
                <w:color w:val="000000"/>
                <w:sz w:val="14"/>
              </w:rPr>
              <w:t>Depreciation and amortization</w:t>
            </w:r>
          </w:p>
        </w:tc>
        <w:tc>
          <w:tcPr>
            <w:tcW w:w="1335" w:type="dxa"/>
            <w:tcBorders>
              <w:top w:val="nil"/>
              <w:left w:val="nil"/>
              <w:bottom w:val="nil"/>
              <w:right w:val="nil"/>
            </w:tcBorders>
            <w:shd w:val="clear" w:color="auto" w:fill="FFFFFF"/>
            <w:tcMar>
              <w:top w:w="0" w:type="dxa"/>
              <w:left w:w="0" w:type="dxa"/>
              <w:bottom w:w="0" w:type="dxa"/>
              <w:right w:w="15" w:type="dxa"/>
            </w:tcMar>
            <w:vAlign w:val="bottom"/>
          </w:tcPr>
          <w:p w14:paraId="000764C4" w14:textId="77777777" w:rsidR="00847D8D" w:rsidRDefault="00CB34DA">
            <w:pPr>
              <w:keepNext/>
              <w:tabs>
                <w:tab w:val="left" w:pos="989"/>
                <w:tab w:val="left" w:pos="1267"/>
              </w:tabs>
              <w:spacing w:before="75" w:after="30"/>
              <w:jc w:val="right"/>
            </w:pPr>
            <w:r>
              <w:rPr>
                <w:rFonts w:ascii="Arial" w:eastAsia="Arial" w:hAnsi="Arial" w:cs="Arial"/>
                <w:color w:val="000000"/>
                <w:sz w:val="14"/>
              </w:rPr>
              <w:tab/>
              <w:t>554</w:t>
            </w:r>
            <w:r>
              <w:rPr>
                <w:rFonts w:ascii="Arial" w:eastAsia="Arial" w:hAnsi="Arial" w:cs="Arial"/>
                <w:color w:val="000000"/>
                <w:sz w:val="14"/>
              </w:rPr>
              <w:tab/>
            </w:r>
          </w:p>
        </w:tc>
        <w:tc>
          <w:tcPr>
            <w:tcW w:w="1335" w:type="dxa"/>
            <w:tcBorders>
              <w:top w:val="nil"/>
              <w:left w:val="nil"/>
              <w:bottom w:val="nil"/>
              <w:right w:val="nil"/>
            </w:tcBorders>
            <w:shd w:val="clear" w:color="auto" w:fill="FFFFFF"/>
            <w:tcMar>
              <w:top w:w="0" w:type="dxa"/>
              <w:left w:w="0" w:type="dxa"/>
              <w:bottom w:w="0" w:type="dxa"/>
              <w:right w:w="15" w:type="dxa"/>
            </w:tcMar>
            <w:vAlign w:val="bottom"/>
          </w:tcPr>
          <w:p w14:paraId="36B16615" w14:textId="77777777" w:rsidR="00847D8D" w:rsidRDefault="00CB34DA">
            <w:pPr>
              <w:keepNext/>
              <w:tabs>
                <w:tab w:val="left" w:pos="989"/>
                <w:tab w:val="left" w:pos="1267"/>
              </w:tabs>
              <w:spacing w:before="75" w:after="30"/>
              <w:jc w:val="right"/>
            </w:pPr>
            <w:r>
              <w:rPr>
                <w:rFonts w:ascii="Arial" w:eastAsia="Arial" w:hAnsi="Arial" w:cs="Arial"/>
                <w:color w:val="000000"/>
                <w:sz w:val="14"/>
              </w:rPr>
              <w:tab/>
              <w:t>622</w:t>
            </w:r>
            <w:r>
              <w:rPr>
                <w:rFonts w:ascii="Arial" w:eastAsia="Arial" w:hAnsi="Arial" w:cs="Arial"/>
                <w:color w:val="000000"/>
                <w:sz w:val="14"/>
              </w:rPr>
              <w:tab/>
            </w:r>
          </w:p>
        </w:tc>
      </w:tr>
      <w:tr w:rsidR="00847D8D" w14:paraId="5452B9BE" w14:textId="77777777">
        <w:trPr>
          <w:cantSplit/>
          <w:trHeight w:hRule="exact" w:val="255"/>
          <w:jc w:val="center"/>
        </w:trPr>
        <w:tc>
          <w:tcPr>
            <w:tcW w:w="7590" w:type="dxa"/>
            <w:tcBorders>
              <w:top w:val="nil"/>
              <w:left w:val="nil"/>
              <w:bottom w:val="nil"/>
              <w:right w:val="nil"/>
            </w:tcBorders>
            <w:shd w:val="clear" w:color="auto" w:fill="CDCDCD"/>
            <w:tcMar>
              <w:top w:w="0" w:type="dxa"/>
              <w:left w:w="53" w:type="dxa"/>
              <w:bottom w:w="0" w:type="dxa"/>
              <w:right w:w="53" w:type="dxa"/>
            </w:tcMar>
            <w:vAlign w:val="bottom"/>
          </w:tcPr>
          <w:p w14:paraId="4F8B6001" w14:textId="77777777" w:rsidR="00847D8D" w:rsidRDefault="00CB34DA">
            <w:pPr>
              <w:keepNext/>
              <w:spacing w:before="75" w:after="30"/>
            </w:pPr>
            <w:r>
              <w:rPr>
                <w:rFonts w:ascii="Arial" w:eastAsia="Arial" w:hAnsi="Arial" w:cs="Arial"/>
                <w:color w:val="000000"/>
                <w:sz w:val="14"/>
              </w:rPr>
              <w:t>Changes in air traffic liability</w:t>
            </w:r>
          </w:p>
        </w:tc>
        <w:tc>
          <w:tcPr>
            <w:tcW w:w="1335" w:type="dxa"/>
            <w:tcBorders>
              <w:top w:val="nil"/>
              <w:left w:val="nil"/>
              <w:bottom w:val="nil"/>
              <w:right w:val="nil"/>
            </w:tcBorders>
            <w:shd w:val="clear" w:color="auto" w:fill="CDCDCD"/>
            <w:tcMar>
              <w:top w:w="0" w:type="dxa"/>
              <w:left w:w="0" w:type="dxa"/>
              <w:bottom w:w="0" w:type="dxa"/>
              <w:right w:w="15" w:type="dxa"/>
            </w:tcMar>
            <w:vAlign w:val="bottom"/>
          </w:tcPr>
          <w:p w14:paraId="30EED3D7" w14:textId="77777777" w:rsidR="00847D8D" w:rsidRDefault="00CB34DA">
            <w:pPr>
              <w:keepNext/>
              <w:tabs>
                <w:tab w:val="left" w:pos="922"/>
              </w:tabs>
              <w:spacing w:before="75" w:after="30"/>
              <w:jc w:val="right"/>
            </w:pPr>
            <w:r>
              <w:rPr>
                <w:rFonts w:ascii="Arial" w:eastAsia="Arial" w:hAnsi="Arial" w:cs="Arial"/>
                <w:color w:val="000000"/>
                <w:sz w:val="14"/>
              </w:rPr>
              <w:tab/>
              <w:t>(837)</w:t>
            </w:r>
          </w:p>
        </w:tc>
        <w:tc>
          <w:tcPr>
            <w:tcW w:w="1335" w:type="dxa"/>
            <w:tcBorders>
              <w:top w:val="nil"/>
              <w:left w:val="nil"/>
              <w:bottom w:val="nil"/>
              <w:right w:val="nil"/>
            </w:tcBorders>
            <w:shd w:val="clear" w:color="auto" w:fill="CDCDCD"/>
            <w:tcMar>
              <w:top w:w="0" w:type="dxa"/>
              <w:left w:w="0" w:type="dxa"/>
              <w:bottom w:w="0" w:type="dxa"/>
              <w:right w:w="15" w:type="dxa"/>
            </w:tcMar>
            <w:vAlign w:val="bottom"/>
          </w:tcPr>
          <w:p w14:paraId="5541B1E6" w14:textId="77777777" w:rsidR="00847D8D" w:rsidRDefault="00CB34DA">
            <w:pPr>
              <w:keepNext/>
              <w:tabs>
                <w:tab w:val="left" w:pos="922"/>
              </w:tabs>
              <w:spacing w:before="75" w:after="30"/>
              <w:jc w:val="right"/>
            </w:pPr>
            <w:r>
              <w:rPr>
                <w:rFonts w:ascii="Arial" w:eastAsia="Arial" w:hAnsi="Arial" w:cs="Arial"/>
                <w:color w:val="000000"/>
                <w:sz w:val="14"/>
              </w:rPr>
              <w:tab/>
              <w:t>(647)</w:t>
            </w:r>
          </w:p>
        </w:tc>
      </w:tr>
      <w:tr w:rsidR="00847D8D" w14:paraId="1FF553D7" w14:textId="77777777">
        <w:trPr>
          <w:cantSplit/>
          <w:trHeight w:hRule="exact" w:val="255"/>
          <w:jc w:val="center"/>
        </w:trPr>
        <w:tc>
          <w:tcPr>
            <w:tcW w:w="7590" w:type="dxa"/>
            <w:tcBorders>
              <w:top w:val="nil"/>
              <w:left w:val="nil"/>
              <w:bottom w:val="nil"/>
              <w:right w:val="nil"/>
            </w:tcBorders>
            <w:shd w:val="clear" w:color="auto" w:fill="FFFFFF"/>
            <w:tcMar>
              <w:top w:w="0" w:type="dxa"/>
              <w:left w:w="53" w:type="dxa"/>
              <w:bottom w:w="0" w:type="dxa"/>
              <w:right w:w="53" w:type="dxa"/>
            </w:tcMar>
            <w:vAlign w:val="bottom"/>
          </w:tcPr>
          <w:p w14:paraId="04AC8B2A" w14:textId="77777777" w:rsidR="00847D8D" w:rsidRDefault="00CB34DA">
            <w:pPr>
              <w:keepNext/>
              <w:spacing w:before="75" w:after="30"/>
            </w:pPr>
            <w:r>
              <w:rPr>
                <w:rFonts w:ascii="Arial" w:eastAsia="Arial" w:hAnsi="Arial" w:cs="Arial"/>
                <w:color w:val="000000"/>
                <w:sz w:val="14"/>
              </w:rPr>
              <w:t>Changes in balance sheet and other, net</w:t>
            </w:r>
          </w:p>
        </w:tc>
        <w:tc>
          <w:tcPr>
            <w:tcW w:w="133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6A637544" w14:textId="77777777" w:rsidR="00847D8D" w:rsidRDefault="00CB34DA">
            <w:pPr>
              <w:keepNext/>
              <w:tabs>
                <w:tab w:val="left" w:pos="989"/>
                <w:tab w:val="left" w:pos="1267"/>
              </w:tabs>
              <w:spacing w:before="75" w:after="30"/>
              <w:jc w:val="right"/>
            </w:pPr>
            <w:r>
              <w:rPr>
                <w:rFonts w:ascii="Arial" w:eastAsia="Arial" w:hAnsi="Arial" w:cs="Arial"/>
                <w:color w:val="000000"/>
                <w:sz w:val="14"/>
              </w:rPr>
              <w:tab/>
              <w:t>644</w:t>
            </w:r>
            <w:r>
              <w:rPr>
                <w:rFonts w:ascii="Arial" w:eastAsia="Arial" w:hAnsi="Arial" w:cs="Arial"/>
                <w:color w:val="000000"/>
                <w:sz w:val="14"/>
              </w:rPr>
              <w:tab/>
            </w:r>
          </w:p>
        </w:tc>
        <w:tc>
          <w:tcPr>
            <w:tcW w:w="133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04969596" w14:textId="77777777" w:rsidR="00847D8D" w:rsidRDefault="00CB34DA">
            <w:pPr>
              <w:keepNext/>
              <w:tabs>
                <w:tab w:val="left" w:pos="922"/>
              </w:tabs>
              <w:spacing w:before="75" w:after="30"/>
              <w:jc w:val="right"/>
            </w:pPr>
            <w:r>
              <w:rPr>
                <w:rFonts w:ascii="Arial" w:eastAsia="Arial" w:hAnsi="Arial" w:cs="Arial"/>
                <w:color w:val="000000"/>
                <w:sz w:val="14"/>
              </w:rPr>
              <w:tab/>
              <w:t>(105)</w:t>
            </w:r>
          </w:p>
        </w:tc>
      </w:tr>
      <w:tr w:rsidR="00847D8D" w14:paraId="34363E27" w14:textId="77777777">
        <w:trPr>
          <w:cantSplit/>
          <w:trHeight w:hRule="exact" w:val="255"/>
          <w:jc w:val="center"/>
        </w:trPr>
        <w:tc>
          <w:tcPr>
            <w:tcW w:w="7590" w:type="dxa"/>
            <w:tcBorders>
              <w:top w:val="nil"/>
              <w:left w:val="nil"/>
              <w:bottom w:val="nil"/>
              <w:right w:val="nil"/>
            </w:tcBorders>
            <w:shd w:val="clear" w:color="auto" w:fill="CDCDCD"/>
            <w:tcMar>
              <w:top w:w="0" w:type="dxa"/>
              <w:left w:w="53" w:type="dxa"/>
              <w:bottom w:w="0" w:type="dxa"/>
              <w:right w:w="53" w:type="dxa"/>
            </w:tcMar>
            <w:vAlign w:val="bottom"/>
          </w:tcPr>
          <w:p w14:paraId="219E295D" w14:textId="77777777" w:rsidR="00847D8D" w:rsidRDefault="00CB34DA">
            <w:pPr>
              <w:keepNext/>
              <w:spacing w:before="55" w:after="30"/>
            </w:pPr>
            <w:r>
              <w:rPr>
                <w:rFonts w:ascii="Arial" w:eastAsia="Arial" w:hAnsi="Arial" w:cs="Arial"/>
                <w:b/>
                <w:color w:val="000000"/>
                <w:sz w:val="14"/>
              </w:rPr>
              <w:t xml:space="preserve">     Net cash provided by operating activities</w:t>
            </w:r>
          </w:p>
        </w:tc>
        <w:tc>
          <w:tcPr>
            <w:tcW w:w="1335" w:type="dxa"/>
            <w:tcBorders>
              <w:top w:val="single" w:sz="8" w:space="0" w:color="000000"/>
              <w:left w:val="nil"/>
              <w:bottom w:val="single" w:sz="8" w:space="0" w:color="000000"/>
              <w:right w:val="nil"/>
            </w:tcBorders>
            <w:shd w:val="clear" w:color="auto" w:fill="CDCDCD"/>
            <w:tcMar>
              <w:top w:w="0" w:type="dxa"/>
              <w:left w:w="0" w:type="dxa"/>
              <w:bottom w:w="0" w:type="dxa"/>
              <w:right w:w="15" w:type="dxa"/>
            </w:tcMar>
            <w:vAlign w:val="bottom"/>
          </w:tcPr>
          <w:p w14:paraId="4BA5887C" w14:textId="77777777" w:rsidR="00847D8D" w:rsidRDefault="00CB34DA">
            <w:pPr>
              <w:keepNext/>
              <w:tabs>
                <w:tab w:val="left" w:pos="872"/>
                <w:tab w:val="left" w:pos="1267"/>
              </w:tabs>
              <w:spacing w:before="55" w:after="30"/>
              <w:jc w:val="right"/>
            </w:pPr>
            <w:r>
              <w:rPr>
                <w:rFonts w:ascii="Arial" w:eastAsia="Arial" w:hAnsi="Arial" w:cs="Arial"/>
                <w:color w:val="000000"/>
                <w:sz w:val="14"/>
              </w:rPr>
              <w:tab/>
              <w:t>1,189</w:t>
            </w:r>
            <w:r>
              <w:rPr>
                <w:rFonts w:ascii="Arial" w:eastAsia="Arial" w:hAnsi="Arial" w:cs="Arial"/>
                <w:color w:val="000000"/>
                <w:sz w:val="14"/>
              </w:rPr>
              <w:tab/>
            </w:r>
          </w:p>
        </w:tc>
        <w:tc>
          <w:tcPr>
            <w:tcW w:w="1335" w:type="dxa"/>
            <w:tcBorders>
              <w:top w:val="single" w:sz="8" w:space="0" w:color="000000"/>
              <w:left w:val="nil"/>
              <w:bottom w:val="single" w:sz="8" w:space="0" w:color="000000"/>
              <w:right w:val="nil"/>
            </w:tcBorders>
            <w:shd w:val="clear" w:color="auto" w:fill="CDCDCD"/>
            <w:tcMar>
              <w:top w:w="0" w:type="dxa"/>
              <w:left w:w="0" w:type="dxa"/>
              <w:bottom w:w="0" w:type="dxa"/>
              <w:right w:w="15" w:type="dxa"/>
            </w:tcMar>
            <w:vAlign w:val="bottom"/>
          </w:tcPr>
          <w:p w14:paraId="2871E3A0" w14:textId="77777777" w:rsidR="00847D8D" w:rsidRDefault="00CB34DA">
            <w:pPr>
              <w:keepNext/>
              <w:tabs>
                <w:tab w:val="left" w:pos="989"/>
                <w:tab w:val="left" w:pos="1267"/>
              </w:tabs>
              <w:spacing w:before="55" w:after="30"/>
              <w:jc w:val="right"/>
            </w:pPr>
            <w:r>
              <w:rPr>
                <w:rFonts w:ascii="Arial" w:eastAsia="Arial" w:hAnsi="Arial" w:cs="Arial"/>
                <w:color w:val="000000"/>
                <w:sz w:val="14"/>
              </w:rPr>
              <w:tab/>
              <w:t>969</w:t>
            </w:r>
            <w:r>
              <w:rPr>
                <w:rFonts w:ascii="Arial" w:eastAsia="Arial" w:hAnsi="Arial" w:cs="Arial"/>
                <w:color w:val="000000"/>
                <w:sz w:val="14"/>
              </w:rPr>
              <w:tab/>
            </w:r>
          </w:p>
        </w:tc>
      </w:tr>
      <w:tr w:rsidR="00847D8D" w14:paraId="2DC10741" w14:textId="77777777">
        <w:trPr>
          <w:cantSplit/>
          <w:trHeight w:hRule="exact" w:val="195"/>
          <w:jc w:val="center"/>
        </w:trPr>
        <w:tc>
          <w:tcPr>
            <w:tcW w:w="7590" w:type="dxa"/>
            <w:tcBorders>
              <w:top w:val="nil"/>
              <w:left w:val="nil"/>
              <w:bottom w:val="nil"/>
              <w:right w:val="nil"/>
            </w:tcBorders>
            <w:shd w:val="clear" w:color="auto" w:fill="FFFFFF"/>
            <w:tcMar>
              <w:top w:w="0" w:type="dxa"/>
              <w:left w:w="0" w:type="dxa"/>
              <w:bottom w:w="0" w:type="dxa"/>
              <w:right w:w="0" w:type="dxa"/>
            </w:tcMar>
            <w:vAlign w:val="bottom"/>
          </w:tcPr>
          <w:p w14:paraId="1FFB2D85" w14:textId="77777777" w:rsidR="00847D8D" w:rsidRDefault="00847D8D">
            <w:pPr>
              <w:keepNext/>
            </w:pPr>
          </w:p>
        </w:tc>
        <w:tc>
          <w:tcPr>
            <w:tcW w:w="133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020E0882" w14:textId="77777777" w:rsidR="00847D8D" w:rsidRDefault="00847D8D">
            <w:pPr>
              <w:keepNext/>
            </w:pPr>
          </w:p>
        </w:tc>
        <w:tc>
          <w:tcPr>
            <w:tcW w:w="133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6F6917C0" w14:textId="77777777" w:rsidR="00847D8D" w:rsidRDefault="00847D8D">
            <w:pPr>
              <w:keepNext/>
            </w:pPr>
          </w:p>
        </w:tc>
      </w:tr>
      <w:tr w:rsidR="00847D8D" w14:paraId="3E1250DD" w14:textId="77777777">
        <w:trPr>
          <w:cantSplit/>
          <w:trHeight w:hRule="exact" w:val="255"/>
          <w:jc w:val="center"/>
        </w:trPr>
        <w:tc>
          <w:tcPr>
            <w:tcW w:w="7590" w:type="dxa"/>
            <w:tcBorders>
              <w:top w:val="nil"/>
              <w:left w:val="nil"/>
              <w:bottom w:val="nil"/>
              <w:right w:val="nil"/>
            </w:tcBorders>
            <w:shd w:val="clear" w:color="auto" w:fill="CDCDCD"/>
            <w:tcMar>
              <w:top w:w="0" w:type="dxa"/>
              <w:left w:w="53" w:type="dxa"/>
              <w:bottom w:w="0" w:type="dxa"/>
              <w:right w:w="53" w:type="dxa"/>
            </w:tcMar>
            <w:vAlign w:val="bottom"/>
          </w:tcPr>
          <w:p w14:paraId="614025BF" w14:textId="77777777" w:rsidR="00847D8D" w:rsidRDefault="00CB34DA">
            <w:pPr>
              <w:keepNext/>
              <w:spacing w:before="75" w:after="30"/>
            </w:pPr>
            <w:r>
              <w:rPr>
                <w:rFonts w:ascii="Arial" w:eastAsia="Arial" w:hAnsi="Arial" w:cs="Arial"/>
                <w:b/>
                <w:color w:val="000000"/>
                <w:sz w:val="14"/>
              </w:rPr>
              <w:t>Cash Flows From Investing Activities:</w:t>
            </w:r>
          </w:p>
        </w:tc>
        <w:tc>
          <w:tcPr>
            <w:tcW w:w="1335" w:type="dxa"/>
            <w:tcBorders>
              <w:top w:val="nil"/>
              <w:left w:val="nil"/>
              <w:bottom w:val="nil"/>
              <w:right w:val="nil"/>
            </w:tcBorders>
            <w:shd w:val="clear" w:color="auto" w:fill="CDCDCD"/>
            <w:tcMar>
              <w:top w:w="0" w:type="dxa"/>
              <w:left w:w="0" w:type="dxa"/>
              <w:bottom w:w="0" w:type="dxa"/>
              <w:right w:w="0" w:type="dxa"/>
            </w:tcMar>
            <w:vAlign w:val="bottom"/>
          </w:tcPr>
          <w:p w14:paraId="74F5081F" w14:textId="77777777" w:rsidR="00847D8D" w:rsidRDefault="00847D8D">
            <w:pPr>
              <w:keepNext/>
            </w:pPr>
          </w:p>
        </w:tc>
        <w:tc>
          <w:tcPr>
            <w:tcW w:w="1335" w:type="dxa"/>
            <w:tcBorders>
              <w:top w:val="nil"/>
              <w:left w:val="nil"/>
              <w:bottom w:val="nil"/>
              <w:right w:val="nil"/>
            </w:tcBorders>
            <w:shd w:val="clear" w:color="auto" w:fill="CDCDCD"/>
            <w:tcMar>
              <w:top w:w="0" w:type="dxa"/>
              <w:left w:w="0" w:type="dxa"/>
              <w:bottom w:w="0" w:type="dxa"/>
              <w:right w:w="0" w:type="dxa"/>
            </w:tcMar>
            <w:vAlign w:val="bottom"/>
          </w:tcPr>
          <w:p w14:paraId="77457123" w14:textId="77777777" w:rsidR="00847D8D" w:rsidRDefault="00847D8D">
            <w:pPr>
              <w:keepNext/>
            </w:pPr>
          </w:p>
        </w:tc>
      </w:tr>
      <w:tr w:rsidR="00847D8D" w14:paraId="5D73AD1C" w14:textId="77777777">
        <w:trPr>
          <w:cantSplit/>
          <w:trHeight w:hRule="exact" w:val="255"/>
          <w:jc w:val="center"/>
        </w:trPr>
        <w:tc>
          <w:tcPr>
            <w:tcW w:w="7590" w:type="dxa"/>
            <w:tcBorders>
              <w:top w:val="nil"/>
              <w:left w:val="nil"/>
              <w:bottom w:val="nil"/>
              <w:right w:val="nil"/>
            </w:tcBorders>
            <w:shd w:val="clear" w:color="auto" w:fill="FFFFFF"/>
            <w:tcMar>
              <w:top w:w="0" w:type="dxa"/>
              <w:left w:w="53" w:type="dxa"/>
              <w:bottom w:w="0" w:type="dxa"/>
              <w:right w:w="53" w:type="dxa"/>
            </w:tcMar>
            <w:vAlign w:val="bottom"/>
          </w:tcPr>
          <w:p w14:paraId="5FB4FF95" w14:textId="77777777" w:rsidR="00847D8D" w:rsidRDefault="00CB34DA">
            <w:pPr>
              <w:keepNext/>
              <w:spacing w:before="75" w:after="30"/>
            </w:pPr>
            <w:r>
              <w:rPr>
                <w:rFonts w:ascii="Arial" w:eastAsia="Arial" w:hAnsi="Arial" w:cs="Arial"/>
                <w:color w:val="000000"/>
                <w:sz w:val="14"/>
              </w:rPr>
              <w:t>Property and equipment additions:</w:t>
            </w:r>
          </w:p>
        </w:tc>
        <w:tc>
          <w:tcPr>
            <w:tcW w:w="1335" w:type="dxa"/>
            <w:tcBorders>
              <w:top w:val="nil"/>
              <w:left w:val="nil"/>
              <w:bottom w:val="nil"/>
              <w:right w:val="nil"/>
            </w:tcBorders>
            <w:shd w:val="clear" w:color="auto" w:fill="FFFFFF"/>
            <w:tcMar>
              <w:top w:w="0" w:type="dxa"/>
              <w:left w:w="0" w:type="dxa"/>
              <w:bottom w:w="0" w:type="dxa"/>
              <w:right w:w="0" w:type="dxa"/>
            </w:tcMar>
            <w:vAlign w:val="bottom"/>
          </w:tcPr>
          <w:p w14:paraId="3DBDD40A" w14:textId="77777777" w:rsidR="00847D8D" w:rsidRDefault="00847D8D">
            <w:pPr>
              <w:keepNext/>
            </w:pPr>
          </w:p>
        </w:tc>
        <w:tc>
          <w:tcPr>
            <w:tcW w:w="1335" w:type="dxa"/>
            <w:tcBorders>
              <w:top w:val="nil"/>
              <w:left w:val="nil"/>
              <w:bottom w:val="nil"/>
              <w:right w:val="nil"/>
            </w:tcBorders>
            <w:shd w:val="clear" w:color="auto" w:fill="FFFFFF"/>
            <w:tcMar>
              <w:top w:w="0" w:type="dxa"/>
              <w:left w:w="0" w:type="dxa"/>
              <w:bottom w:w="0" w:type="dxa"/>
              <w:right w:w="0" w:type="dxa"/>
            </w:tcMar>
            <w:vAlign w:val="bottom"/>
          </w:tcPr>
          <w:p w14:paraId="367C6677" w14:textId="77777777" w:rsidR="00847D8D" w:rsidRDefault="00847D8D">
            <w:pPr>
              <w:keepNext/>
            </w:pPr>
          </w:p>
        </w:tc>
      </w:tr>
      <w:tr w:rsidR="00847D8D" w14:paraId="5450B6CC" w14:textId="77777777">
        <w:trPr>
          <w:cantSplit/>
          <w:trHeight w:hRule="exact" w:val="255"/>
          <w:jc w:val="center"/>
        </w:trPr>
        <w:tc>
          <w:tcPr>
            <w:tcW w:w="7590" w:type="dxa"/>
            <w:tcBorders>
              <w:top w:val="nil"/>
              <w:left w:val="nil"/>
              <w:bottom w:val="nil"/>
              <w:right w:val="nil"/>
            </w:tcBorders>
            <w:shd w:val="clear" w:color="auto" w:fill="CDCDCD"/>
            <w:tcMar>
              <w:top w:w="0" w:type="dxa"/>
              <w:left w:w="53" w:type="dxa"/>
              <w:bottom w:w="0" w:type="dxa"/>
              <w:right w:w="53" w:type="dxa"/>
            </w:tcMar>
            <w:vAlign w:val="bottom"/>
          </w:tcPr>
          <w:p w14:paraId="39C4E8C2" w14:textId="77777777" w:rsidR="00847D8D" w:rsidRDefault="00CB34DA">
            <w:pPr>
              <w:keepNext/>
              <w:spacing w:before="75" w:after="30"/>
              <w:ind w:left="240"/>
            </w:pPr>
            <w:r>
              <w:rPr>
                <w:rFonts w:ascii="Arial" w:eastAsia="Arial" w:hAnsi="Arial" w:cs="Arial"/>
                <w:color w:val="000000"/>
                <w:sz w:val="14"/>
              </w:rPr>
              <w:t>Flight equipment, including advance payments</w:t>
            </w:r>
          </w:p>
        </w:tc>
        <w:tc>
          <w:tcPr>
            <w:tcW w:w="1335" w:type="dxa"/>
            <w:tcBorders>
              <w:top w:val="nil"/>
              <w:left w:val="nil"/>
              <w:bottom w:val="nil"/>
              <w:right w:val="nil"/>
            </w:tcBorders>
            <w:shd w:val="clear" w:color="auto" w:fill="CDCDCD"/>
            <w:tcMar>
              <w:top w:w="0" w:type="dxa"/>
              <w:left w:w="0" w:type="dxa"/>
              <w:bottom w:w="0" w:type="dxa"/>
              <w:right w:w="15" w:type="dxa"/>
            </w:tcMar>
            <w:vAlign w:val="bottom"/>
          </w:tcPr>
          <w:p w14:paraId="52222F4B" w14:textId="77777777" w:rsidR="00847D8D" w:rsidRDefault="00CB34DA">
            <w:pPr>
              <w:keepNext/>
              <w:tabs>
                <w:tab w:val="left" w:pos="806"/>
              </w:tabs>
              <w:spacing w:before="75" w:after="30"/>
              <w:jc w:val="right"/>
            </w:pPr>
            <w:r>
              <w:rPr>
                <w:rFonts w:ascii="Arial" w:eastAsia="Arial" w:hAnsi="Arial" w:cs="Arial"/>
                <w:color w:val="000000"/>
                <w:sz w:val="14"/>
              </w:rPr>
              <w:tab/>
              <w:t>(1,643)</w:t>
            </w:r>
          </w:p>
        </w:tc>
        <w:tc>
          <w:tcPr>
            <w:tcW w:w="1335" w:type="dxa"/>
            <w:tcBorders>
              <w:top w:val="nil"/>
              <w:left w:val="nil"/>
              <w:bottom w:val="nil"/>
              <w:right w:val="nil"/>
            </w:tcBorders>
            <w:shd w:val="clear" w:color="auto" w:fill="CDCDCD"/>
            <w:tcMar>
              <w:top w:w="0" w:type="dxa"/>
              <w:left w:w="0" w:type="dxa"/>
              <w:bottom w:w="0" w:type="dxa"/>
              <w:right w:w="15" w:type="dxa"/>
            </w:tcMar>
            <w:vAlign w:val="bottom"/>
          </w:tcPr>
          <w:p w14:paraId="047D41C4" w14:textId="77777777" w:rsidR="00847D8D" w:rsidRDefault="00CB34DA">
            <w:pPr>
              <w:keepNext/>
              <w:tabs>
                <w:tab w:val="left" w:pos="922"/>
              </w:tabs>
              <w:spacing w:before="75" w:after="30"/>
              <w:jc w:val="right"/>
            </w:pPr>
            <w:r>
              <w:rPr>
                <w:rFonts w:ascii="Arial" w:eastAsia="Arial" w:hAnsi="Arial" w:cs="Arial"/>
                <w:color w:val="000000"/>
                <w:sz w:val="14"/>
              </w:rPr>
              <w:tab/>
              <w:t>(570)</w:t>
            </w:r>
          </w:p>
        </w:tc>
      </w:tr>
      <w:tr w:rsidR="00847D8D" w14:paraId="7F52A9E1" w14:textId="77777777">
        <w:trPr>
          <w:cantSplit/>
          <w:trHeight w:hRule="exact" w:val="255"/>
          <w:jc w:val="center"/>
        </w:trPr>
        <w:tc>
          <w:tcPr>
            <w:tcW w:w="7590" w:type="dxa"/>
            <w:tcBorders>
              <w:top w:val="nil"/>
              <w:left w:val="nil"/>
              <w:bottom w:val="nil"/>
              <w:right w:val="nil"/>
            </w:tcBorders>
            <w:shd w:val="clear" w:color="auto" w:fill="FFFFFF"/>
            <w:tcMar>
              <w:top w:w="0" w:type="dxa"/>
              <w:left w:w="53" w:type="dxa"/>
              <w:bottom w:w="0" w:type="dxa"/>
              <w:right w:w="53" w:type="dxa"/>
            </w:tcMar>
            <w:vAlign w:val="bottom"/>
          </w:tcPr>
          <w:p w14:paraId="37818B99" w14:textId="77777777" w:rsidR="00847D8D" w:rsidRDefault="00CB34DA">
            <w:pPr>
              <w:keepNext/>
              <w:spacing w:before="75" w:after="30"/>
              <w:ind w:left="240"/>
            </w:pPr>
            <w:r>
              <w:rPr>
                <w:rFonts w:ascii="Arial" w:eastAsia="Arial" w:hAnsi="Arial" w:cs="Arial"/>
                <w:color w:val="000000"/>
                <w:sz w:val="14"/>
              </w:rPr>
              <w:t>Ground property and equipment, including technology</w:t>
            </w:r>
          </w:p>
        </w:tc>
        <w:tc>
          <w:tcPr>
            <w:tcW w:w="1335" w:type="dxa"/>
            <w:tcBorders>
              <w:top w:val="nil"/>
              <w:left w:val="nil"/>
              <w:bottom w:val="nil"/>
              <w:right w:val="nil"/>
            </w:tcBorders>
            <w:shd w:val="clear" w:color="auto" w:fill="FFFFFF"/>
            <w:tcMar>
              <w:top w:w="0" w:type="dxa"/>
              <w:left w:w="0" w:type="dxa"/>
              <w:bottom w:w="0" w:type="dxa"/>
              <w:right w:w="15" w:type="dxa"/>
            </w:tcMar>
            <w:vAlign w:val="bottom"/>
          </w:tcPr>
          <w:p w14:paraId="7FD53E1A" w14:textId="77777777" w:rsidR="00847D8D" w:rsidRDefault="00CB34DA">
            <w:pPr>
              <w:keepNext/>
              <w:tabs>
                <w:tab w:val="left" w:pos="922"/>
              </w:tabs>
              <w:spacing w:before="75" w:after="30"/>
              <w:jc w:val="right"/>
            </w:pPr>
            <w:r>
              <w:rPr>
                <w:rFonts w:ascii="Arial" w:eastAsia="Arial" w:hAnsi="Arial" w:cs="Arial"/>
                <w:color w:val="000000"/>
                <w:sz w:val="14"/>
              </w:rPr>
              <w:tab/>
              <w:t>(557)</w:t>
            </w:r>
          </w:p>
        </w:tc>
        <w:tc>
          <w:tcPr>
            <w:tcW w:w="1335" w:type="dxa"/>
            <w:tcBorders>
              <w:top w:val="nil"/>
              <w:left w:val="nil"/>
              <w:bottom w:val="nil"/>
              <w:right w:val="nil"/>
            </w:tcBorders>
            <w:shd w:val="clear" w:color="auto" w:fill="FFFFFF"/>
            <w:tcMar>
              <w:top w:w="0" w:type="dxa"/>
              <w:left w:w="0" w:type="dxa"/>
              <w:bottom w:w="0" w:type="dxa"/>
              <w:right w:w="15" w:type="dxa"/>
            </w:tcMar>
            <w:vAlign w:val="bottom"/>
          </w:tcPr>
          <w:p w14:paraId="32BC5D43" w14:textId="77777777" w:rsidR="00847D8D" w:rsidRDefault="00CB34DA">
            <w:pPr>
              <w:keepNext/>
              <w:tabs>
                <w:tab w:val="left" w:pos="922"/>
              </w:tabs>
              <w:spacing w:before="75" w:after="30"/>
              <w:jc w:val="right"/>
            </w:pPr>
            <w:r>
              <w:rPr>
                <w:rFonts w:ascii="Arial" w:eastAsia="Arial" w:hAnsi="Arial" w:cs="Arial"/>
                <w:color w:val="000000"/>
                <w:sz w:val="14"/>
              </w:rPr>
              <w:tab/>
              <w:t>(502)</w:t>
            </w:r>
          </w:p>
        </w:tc>
      </w:tr>
      <w:tr w:rsidR="00847D8D" w14:paraId="1C2902F3" w14:textId="77777777">
        <w:trPr>
          <w:cantSplit/>
          <w:trHeight w:hRule="exact" w:val="255"/>
          <w:jc w:val="center"/>
        </w:trPr>
        <w:tc>
          <w:tcPr>
            <w:tcW w:w="7590" w:type="dxa"/>
            <w:tcBorders>
              <w:top w:val="nil"/>
              <w:left w:val="nil"/>
              <w:bottom w:val="nil"/>
              <w:right w:val="nil"/>
            </w:tcBorders>
            <w:shd w:val="clear" w:color="auto" w:fill="CDCDCD"/>
            <w:tcMar>
              <w:top w:w="0" w:type="dxa"/>
              <w:left w:w="53" w:type="dxa"/>
              <w:bottom w:w="0" w:type="dxa"/>
              <w:right w:w="53" w:type="dxa"/>
            </w:tcMar>
            <w:vAlign w:val="bottom"/>
          </w:tcPr>
          <w:p w14:paraId="214C1513" w14:textId="77777777" w:rsidR="00847D8D" w:rsidRDefault="00CB34DA">
            <w:pPr>
              <w:keepNext/>
              <w:spacing w:before="75" w:after="30"/>
            </w:pPr>
            <w:r>
              <w:rPr>
                <w:rFonts w:ascii="Arial" w:eastAsia="Arial" w:hAnsi="Arial" w:cs="Arial"/>
                <w:color w:val="000000"/>
                <w:sz w:val="14"/>
              </w:rPr>
              <w:t>Purchase of short-term investments</w:t>
            </w:r>
          </w:p>
        </w:tc>
        <w:tc>
          <w:tcPr>
            <w:tcW w:w="1335" w:type="dxa"/>
            <w:tcBorders>
              <w:top w:val="nil"/>
              <w:left w:val="nil"/>
              <w:bottom w:val="nil"/>
              <w:right w:val="nil"/>
            </w:tcBorders>
            <w:shd w:val="clear" w:color="auto" w:fill="CDCDCD"/>
            <w:tcMar>
              <w:top w:w="0" w:type="dxa"/>
              <w:left w:w="0" w:type="dxa"/>
              <w:bottom w:w="0" w:type="dxa"/>
              <w:right w:w="15" w:type="dxa"/>
            </w:tcMar>
            <w:vAlign w:val="bottom"/>
          </w:tcPr>
          <w:p w14:paraId="7ED148F3" w14:textId="77777777" w:rsidR="00847D8D" w:rsidRDefault="00CB34DA">
            <w:pPr>
              <w:keepNext/>
              <w:tabs>
                <w:tab w:val="left" w:pos="806"/>
              </w:tabs>
              <w:spacing w:before="75" w:after="30"/>
              <w:jc w:val="right"/>
            </w:pPr>
            <w:r>
              <w:rPr>
                <w:rFonts w:ascii="Arial" w:eastAsia="Arial" w:hAnsi="Arial" w:cs="Arial"/>
                <w:color w:val="000000"/>
                <w:sz w:val="14"/>
              </w:rPr>
              <w:tab/>
              <w:t>(2,129)</w:t>
            </w:r>
          </w:p>
        </w:tc>
        <w:tc>
          <w:tcPr>
            <w:tcW w:w="1335" w:type="dxa"/>
            <w:tcBorders>
              <w:top w:val="nil"/>
              <w:left w:val="nil"/>
              <w:bottom w:val="nil"/>
              <w:right w:val="nil"/>
            </w:tcBorders>
            <w:shd w:val="clear" w:color="auto" w:fill="CDCDCD"/>
            <w:tcMar>
              <w:top w:w="0" w:type="dxa"/>
              <w:left w:w="0" w:type="dxa"/>
              <w:bottom w:w="0" w:type="dxa"/>
              <w:right w:w="15" w:type="dxa"/>
            </w:tcMar>
            <w:vAlign w:val="bottom"/>
          </w:tcPr>
          <w:p w14:paraId="3DE88452" w14:textId="77777777" w:rsidR="00847D8D" w:rsidRDefault="00CB34DA">
            <w:pPr>
              <w:keepNext/>
              <w:tabs>
                <w:tab w:val="left" w:pos="1082"/>
                <w:tab w:val="left" w:pos="1267"/>
              </w:tabs>
              <w:spacing w:before="75" w:after="30"/>
              <w:jc w:val="right"/>
            </w:pPr>
            <w:r>
              <w:rPr>
                <w:rFonts w:ascii="Arial" w:eastAsia="Arial" w:hAnsi="Arial" w:cs="Arial"/>
                <w:color w:val="000000"/>
                <w:sz w:val="14"/>
              </w:rPr>
              <w:tab/>
              <w:t>—</w:t>
            </w:r>
            <w:r>
              <w:rPr>
                <w:rFonts w:ascii="Arial" w:eastAsia="Arial" w:hAnsi="Arial" w:cs="Arial"/>
                <w:color w:val="000000"/>
                <w:sz w:val="14"/>
              </w:rPr>
              <w:tab/>
            </w:r>
          </w:p>
        </w:tc>
      </w:tr>
      <w:tr w:rsidR="00847D8D" w14:paraId="5D9D0E2A" w14:textId="77777777">
        <w:trPr>
          <w:cantSplit/>
          <w:trHeight w:hRule="exact" w:val="255"/>
          <w:jc w:val="center"/>
        </w:trPr>
        <w:tc>
          <w:tcPr>
            <w:tcW w:w="7590" w:type="dxa"/>
            <w:tcBorders>
              <w:top w:val="nil"/>
              <w:left w:val="nil"/>
              <w:bottom w:val="nil"/>
              <w:right w:val="nil"/>
            </w:tcBorders>
            <w:shd w:val="clear" w:color="auto" w:fill="FFFFFF"/>
            <w:tcMar>
              <w:top w:w="0" w:type="dxa"/>
              <w:left w:w="53" w:type="dxa"/>
              <w:bottom w:w="0" w:type="dxa"/>
              <w:right w:w="53" w:type="dxa"/>
            </w:tcMar>
            <w:vAlign w:val="bottom"/>
          </w:tcPr>
          <w:p w14:paraId="6C62F0DA" w14:textId="77777777" w:rsidR="00847D8D" w:rsidRDefault="00CB34DA">
            <w:pPr>
              <w:keepNext/>
              <w:spacing w:before="75" w:after="30"/>
            </w:pPr>
            <w:r>
              <w:rPr>
                <w:rFonts w:ascii="Arial" w:eastAsia="Arial" w:hAnsi="Arial" w:cs="Arial"/>
                <w:color w:val="000000"/>
                <w:sz w:val="14"/>
              </w:rPr>
              <w:t>Redemption of short-term investments</w:t>
            </w:r>
          </w:p>
        </w:tc>
        <w:tc>
          <w:tcPr>
            <w:tcW w:w="1335" w:type="dxa"/>
            <w:tcBorders>
              <w:top w:val="nil"/>
              <w:left w:val="nil"/>
              <w:bottom w:val="nil"/>
              <w:right w:val="nil"/>
            </w:tcBorders>
            <w:shd w:val="clear" w:color="auto" w:fill="FFFFFF"/>
            <w:tcMar>
              <w:top w:w="0" w:type="dxa"/>
              <w:left w:w="0" w:type="dxa"/>
              <w:bottom w:w="0" w:type="dxa"/>
              <w:right w:w="15" w:type="dxa"/>
            </w:tcMar>
            <w:vAlign w:val="bottom"/>
          </w:tcPr>
          <w:p w14:paraId="2ABECD76" w14:textId="77777777" w:rsidR="00847D8D" w:rsidRDefault="00CB34DA">
            <w:pPr>
              <w:keepNext/>
              <w:tabs>
                <w:tab w:val="left" w:pos="989"/>
                <w:tab w:val="left" w:pos="1267"/>
              </w:tabs>
              <w:spacing w:before="75" w:after="30"/>
              <w:jc w:val="right"/>
            </w:pPr>
            <w:r>
              <w:rPr>
                <w:rFonts w:ascii="Arial" w:eastAsia="Arial" w:hAnsi="Arial" w:cs="Arial"/>
                <w:color w:val="000000"/>
                <w:sz w:val="14"/>
              </w:rPr>
              <w:tab/>
              <w:t>221</w:t>
            </w:r>
            <w:r>
              <w:rPr>
                <w:rFonts w:ascii="Arial" w:eastAsia="Arial" w:hAnsi="Arial" w:cs="Arial"/>
                <w:color w:val="000000"/>
                <w:sz w:val="14"/>
              </w:rPr>
              <w:tab/>
            </w:r>
          </w:p>
        </w:tc>
        <w:tc>
          <w:tcPr>
            <w:tcW w:w="1335" w:type="dxa"/>
            <w:tcBorders>
              <w:top w:val="nil"/>
              <w:left w:val="nil"/>
              <w:bottom w:val="nil"/>
              <w:right w:val="nil"/>
            </w:tcBorders>
            <w:shd w:val="clear" w:color="auto" w:fill="FFFFFF"/>
            <w:tcMar>
              <w:top w:w="0" w:type="dxa"/>
              <w:left w:w="0" w:type="dxa"/>
              <w:bottom w:w="0" w:type="dxa"/>
              <w:right w:w="15" w:type="dxa"/>
            </w:tcMar>
            <w:vAlign w:val="bottom"/>
          </w:tcPr>
          <w:p w14:paraId="74DD01DA" w14:textId="77777777" w:rsidR="00847D8D" w:rsidRDefault="00CB34DA">
            <w:pPr>
              <w:keepNext/>
              <w:tabs>
                <w:tab w:val="left" w:pos="1082"/>
                <w:tab w:val="left" w:pos="1267"/>
              </w:tabs>
              <w:spacing w:before="75" w:after="30"/>
              <w:jc w:val="right"/>
            </w:pPr>
            <w:r>
              <w:rPr>
                <w:rFonts w:ascii="Arial" w:eastAsia="Arial" w:hAnsi="Arial" w:cs="Arial"/>
                <w:color w:val="000000"/>
                <w:sz w:val="14"/>
              </w:rPr>
              <w:tab/>
              <w:t>—</w:t>
            </w:r>
            <w:r>
              <w:rPr>
                <w:rFonts w:ascii="Arial" w:eastAsia="Arial" w:hAnsi="Arial" w:cs="Arial"/>
                <w:color w:val="000000"/>
                <w:sz w:val="14"/>
              </w:rPr>
              <w:tab/>
            </w:r>
          </w:p>
        </w:tc>
      </w:tr>
      <w:tr w:rsidR="00847D8D" w14:paraId="0A0FBB21" w14:textId="77777777">
        <w:trPr>
          <w:cantSplit/>
          <w:trHeight w:hRule="exact" w:val="255"/>
          <w:jc w:val="center"/>
        </w:trPr>
        <w:tc>
          <w:tcPr>
            <w:tcW w:w="7590" w:type="dxa"/>
            <w:tcBorders>
              <w:top w:val="nil"/>
              <w:left w:val="nil"/>
              <w:bottom w:val="nil"/>
              <w:right w:val="nil"/>
            </w:tcBorders>
            <w:shd w:val="clear" w:color="auto" w:fill="CDCDCD"/>
            <w:tcMar>
              <w:top w:w="0" w:type="dxa"/>
              <w:left w:w="53" w:type="dxa"/>
              <w:bottom w:w="0" w:type="dxa"/>
              <w:right w:w="53" w:type="dxa"/>
            </w:tcMar>
            <w:vAlign w:val="bottom"/>
          </w:tcPr>
          <w:p w14:paraId="6D3558C4" w14:textId="77777777" w:rsidR="00847D8D" w:rsidRDefault="00CB34DA">
            <w:pPr>
              <w:keepNext/>
              <w:spacing w:before="75" w:after="30"/>
            </w:pPr>
            <w:r>
              <w:rPr>
                <w:rFonts w:ascii="Arial" w:eastAsia="Arial" w:hAnsi="Arial" w:cs="Arial"/>
                <w:color w:val="000000"/>
                <w:sz w:val="14"/>
              </w:rPr>
              <w:t>Purchase of equity investments</w:t>
            </w:r>
          </w:p>
        </w:tc>
        <w:tc>
          <w:tcPr>
            <w:tcW w:w="1335" w:type="dxa"/>
            <w:tcBorders>
              <w:top w:val="nil"/>
              <w:left w:val="nil"/>
              <w:bottom w:val="nil"/>
              <w:right w:val="nil"/>
            </w:tcBorders>
            <w:shd w:val="clear" w:color="auto" w:fill="CDCDCD"/>
            <w:tcMar>
              <w:top w:w="0" w:type="dxa"/>
              <w:left w:w="0" w:type="dxa"/>
              <w:bottom w:w="0" w:type="dxa"/>
              <w:right w:w="15" w:type="dxa"/>
            </w:tcMar>
            <w:vAlign w:val="bottom"/>
          </w:tcPr>
          <w:p w14:paraId="329B4C8B" w14:textId="77777777" w:rsidR="00847D8D" w:rsidRDefault="00CB34DA">
            <w:pPr>
              <w:keepNext/>
              <w:tabs>
                <w:tab w:val="left" w:pos="922"/>
              </w:tabs>
              <w:spacing w:before="75" w:after="30"/>
              <w:jc w:val="right"/>
            </w:pPr>
            <w:r>
              <w:rPr>
                <w:rFonts w:ascii="Arial" w:eastAsia="Arial" w:hAnsi="Arial" w:cs="Arial"/>
                <w:color w:val="000000"/>
                <w:sz w:val="14"/>
              </w:rPr>
              <w:tab/>
              <w:t>(717)</w:t>
            </w:r>
          </w:p>
        </w:tc>
        <w:tc>
          <w:tcPr>
            <w:tcW w:w="1335" w:type="dxa"/>
            <w:tcBorders>
              <w:top w:val="nil"/>
              <w:left w:val="nil"/>
              <w:bottom w:val="nil"/>
              <w:right w:val="nil"/>
            </w:tcBorders>
            <w:shd w:val="clear" w:color="auto" w:fill="CDCDCD"/>
            <w:tcMar>
              <w:top w:w="0" w:type="dxa"/>
              <w:left w:w="0" w:type="dxa"/>
              <w:bottom w:w="0" w:type="dxa"/>
              <w:right w:w="15" w:type="dxa"/>
            </w:tcMar>
            <w:vAlign w:val="bottom"/>
          </w:tcPr>
          <w:p w14:paraId="0AD4355C" w14:textId="77777777" w:rsidR="00847D8D" w:rsidRDefault="00CB34DA">
            <w:pPr>
              <w:keepNext/>
              <w:tabs>
                <w:tab w:val="left" w:pos="1082"/>
                <w:tab w:val="left" w:pos="1267"/>
              </w:tabs>
              <w:spacing w:before="75" w:after="30"/>
              <w:jc w:val="right"/>
            </w:pPr>
            <w:r>
              <w:rPr>
                <w:rFonts w:ascii="Arial" w:eastAsia="Arial" w:hAnsi="Arial" w:cs="Arial"/>
                <w:color w:val="000000"/>
                <w:sz w:val="14"/>
              </w:rPr>
              <w:tab/>
              <w:t>—</w:t>
            </w:r>
            <w:r>
              <w:rPr>
                <w:rFonts w:ascii="Arial" w:eastAsia="Arial" w:hAnsi="Arial" w:cs="Arial"/>
                <w:color w:val="000000"/>
                <w:sz w:val="14"/>
              </w:rPr>
              <w:tab/>
            </w:r>
          </w:p>
        </w:tc>
      </w:tr>
      <w:tr w:rsidR="00847D8D" w14:paraId="7716C0D1" w14:textId="77777777">
        <w:trPr>
          <w:cantSplit/>
          <w:trHeight w:hRule="exact" w:val="255"/>
          <w:jc w:val="center"/>
        </w:trPr>
        <w:tc>
          <w:tcPr>
            <w:tcW w:w="7590" w:type="dxa"/>
            <w:tcBorders>
              <w:top w:val="nil"/>
              <w:left w:val="nil"/>
              <w:bottom w:val="nil"/>
              <w:right w:val="nil"/>
            </w:tcBorders>
            <w:shd w:val="clear" w:color="auto" w:fill="FFFFFF"/>
            <w:tcMar>
              <w:top w:w="0" w:type="dxa"/>
              <w:left w:w="53" w:type="dxa"/>
              <w:bottom w:w="0" w:type="dxa"/>
              <w:right w:w="53" w:type="dxa"/>
            </w:tcMar>
            <w:vAlign w:val="bottom"/>
          </w:tcPr>
          <w:p w14:paraId="188A9704" w14:textId="77777777" w:rsidR="00847D8D" w:rsidRDefault="00CB34DA">
            <w:pPr>
              <w:keepNext/>
              <w:spacing w:before="75" w:after="30"/>
            </w:pPr>
            <w:r>
              <w:rPr>
                <w:rFonts w:ascii="Arial" w:eastAsia="Arial" w:hAnsi="Arial" w:cs="Arial"/>
                <w:color w:val="000000"/>
                <w:sz w:val="14"/>
              </w:rPr>
              <w:t>Other, net</w:t>
            </w:r>
          </w:p>
        </w:tc>
        <w:tc>
          <w:tcPr>
            <w:tcW w:w="133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7D02682" w14:textId="77777777" w:rsidR="00847D8D" w:rsidRDefault="00CB34DA">
            <w:pPr>
              <w:keepNext/>
              <w:tabs>
                <w:tab w:val="left" w:pos="1067"/>
                <w:tab w:val="left" w:pos="1267"/>
              </w:tabs>
              <w:spacing w:before="75" w:after="30"/>
              <w:jc w:val="right"/>
            </w:pPr>
            <w:r>
              <w:rPr>
                <w:rFonts w:ascii="Arial" w:eastAsia="Arial" w:hAnsi="Arial" w:cs="Arial"/>
                <w:color w:val="000000"/>
                <w:sz w:val="14"/>
              </w:rPr>
              <w:tab/>
              <w:t>89</w:t>
            </w:r>
            <w:r>
              <w:rPr>
                <w:rFonts w:ascii="Arial" w:eastAsia="Arial" w:hAnsi="Arial" w:cs="Arial"/>
                <w:color w:val="000000"/>
                <w:sz w:val="14"/>
              </w:rPr>
              <w:tab/>
            </w:r>
          </w:p>
        </w:tc>
        <w:tc>
          <w:tcPr>
            <w:tcW w:w="133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27620997" w14:textId="77777777" w:rsidR="00847D8D" w:rsidRDefault="00CB34DA">
            <w:pPr>
              <w:keepNext/>
              <w:tabs>
                <w:tab w:val="left" w:pos="989"/>
                <w:tab w:val="left" w:pos="1267"/>
              </w:tabs>
              <w:spacing w:before="75" w:after="30"/>
              <w:jc w:val="right"/>
            </w:pPr>
            <w:r>
              <w:rPr>
                <w:rFonts w:ascii="Arial" w:eastAsia="Arial" w:hAnsi="Arial" w:cs="Arial"/>
                <w:color w:val="000000"/>
                <w:sz w:val="14"/>
              </w:rPr>
              <w:tab/>
              <w:t>293</w:t>
            </w:r>
            <w:r>
              <w:rPr>
                <w:rFonts w:ascii="Arial" w:eastAsia="Arial" w:hAnsi="Arial" w:cs="Arial"/>
                <w:color w:val="000000"/>
                <w:sz w:val="14"/>
              </w:rPr>
              <w:tab/>
            </w:r>
          </w:p>
        </w:tc>
      </w:tr>
      <w:tr w:rsidR="00847D8D" w14:paraId="51FA7571" w14:textId="77777777">
        <w:trPr>
          <w:cantSplit/>
          <w:trHeight w:hRule="exact" w:val="255"/>
          <w:jc w:val="center"/>
        </w:trPr>
        <w:tc>
          <w:tcPr>
            <w:tcW w:w="7590" w:type="dxa"/>
            <w:tcBorders>
              <w:top w:val="nil"/>
              <w:left w:val="nil"/>
              <w:bottom w:val="nil"/>
              <w:right w:val="nil"/>
            </w:tcBorders>
            <w:shd w:val="clear" w:color="auto" w:fill="CDCDCD"/>
            <w:tcMar>
              <w:top w:w="0" w:type="dxa"/>
              <w:left w:w="53" w:type="dxa"/>
              <w:bottom w:w="0" w:type="dxa"/>
              <w:right w:w="53" w:type="dxa"/>
            </w:tcMar>
            <w:vAlign w:val="bottom"/>
          </w:tcPr>
          <w:p w14:paraId="3EEFFF65" w14:textId="77777777" w:rsidR="00847D8D" w:rsidRDefault="00CB34DA">
            <w:pPr>
              <w:keepNext/>
              <w:spacing w:before="55" w:after="30"/>
            </w:pPr>
            <w:r>
              <w:rPr>
                <w:rFonts w:ascii="Arial" w:eastAsia="Arial" w:hAnsi="Arial" w:cs="Arial"/>
                <w:b/>
                <w:color w:val="000000"/>
                <w:sz w:val="14"/>
              </w:rPr>
              <w:t xml:space="preserve">     Net cash used in investing activities</w:t>
            </w:r>
          </w:p>
        </w:tc>
        <w:tc>
          <w:tcPr>
            <w:tcW w:w="1335" w:type="dxa"/>
            <w:tcBorders>
              <w:top w:val="single" w:sz="8" w:space="0" w:color="000000"/>
              <w:left w:val="nil"/>
              <w:bottom w:val="single" w:sz="8" w:space="0" w:color="000000"/>
              <w:right w:val="nil"/>
            </w:tcBorders>
            <w:shd w:val="clear" w:color="auto" w:fill="CDCDCD"/>
            <w:tcMar>
              <w:top w:w="0" w:type="dxa"/>
              <w:left w:w="0" w:type="dxa"/>
              <w:bottom w:w="0" w:type="dxa"/>
              <w:right w:w="15" w:type="dxa"/>
            </w:tcMar>
            <w:vAlign w:val="bottom"/>
          </w:tcPr>
          <w:p w14:paraId="1825AE12" w14:textId="77777777" w:rsidR="00847D8D" w:rsidRDefault="00CB34DA">
            <w:pPr>
              <w:keepNext/>
              <w:tabs>
                <w:tab w:val="left" w:pos="806"/>
              </w:tabs>
              <w:spacing w:before="55" w:after="30"/>
              <w:jc w:val="right"/>
            </w:pPr>
            <w:r>
              <w:rPr>
                <w:rFonts w:ascii="Arial" w:eastAsia="Arial" w:hAnsi="Arial" w:cs="Arial"/>
                <w:color w:val="000000"/>
                <w:sz w:val="14"/>
              </w:rPr>
              <w:tab/>
              <w:t>(4,736)</w:t>
            </w:r>
          </w:p>
        </w:tc>
        <w:tc>
          <w:tcPr>
            <w:tcW w:w="1335" w:type="dxa"/>
            <w:tcBorders>
              <w:top w:val="single" w:sz="8" w:space="0" w:color="000000"/>
              <w:left w:val="nil"/>
              <w:bottom w:val="single" w:sz="8" w:space="0" w:color="000000"/>
              <w:right w:val="nil"/>
            </w:tcBorders>
            <w:shd w:val="clear" w:color="auto" w:fill="CDCDCD"/>
            <w:tcMar>
              <w:top w:w="0" w:type="dxa"/>
              <w:left w:w="0" w:type="dxa"/>
              <w:bottom w:w="0" w:type="dxa"/>
              <w:right w:w="15" w:type="dxa"/>
            </w:tcMar>
            <w:vAlign w:val="bottom"/>
          </w:tcPr>
          <w:p w14:paraId="78939CFC" w14:textId="77777777" w:rsidR="00847D8D" w:rsidRDefault="00CB34DA">
            <w:pPr>
              <w:keepNext/>
              <w:tabs>
                <w:tab w:val="left" w:pos="922"/>
              </w:tabs>
              <w:spacing w:before="55" w:after="30"/>
              <w:jc w:val="right"/>
            </w:pPr>
            <w:r>
              <w:rPr>
                <w:rFonts w:ascii="Arial" w:eastAsia="Arial" w:hAnsi="Arial" w:cs="Arial"/>
                <w:color w:val="000000"/>
                <w:sz w:val="14"/>
              </w:rPr>
              <w:tab/>
              <w:t>(779)</w:t>
            </w:r>
          </w:p>
        </w:tc>
      </w:tr>
      <w:tr w:rsidR="00847D8D" w14:paraId="23CC0AC5" w14:textId="77777777">
        <w:trPr>
          <w:cantSplit/>
          <w:trHeight w:hRule="exact" w:val="195"/>
          <w:jc w:val="center"/>
        </w:trPr>
        <w:tc>
          <w:tcPr>
            <w:tcW w:w="7590" w:type="dxa"/>
            <w:tcBorders>
              <w:top w:val="nil"/>
              <w:left w:val="nil"/>
              <w:bottom w:val="nil"/>
              <w:right w:val="nil"/>
            </w:tcBorders>
            <w:shd w:val="clear" w:color="auto" w:fill="FFFFFF"/>
            <w:tcMar>
              <w:top w:w="0" w:type="dxa"/>
              <w:left w:w="0" w:type="dxa"/>
              <w:bottom w:w="0" w:type="dxa"/>
              <w:right w:w="0" w:type="dxa"/>
            </w:tcMar>
            <w:vAlign w:val="bottom"/>
          </w:tcPr>
          <w:p w14:paraId="107860AC" w14:textId="77777777" w:rsidR="00847D8D" w:rsidRDefault="00847D8D">
            <w:pPr>
              <w:keepNext/>
            </w:pPr>
          </w:p>
        </w:tc>
        <w:tc>
          <w:tcPr>
            <w:tcW w:w="133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75215A2F" w14:textId="77777777" w:rsidR="00847D8D" w:rsidRDefault="00847D8D">
            <w:pPr>
              <w:keepNext/>
            </w:pPr>
          </w:p>
        </w:tc>
        <w:tc>
          <w:tcPr>
            <w:tcW w:w="133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1B8DA3A7" w14:textId="77777777" w:rsidR="00847D8D" w:rsidRDefault="00847D8D">
            <w:pPr>
              <w:keepNext/>
            </w:pPr>
          </w:p>
        </w:tc>
      </w:tr>
      <w:tr w:rsidR="00847D8D" w14:paraId="71D9C940" w14:textId="77777777">
        <w:trPr>
          <w:cantSplit/>
          <w:trHeight w:hRule="exact" w:val="255"/>
          <w:jc w:val="center"/>
        </w:trPr>
        <w:tc>
          <w:tcPr>
            <w:tcW w:w="7590" w:type="dxa"/>
            <w:tcBorders>
              <w:top w:val="nil"/>
              <w:left w:val="nil"/>
              <w:bottom w:val="nil"/>
              <w:right w:val="nil"/>
            </w:tcBorders>
            <w:shd w:val="clear" w:color="auto" w:fill="CDCDCD"/>
            <w:tcMar>
              <w:top w:w="0" w:type="dxa"/>
              <w:left w:w="53" w:type="dxa"/>
              <w:bottom w:w="0" w:type="dxa"/>
              <w:right w:w="53" w:type="dxa"/>
            </w:tcMar>
            <w:vAlign w:val="bottom"/>
          </w:tcPr>
          <w:p w14:paraId="65C5FDE2" w14:textId="77777777" w:rsidR="00847D8D" w:rsidRDefault="00CB34DA">
            <w:pPr>
              <w:keepNext/>
              <w:spacing w:before="75" w:after="30"/>
            </w:pPr>
            <w:r>
              <w:rPr>
                <w:rFonts w:ascii="Arial" w:eastAsia="Arial" w:hAnsi="Arial" w:cs="Arial"/>
                <w:b/>
                <w:color w:val="000000"/>
                <w:sz w:val="14"/>
              </w:rPr>
              <w:t>Cash Flows From Financing Activities:</w:t>
            </w:r>
          </w:p>
        </w:tc>
        <w:tc>
          <w:tcPr>
            <w:tcW w:w="1335" w:type="dxa"/>
            <w:tcBorders>
              <w:top w:val="nil"/>
              <w:left w:val="nil"/>
              <w:bottom w:val="nil"/>
              <w:right w:val="nil"/>
            </w:tcBorders>
            <w:shd w:val="clear" w:color="auto" w:fill="CDCDCD"/>
            <w:tcMar>
              <w:top w:w="0" w:type="dxa"/>
              <w:left w:w="0" w:type="dxa"/>
              <w:bottom w:w="0" w:type="dxa"/>
              <w:right w:w="0" w:type="dxa"/>
            </w:tcMar>
            <w:vAlign w:val="bottom"/>
          </w:tcPr>
          <w:p w14:paraId="77A9AA87" w14:textId="77777777" w:rsidR="00847D8D" w:rsidRDefault="00847D8D">
            <w:pPr>
              <w:keepNext/>
            </w:pPr>
          </w:p>
        </w:tc>
        <w:tc>
          <w:tcPr>
            <w:tcW w:w="1335" w:type="dxa"/>
            <w:tcBorders>
              <w:top w:val="nil"/>
              <w:left w:val="nil"/>
              <w:bottom w:val="nil"/>
              <w:right w:val="nil"/>
            </w:tcBorders>
            <w:shd w:val="clear" w:color="auto" w:fill="CDCDCD"/>
            <w:tcMar>
              <w:top w:w="0" w:type="dxa"/>
              <w:left w:w="0" w:type="dxa"/>
              <w:bottom w:w="0" w:type="dxa"/>
              <w:right w:w="0" w:type="dxa"/>
            </w:tcMar>
            <w:vAlign w:val="bottom"/>
          </w:tcPr>
          <w:p w14:paraId="42FFFEAB" w14:textId="77777777" w:rsidR="00847D8D" w:rsidRDefault="00847D8D">
            <w:pPr>
              <w:keepNext/>
            </w:pPr>
          </w:p>
        </w:tc>
      </w:tr>
      <w:tr w:rsidR="00847D8D" w14:paraId="4B8B2638" w14:textId="77777777">
        <w:trPr>
          <w:cantSplit/>
          <w:trHeight w:hRule="exact" w:val="255"/>
          <w:jc w:val="center"/>
        </w:trPr>
        <w:tc>
          <w:tcPr>
            <w:tcW w:w="7590" w:type="dxa"/>
            <w:tcBorders>
              <w:top w:val="nil"/>
              <w:left w:val="nil"/>
              <w:bottom w:val="nil"/>
              <w:right w:val="nil"/>
            </w:tcBorders>
            <w:shd w:val="clear" w:color="auto" w:fill="FFFFFF"/>
            <w:tcMar>
              <w:top w:w="0" w:type="dxa"/>
              <w:left w:w="53" w:type="dxa"/>
              <w:bottom w:w="0" w:type="dxa"/>
              <w:right w:w="53" w:type="dxa"/>
            </w:tcMar>
            <w:vAlign w:val="bottom"/>
          </w:tcPr>
          <w:p w14:paraId="4B0A8201" w14:textId="77777777" w:rsidR="00847D8D" w:rsidRDefault="00CB34DA">
            <w:pPr>
              <w:keepNext/>
              <w:spacing w:before="75" w:after="30"/>
            </w:pPr>
            <w:r>
              <w:rPr>
                <w:rFonts w:ascii="Arial" w:eastAsia="Arial" w:hAnsi="Arial" w:cs="Arial"/>
                <w:color w:val="000000"/>
                <w:sz w:val="14"/>
              </w:rPr>
              <w:t>Payments on debt and finance lease obligations</w:t>
            </w:r>
          </w:p>
        </w:tc>
        <w:tc>
          <w:tcPr>
            <w:tcW w:w="1335" w:type="dxa"/>
            <w:tcBorders>
              <w:top w:val="nil"/>
              <w:left w:val="nil"/>
              <w:bottom w:val="nil"/>
              <w:right w:val="nil"/>
            </w:tcBorders>
            <w:shd w:val="clear" w:color="auto" w:fill="FFFFFF"/>
            <w:tcMar>
              <w:top w:w="0" w:type="dxa"/>
              <w:left w:w="0" w:type="dxa"/>
              <w:bottom w:w="0" w:type="dxa"/>
              <w:right w:w="15" w:type="dxa"/>
            </w:tcMar>
            <w:vAlign w:val="bottom"/>
          </w:tcPr>
          <w:p w14:paraId="6D2A2D9D" w14:textId="77777777" w:rsidR="00847D8D" w:rsidRDefault="00CB34DA">
            <w:pPr>
              <w:keepNext/>
              <w:tabs>
                <w:tab w:val="left" w:pos="922"/>
              </w:tabs>
              <w:spacing w:before="75" w:after="30"/>
              <w:jc w:val="right"/>
            </w:pPr>
            <w:r>
              <w:rPr>
                <w:rFonts w:ascii="Arial" w:eastAsia="Arial" w:hAnsi="Arial" w:cs="Arial"/>
                <w:color w:val="000000"/>
                <w:sz w:val="14"/>
              </w:rPr>
              <w:tab/>
              <w:t>(285)</w:t>
            </w:r>
          </w:p>
        </w:tc>
        <w:tc>
          <w:tcPr>
            <w:tcW w:w="1335" w:type="dxa"/>
            <w:tcBorders>
              <w:top w:val="nil"/>
              <w:left w:val="nil"/>
              <w:bottom w:val="nil"/>
              <w:right w:val="nil"/>
            </w:tcBorders>
            <w:shd w:val="clear" w:color="auto" w:fill="FFFFFF"/>
            <w:tcMar>
              <w:top w:w="0" w:type="dxa"/>
              <w:left w:w="0" w:type="dxa"/>
              <w:bottom w:w="0" w:type="dxa"/>
              <w:right w:w="15" w:type="dxa"/>
            </w:tcMar>
            <w:vAlign w:val="bottom"/>
          </w:tcPr>
          <w:p w14:paraId="0624C44B" w14:textId="77777777" w:rsidR="00847D8D" w:rsidRDefault="00CB34DA">
            <w:pPr>
              <w:keepNext/>
              <w:tabs>
                <w:tab w:val="left" w:pos="922"/>
              </w:tabs>
              <w:spacing w:before="75" w:after="30"/>
              <w:jc w:val="right"/>
            </w:pPr>
            <w:r>
              <w:rPr>
                <w:rFonts w:ascii="Arial" w:eastAsia="Arial" w:hAnsi="Arial" w:cs="Arial"/>
                <w:color w:val="000000"/>
                <w:sz w:val="14"/>
              </w:rPr>
              <w:tab/>
              <w:t>(516)</w:t>
            </w:r>
          </w:p>
        </w:tc>
      </w:tr>
      <w:tr w:rsidR="00847D8D" w14:paraId="18E48C1E" w14:textId="77777777">
        <w:trPr>
          <w:cantSplit/>
          <w:trHeight w:hRule="exact" w:val="255"/>
          <w:jc w:val="center"/>
        </w:trPr>
        <w:tc>
          <w:tcPr>
            <w:tcW w:w="7590" w:type="dxa"/>
            <w:tcBorders>
              <w:top w:val="nil"/>
              <w:left w:val="nil"/>
              <w:bottom w:val="nil"/>
              <w:right w:val="nil"/>
            </w:tcBorders>
            <w:shd w:val="clear" w:color="auto" w:fill="CDCDCD"/>
            <w:tcMar>
              <w:top w:w="0" w:type="dxa"/>
              <w:left w:w="53" w:type="dxa"/>
              <w:bottom w:w="0" w:type="dxa"/>
              <w:right w:w="53" w:type="dxa"/>
            </w:tcMar>
            <w:vAlign w:val="bottom"/>
          </w:tcPr>
          <w:p w14:paraId="34461C4B" w14:textId="77777777" w:rsidR="00847D8D" w:rsidRDefault="00CB34DA">
            <w:pPr>
              <w:keepNext/>
              <w:spacing w:before="75" w:after="30"/>
            </w:pPr>
            <w:r>
              <w:rPr>
                <w:rFonts w:ascii="Arial" w:eastAsia="Arial" w:hAnsi="Arial" w:cs="Arial"/>
                <w:color w:val="000000"/>
                <w:sz w:val="14"/>
              </w:rPr>
              <w:t>Repurchase of common stock</w:t>
            </w:r>
          </w:p>
        </w:tc>
        <w:tc>
          <w:tcPr>
            <w:tcW w:w="1335" w:type="dxa"/>
            <w:tcBorders>
              <w:top w:val="nil"/>
              <w:left w:val="nil"/>
              <w:bottom w:val="nil"/>
              <w:right w:val="nil"/>
            </w:tcBorders>
            <w:shd w:val="clear" w:color="auto" w:fill="CDCDCD"/>
            <w:tcMar>
              <w:top w:w="0" w:type="dxa"/>
              <w:left w:w="0" w:type="dxa"/>
              <w:bottom w:w="0" w:type="dxa"/>
              <w:right w:w="15" w:type="dxa"/>
            </w:tcMar>
            <w:vAlign w:val="bottom"/>
          </w:tcPr>
          <w:p w14:paraId="00B83CF2" w14:textId="77777777" w:rsidR="00847D8D" w:rsidRDefault="00CB34DA">
            <w:pPr>
              <w:keepNext/>
              <w:tabs>
                <w:tab w:val="left" w:pos="1082"/>
                <w:tab w:val="left" w:pos="1267"/>
              </w:tabs>
              <w:spacing w:before="75" w:after="30"/>
              <w:jc w:val="right"/>
            </w:pPr>
            <w:r>
              <w:rPr>
                <w:rFonts w:ascii="Arial" w:eastAsia="Arial" w:hAnsi="Arial" w:cs="Arial"/>
                <w:color w:val="000000"/>
                <w:sz w:val="14"/>
              </w:rPr>
              <w:tab/>
              <w:t>—</w:t>
            </w:r>
            <w:r>
              <w:rPr>
                <w:rFonts w:ascii="Arial" w:eastAsia="Arial" w:hAnsi="Arial" w:cs="Arial"/>
                <w:color w:val="000000"/>
                <w:sz w:val="14"/>
              </w:rPr>
              <w:tab/>
            </w:r>
          </w:p>
        </w:tc>
        <w:tc>
          <w:tcPr>
            <w:tcW w:w="1335" w:type="dxa"/>
            <w:tcBorders>
              <w:top w:val="nil"/>
              <w:left w:val="nil"/>
              <w:bottom w:val="nil"/>
              <w:right w:val="nil"/>
            </w:tcBorders>
            <w:shd w:val="clear" w:color="auto" w:fill="CDCDCD"/>
            <w:tcMar>
              <w:top w:w="0" w:type="dxa"/>
              <w:left w:w="0" w:type="dxa"/>
              <w:bottom w:w="0" w:type="dxa"/>
              <w:right w:w="15" w:type="dxa"/>
            </w:tcMar>
            <w:vAlign w:val="bottom"/>
          </w:tcPr>
          <w:p w14:paraId="3706BF45" w14:textId="77777777" w:rsidR="00847D8D" w:rsidRDefault="00CB34DA">
            <w:pPr>
              <w:keepNext/>
              <w:tabs>
                <w:tab w:val="left" w:pos="922"/>
              </w:tabs>
              <w:spacing w:before="75" w:after="30"/>
              <w:jc w:val="right"/>
            </w:pPr>
            <w:r>
              <w:rPr>
                <w:rFonts w:ascii="Arial" w:eastAsia="Arial" w:hAnsi="Arial" w:cs="Arial"/>
                <w:color w:val="000000"/>
                <w:sz w:val="14"/>
              </w:rPr>
              <w:tab/>
              <w:t>(225)</w:t>
            </w:r>
          </w:p>
        </w:tc>
      </w:tr>
      <w:tr w:rsidR="00847D8D" w14:paraId="62B7D7C0" w14:textId="77777777">
        <w:trPr>
          <w:cantSplit/>
          <w:trHeight w:hRule="exact" w:val="255"/>
          <w:jc w:val="center"/>
        </w:trPr>
        <w:tc>
          <w:tcPr>
            <w:tcW w:w="7590" w:type="dxa"/>
            <w:tcBorders>
              <w:top w:val="nil"/>
              <w:left w:val="nil"/>
              <w:bottom w:val="nil"/>
              <w:right w:val="nil"/>
            </w:tcBorders>
            <w:shd w:val="clear" w:color="auto" w:fill="FFFFFF"/>
            <w:tcMar>
              <w:top w:w="0" w:type="dxa"/>
              <w:left w:w="53" w:type="dxa"/>
              <w:bottom w:w="0" w:type="dxa"/>
              <w:right w:w="53" w:type="dxa"/>
            </w:tcMar>
            <w:vAlign w:val="bottom"/>
          </w:tcPr>
          <w:p w14:paraId="12E015DF" w14:textId="77777777" w:rsidR="00847D8D" w:rsidRDefault="00CB34DA">
            <w:pPr>
              <w:keepNext/>
              <w:spacing w:before="75" w:after="30"/>
            </w:pPr>
            <w:r>
              <w:rPr>
                <w:rFonts w:ascii="Arial" w:eastAsia="Arial" w:hAnsi="Arial" w:cs="Arial"/>
                <w:color w:val="000000"/>
                <w:sz w:val="14"/>
              </w:rPr>
              <w:t>Proceeds from long-term obligations</w:t>
            </w:r>
          </w:p>
        </w:tc>
        <w:tc>
          <w:tcPr>
            <w:tcW w:w="1335" w:type="dxa"/>
            <w:tcBorders>
              <w:top w:val="nil"/>
              <w:left w:val="nil"/>
              <w:bottom w:val="nil"/>
              <w:right w:val="nil"/>
            </w:tcBorders>
            <w:shd w:val="clear" w:color="auto" w:fill="FFFFFF"/>
            <w:tcMar>
              <w:top w:w="0" w:type="dxa"/>
              <w:left w:w="0" w:type="dxa"/>
              <w:bottom w:w="0" w:type="dxa"/>
              <w:right w:w="15" w:type="dxa"/>
            </w:tcMar>
            <w:vAlign w:val="bottom"/>
          </w:tcPr>
          <w:p w14:paraId="39B3BD9D" w14:textId="77777777" w:rsidR="00847D8D" w:rsidRDefault="00CB34DA">
            <w:pPr>
              <w:keepNext/>
              <w:tabs>
                <w:tab w:val="left" w:pos="1082"/>
                <w:tab w:val="left" w:pos="1267"/>
              </w:tabs>
              <w:spacing w:before="75" w:after="30"/>
              <w:jc w:val="right"/>
            </w:pPr>
            <w:r>
              <w:rPr>
                <w:rFonts w:ascii="Arial" w:eastAsia="Arial" w:hAnsi="Arial" w:cs="Arial"/>
                <w:color w:val="000000"/>
                <w:sz w:val="14"/>
              </w:rPr>
              <w:tab/>
              <w:t>—</w:t>
            </w:r>
            <w:r>
              <w:rPr>
                <w:rFonts w:ascii="Arial" w:eastAsia="Arial" w:hAnsi="Arial" w:cs="Arial"/>
                <w:color w:val="000000"/>
                <w:sz w:val="14"/>
              </w:rPr>
              <w:tab/>
            </w:r>
          </w:p>
        </w:tc>
        <w:tc>
          <w:tcPr>
            <w:tcW w:w="1335" w:type="dxa"/>
            <w:tcBorders>
              <w:top w:val="nil"/>
              <w:left w:val="nil"/>
              <w:bottom w:val="nil"/>
              <w:right w:val="nil"/>
            </w:tcBorders>
            <w:shd w:val="clear" w:color="auto" w:fill="FFFFFF"/>
            <w:tcMar>
              <w:top w:w="0" w:type="dxa"/>
              <w:left w:w="0" w:type="dxa"/>
              <w:bottom w:w="0" w:type="dxa"/>
              <w:right w:w="15" w:type="dxa"/>
            </w:tcMar>
            <w:vAlign w:val="bottom"/>
          </w:tcPr>
          <w:p w14:paraId="3F7E1351" w14:textId="77777777" w:rsidR="00847D8D" w:rsidRDefault="00CB34DA">
            <w:pPr>
              <w:keepNext/>
              <w:tabs>
                <w:tab w:val="left" w:pos="872"/>
                <w:tab w:val="left" w:pos="1267"/>
              </w:tabs>
              <w:spacing w:before="75" w:after="30"/>
              <w:jc w:val="right"/>
            </w:pPr>
            <w:r>
              <w:rPr>
                <w:rFonts w:ascii="Arial" w:eastAsia="Arial" w:hAnsi="Arial" w:cs="Arial"/>
                <w:color w:val="000000"/>
                <w:sz w:val="14"/>
              </w:rPr>
              <w:tab/>
              <w:t>1,557</w:t>
            </w:r>
            <w:r>
              <w:rPr>
                <w:rFonts w:ascii="Arial" w:eastAsia="Arial" w:hAnsi="Arial" w:cs="Arial"/>
                <w:color w:val="000000"/>
                <w:sz w:val="14"/>
              </w:rPr>
              <w:tab/>
            </w:r>
          </w:p>
        </w:tc>
      </w:tr>
      <w:tr w:rsidR="00847D8D" w14:paraId="6CE08797" w14:textId="77777777">
        <w:trPr>
          <w:cantSplit/>
          <w:trHeight w:hRule="exact" w:val="255"/>
          <w:jc w:val="center"/>
        </w:trPr>
        <w:tc>
          <w:tcPr>
            <w:tcW w:w="7590" w:type="dxa"/>
            <w:tcBorders>
              <w:top w:val="nil"/>
              <w:left w:val="nil"/>
              <w:bottom w:val="nil"/>
              <w:right w:val="nil"/>
            </w:tcBorders>
            <w:shd w:val="clear" w:color="auto" w:fill="CDCDCD"/>
            <w:tcMar>
              <w:top w:w="0" w:type="dxa"/>
              <w:left w:w="53" w:type="dxa"/>
              <w:bottom w:w="0" w:type="dxa"/>
              <w:right w:w="53" w:type="dxa"/>
            </w:tcMar>
            <w:vAlign w:val="bottom"/>
          </w:tcPr>
          <w:p w14:paraId="41DCCBF9" w14:textId="77777777" w:rsidR="00847D8D" w:rsidRDefault="00CB34DA">
            <w:pPr>
              <w:keepNext/>
              <w:spacing w:before="75" w:after="30"/>
            </w:pPr>
            <w:r>
              <w:rPr>
                <w:rFonts w:ascii="Arial" w:eastAsia="Arial" w:hAnsi="Arial" w:cs="Arial"/>
                <w:color w:val="000000"/>
                <w:sz w:val="14"/>
              </w:rPr>
              <w:t>Cash dividends</w:t>
            </w:r>
          </w:p>
        </w:tc>
        <w:tc>
          <w:tcPr>
            <w:tcW w:w="1335" w:type="dxa"/>
            <w:tcBorders>
              <w:top w:val="nil"/>
              <w:left w:val="nil"/>
              <w:bottom w:val="nil"/>
              <w:right w:val="nil"/>
            </w:tcBorders>
            <w:shd w:val="clear" w:color="auto" w:fill="CDCDCD"/>
            <w:tcMar>
              <w:top w:w="0" w:type="dxa"/>
              <w:left w:w="0" w:type="dxa"/>
              <w:bottom w:w="0" w:type="dxa"/>
              <w:right w:w="15" w:type="dxa"/>
            </w:tcMar>
            <w:vAlign w:val="bottom"/>
          </w:tcPr>
          <w:p w14:paraId="4E89E686" w14:textId="77777777" w:rsidR="00847D8D" w:rsidRDefault="00CB34DA">
            <w:pPr>
              <w:keepNext/>
              <w:tabs>
                <w:tab w:val="left" w:pos="1082"/>
                <w:tab w:val="left" w:pos="1267"/>
              </w:tabs>
              <w:spacing w:before="75" w:after="30"/>
              <w:jc w:val="right"/>
            </w:pPr>
            <w:r>
              <w:rPr>
                <w:rFonts w:ascii="Arial" w:eastAsia="Arial" w:hAnsi="Arial" w:cs="Arial"/>
                <w:color w:val="000000"/>
                <w:sz w:val="14"/>
              </w:rPr>
              <w:tab/>
              <w:t>—</w:t>
            </w:r>
            <w:r>
              <w:rPr>
                <w:rFonts w:ascii="Arial" w:eastAsia="Arial" w:hAnsi="Arial" w:cs="Arial"/>
                <w:color w:val="000000"/>
                <w:sz w:val="14"/>
              </w:rPr>
              <w:tab/>
            </w:r>
          </w:p>
        </w:tc>
        <w:tc>
          <w:tcPr>
            <w:tcW w:w="1335" w:type="dxa"/>
            <w:tcBorders>
              <w:top w:val="nil"/>
              <w:left w:val="nil"/>
              <w:bottom w:val="nil"/>
              <w:right w:val="nil"/>
            </w:tcBorders>
            <w:shd w:val="clear" w:color="auto" w:fill="CDCDCD"/>
            <w:tcMar>
              <w:top w:w="0" w:type="dxa"/>
              <w:left w:w="0" w:type="dxa"/>
              <w:bottom w:w="0" w:type="dxa"/>
              <w:right w:w="15" w:type="dxa"/>
            </w:tcMar>
            <w:vAlign w:val="bottom"/>
          </w:tcPr>
          <w:p w14:paraId="1B5D7F12" w14:textId="77777777" w:rsidR="00847D8D" w:rsidRDefault="00CB34DA">
            <w:pPr>
              <w:keepNext/>
              <w:tabs>
                <w:tab w:val="left" w:pos="922"/>
              </w:tabs>
              <w:spacing w:before="75" w:after="30"/>
              <w:jc w:val="right"/>
            </w:pPr>
            <w:r>
              <w:rPr>
                <w:rFonts w:ascii="Arial" w:eastAsia="Arial" w:hAnsi="Arial" w:cs="Arial"/>
                <w:color w:val="000000"/>
                <w:sz w:val="14"/>
              </w:rPr>
              <w:tab/>
              <w:t>(259)</w:t>
            </w:r>
          </w:p>
        </w:tc>
      </w:tr>
      <w:tr w:rsidR="00847D8D" w14:paraId="4D9E14B7" w14:textId="77777777">
        <w:trPr>
          <w:cantSplit/>
          <w:trHeight w:hRule="exact" w:val="255"/>
          <w:jc w:val="center"/>
        </w:trPr>
        <w:tc>
          <w:tcPr>
            <w:tcW w:w="7590" w:type="dxa"/>
            <w:tcBorders>
              <w:top w:val="nil"/>
              <w:left w:val="nil"/>
              <w:bottom w:val="nil"/>
              <w:right w:val="nil"/>
            </w:tcBorders>
            <w:shd w:val="clear" w:color="auto" w:fill="FFFFFF"/>
            <w:tcMar>
              <w:top w:w="0" w:type="dxa"/>
              <w:left w:w="53" w:type="dxa"/>
              <w:bottom w:w="0" w:type="dxa"/>
              <w:right w:w="53" w:type="dxa"/>
            </w:tcMar>
            <w:vAlign w:val="bottom"/>
          </w:tcPr>
          <w:p w14:paraId="7CBE9294" w14:textId="77777777" w:rsidR="00847D8D" w:rsidRDefault="00CB34DA">
            <w:pPr>
              <w:keepNext/>
              <w:spacing w:before="75" w:after="30"/>
            </w:pPr>
            <w:r>
              <w:rPr>
                <w:rFonts w:ascii="Arial" w:eastAsia="Arial" w:hAnsi="Arial" w:cs="Arial"/>
                <w:color w:val="000000"/>
                <w:sz w:val="14"/>
              </w:rPr>
              <w:t>Fuel card obligation</w:t>
            </w:r>
          </w:p>
        </w:tc>
        <w:tc>
          <w:tcPr>
            <w:tcW w:w="1335" w:type="dxa"/>
            <w:tcBorders>
              <w:top w:val="nil"/>
              <w:left w:val="nil"/>
              <w:bottom w:val="nil"/>
              <w:right w:val="nil"/>
            </w:tcBorders>
            <w:shd w:val="clear" w:color="auto" w:fill="FFFFFF"/>
            <w:tcMar>
              <w:top w:w="0" w:type="dxa"/>
              <w:left w:w="0" w:type="dxa"/>
              <w:bottom w:w="0" w:type="dxa"/>
              <w:right w:w="15" w:type="dxa"/>
            </w:tcMar>
            <w:vAlign w:val="bottom"/>
          </w:tcPr>
          <w:p w14:paraId="360A392B" w14:textId="77777777" w:rsidR="00847D8D" w:rsidRDefault="00CB34DA">
            <w:pPr>
              <w:keepNext/>
              <w:tabs>
                <w:tab w:val="left" w:pos="1082"/>
                <w:tab w:val="left" w:pos="1267"/>
              </w:tabs>
              <w:spacing w:before="75" w:after="30"/>
              <w:jc w:val="right"/>
            </w:pPr>
            <w:r>
              <w:rPr>
                <w:rFonts w:ascii="Arial" w:eastAsia="Arial" w:hAnsi="Arial" w:cs="Arial"/>
                <w:color w:val="000000"/>
                <w:sz w:val="14"/>
              </w:rPr>
              <w:tab/>
              <w:t>—</w:t>
            </w:r>
            <w:r>
              <w:rPr>
                <w:rFonts w:ascii="Arial" w:eastAsia="Arial" w:hAnsi="Arial" w:cs="Arial"/>
                <w:color w:val="000000"/>
                <w:sz w:val="14"/>
              </w:rPr>
              <w:tab/>
            </w:r>
          </w:p>
        </w:tc>
        <w:tc>
          <w:tcPr>
            <w:tcW w:w="1335" w:type="dxa"/>
            <w:tcBorders>
              <w:top w:val="nil"/>
              <w:left w:val="nil"/>
              <w:bottom w:val="nil"/>
              <w:right w:val="nil"/>
            </w:tcBorders>
            <w:shd w:val="clear" w:color="auto" w:fill="FFFFFF"/>
            <w:tcMar>
              <w:top w:w="0" w:type="dxa"/>
              <w:left w:w="0" w:type="dxa"/>
              <w:bottom w:w="0" w:type="dxa"/>
              <w:right w:w="15" w:type="dxa"/>
            </w:tcMar>
            <w:vAlign w:val="bottom"/>
          </w:tcPr>
          <w:p w14:paraId="413FF4C6" w14:textId="77777777" w:rsidR="00847D8D" w:rsidRDefault="00CB34DA">
            <w:pPr>
              <w:keepNext/>
              <w:tabs>
                <w:tab w:val="left" w:pos="989"/>
                <w:tab w:val="left" w:pos="1267"/>
              </w:tabs>
              <w:spacing w:before="75" w:after="30"/>
              <w:jc w:val="right"/>
            </w:pPr>
            <w:r>
              <w:rPr>
                <w:rFonts w:ascii="Arial" w:eastAsia="Arial" w:hAnsi="Arial" w:cs="Arial"/>
                <w:color w:val="000000"/>
                <w:sz w:val="14"/>
              </w:rPr>
              <w:tab/>
              <w:t>297</w:t>
            </w:r>
            <w:r>
              <w:rPr>
                <w:rFonts w:ascii="Arial" w:eastAsia="Arial" w:hAnsi="Arial" w:cs="Arial"/>
                <w:color w:val="000000"/>
                <w:sz w:val="14"/>
              </w:rPr>
              <w:tab/>
            </w:r>
          </w:p>
        </w:tc>
      </w:tr>
      <w:tr w:rsidR="00847D8D" w14:paraId="6DD644D7" w14:textId="77777777">
        <w:trPr>
          <w:cantSplit/>
          <w:trHeight w:hRule="exact" w:val="255"/>
          <w:jc w:val="center"/>
        </w:trPr>
        <w:tc>
          <w:tcPr>
            <w:tcW w:w="7590" w:type="dxa"/>
            <w:tcBorders>
              <w:top w:val="nil"/>
              <w:left w:val="nil"/>
              <w:bottom w:val="nil"/>
              <w:right w:val="nil"/>
            </w:tcBorders>
            <w:shd w:val="clear" w:color="auto" w:fill="CDCDCD"/>
            <w:tcMar>
              <w:top w:w="0" w:type="dxa"/>
              <w:left w:w="53" w:type="dxa"/>
              <w:bottom w:w="0" w:type="dxa"/>
              <w:right w:w="53" w:type="dxa"/>
            </w:tcMar>
            <w:vAlign w:val="bottom"/>
          </w:tcPr>
          <w:p w14:paraId="448D8094" w14:textId="77777777" w:rsidR="00847D8D" w:rsidRDefault="00CB34DA">
            <w:pPr>
              <w:keepNext/>
              <w:spacing w:before="75" w:after="30"/>
            </w:pPr>
            <w:r>
              <w:rPr>
                <w:rFonts w:ascii="Arial" w:eastAsia="Arial" w:hAnsi="Arial" w:cs="Arial"/>
                <w:color w:val="000000"/>
                <w:sz w:val="14"/>
              </w:rPr>
              <w:t>Other, net</w:t>
            </w:r>
          </w:p>
        </w:tc>
        <w:tc>
          <w:tcPr>
            <w:tcW w:w="1335" w:type="dxa"/>
            <w:tcBorders>
              <w:top w:val="nil"/>
              <w:left w:val="nil"/>
              <w:bottom w:val="single" w:sz="8" w:space="0" w:color="000000"/>
              <w:right w:val="nil"/>
            </w:tcBorders>
            <w:shd w:val="clear" w:color="auto" w:fill="CDCDCD"/>
            <w:tcMar>
              <w:top w:w="0" w:type="dxa"/>
              <w:left w:w="0" w:type="dxa"/>
              <w:bottom w:w="0" w:type="dxa"/>
              <w:right w:w="15" w:type="dxa"/>
            </w:tcMar>
            <w:vAlign w:val="bottom"/>
          </w:tcPr>
          <w:p w14:paraId="038A8E47" w14:textId="77777777" w:rsidR="00847D8D" w:rsidRDefault="00CB34DA">
            <w:pPr>
              <w:keepNext/>
              <w:tabs>
                <w:tab w:val="left" w:pos="1000"/>
              </w:tabs>
              <w:spacing w:before="75" w:after="30"/>
              <w:jc w:val="right"/>
            </w:pPr>
            <w:r>
              <w:rPr>
                <w:rFonts w:ascii="Arial" w:eastAsia="Arial" w:hAnsi="Arial" w:cs="Arial"/>
                <w:color w:val="000000"/>
                <w:sz w:val="14"/>
              </w:rPr>
              <w:tab/>
              <w:t>(20)</w:t>
            </w:r>
          </w:p>
        </w:tc>
        <w:tc>
          <w:tcPr>
            <w:tcW w:w="1335" w:type="dxa"/>
            <w:tcBorders>
              <w:top w:val="nil"/>
              <w:left w:val="nil"/>
              <w:bottom w:val="single" w:sz="8" w:space="0" w:color="000000"/>
              <w:right w:val="nil"/>
            </w:tcBorders>
            <w:shd w:val="clear" w:color="auto" w:fill="CDCDCD"/>
            <w:tcMar>
              <w:top w:w="0" w:type="dxa"/>
              <w:left w:w="0" w:type="dxa"/>
              <w:bottom w:w="0" w:type="dxa"/>
              <w:right w:w="15" w:type="dxa"/>
            </w:tcMar>
            <w:vAlign w:val="bottom"/>
          </w:tcPr>
          <w:p w14:paraId="7580EB78" w14:textId="77777777" w:rsidR="00847D8D" w:rsidRDefault="00CB34DA">
            <w:pPr>
              <w:keepNext/>
              <w:tabs>
                <w:tab w:val="left" w:pos="1000"/>
              </w:tabs>
              <w:spacing w:before="75" w:after="30"/>
              <w:jc w:val="right"/>
            </w:pPr>
            <w:r>
              <w:rPr>
                <w:rFonts w:ascii="Arial" w:eastAsia="Arial" w:hAnsi="Arial" w:cs="Arial"/>
                <w:color w:val="000000"/>
                <w:sz w:val="14"/>
              </w:rPr>
              <w:tab/>
              <w:t>(12)</w:t>
            </w:r>
          </w:p>
        </w:tc>
      </w:tr>
      <w:tr w:rsidR="00847D8D" w14:paraId="49250E6D" w14:textId="77777777">
        <w:trPr>
          <w:cantSplit/>
          <w:trHeight w:hRule="exact" w:val="255"/>
          <w:jc w:val="center"/>
        </w:trPr>
        <w:tc>
          <w:tcPr>
            <w:tcW w:w="7590" w:type="dxa"/>
            <w:tcBorders>
              <w:top w:val="nil"/>
              <w:left w:val="nil"/>
              <w:bottom w:val="nil"/>
              <w:right w:val="nil"/>
            </w:tcBorders>
            <w:shd w:val="clear" w:color="auto" w:fill="FFFFFF"/>
            <w:tcMar>
              <w:top w:w="0" w:type="dxa"/>
              <w:left w:w="53" w:type="dxa"/>
              <w:bottom w:w="0" w:type="dxa"/>
              <w:right w:w="53" w:type="dxa"/>
            </w:tcMar>
            <w:vAlign w:val="bottom"/>
          </w:tcPr>
          <w:p w14:paraId="501BDBD3" w14:textId="77777777" w:rsidR="00847D8D" w:rsidRDefault="00CB34DA">
            <w:pPr>
              <w:keepNext/>
              <w:spacing w:before="55" w:after="30"/>
            </w:pPr>
            <w:r>
              <w:rPr>
                <w:rFonts w:ascii="Arial" w:eastAsia="Arial" w:hAnsi="Arial" w:cs="Arial"/>
                <w:b/>
                <w:color w:val="000000"/>
                <w:sz w:val="14"/>
              </w:rPr>
              <w:t xml:space="preserve">     Net cash (used in)/provided by financing activities</w:t>
            </w:r>
          </w:p>
        </w:tc>
        <w:tc>
          <w:tcPr>
            <w:tcW w:w="133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57CD00E6" w14:textId="77777777" w:rsidR="00847D8D" w:rsidRDefault="00CB34DA">
            <w:pPr>
              <w:keepNext/>
              <w:tabs>
                <w:tab w:val="left" w:pos="922"/>
              </w:tabs>
              <w:spacing w:before="55" w:after="30"/>
              <w:jc w:val="right"/>
            </w:pPr>
            <w:r>
              <w:rPr>
                <w:rFonts w:ascii="Arial" w:eastAsia="Arial" w:hAnsi="Arial" w:cs="Arial"/>
                <w:color w:val="000000"/>
                <w:sz w:val="14"/>
              </w:rPr>
              <w:tab/>
              <w:t>(305)</w:t>
            </w:r>
          </w:p>
        </w:tc>
        <w:tc>
          <w:tcPr>
            <w:tcW w:w="133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6EA849D3" w14:textId="77777777" w:rsidR="00847D8D" w:rsidRDefault="00CB34DA">
            <w:pPr>
              <w:keepNext/>
              <w:tabs>
                <w:tab w:val="left" w:pos="989"/>
                <w:tab w:val="left" w:pos="1267"/>
              </w:tabs>
              <w:spacing w:before="55" w:after="30"/>
              <w:jc w:val="right"/>
            </w:pPr>
            <w:r>
              <w:rPr>
                <w:rFonts w:ascii="Arial" w:eastAsia="Arial" w:hAnsi="Arial" w:cs="Arial"/>
                <w:color w:val="000000"/>
                <w:sz w:val="14"/>
              </w:rPr>
              <w:tab/>
              <w:t>842</w:t>
            </w:r>
            <w:r>
              <w:rPr>
                <w:rFonts w:ascii="Arial" w:eastAsia="Arial" w:hAnsi="Arial" w:cs="Arial"/>
                <w:color w:val="000000"/>
                <w:sz w:val="14"/>
              </w:rPr>
              <w:tab/>
            </w:r>
          </w:p>
        </w:tc>
      </w:tr>
      <w:tr w:rsidR="00847D8D" w14:paraId="558F6629" w14:textId="77777777">
        <w:trPr>
          <w:cantSplit/>
          <w:trHeight w:hRule="exact" w:val="195"/>
          <w:jc w:val="center"/>
        </w:trPr>
        <w:tc>
          <w:tcPr>
            <w:tcW w:w="7590" w:type="dxa"/>
            <w:tcBorders>
              <w:top w:val="nil"/>
              <w:left w:val="nil"/>
              <w:bottom w:val="nil"/>
              <w:right w:val="nil"/>
            </w:tcBorders>
            <w:shd w:val="clear" w:color="auto" w:fill="CDCDCD"/>
            <w:tcMar>
              <w:top w:w="0" w:type="dxa"/>
              <w:left w:w="0" w:type="dxa"/>
              <w:bottom w:w="0" w:type="dxa"/>
              <w:right w:w="0" w:type="dxa"/>
            </w:tcMar>
            <w:vAlign w:val="bottom"/>
          </w:tcPr>
          <w:p w14:paraId="2DA73F4B" w14:textId="77777777" w:rsidR="00847D8D" w:rsidRDefault="00847D8D">
            <w:pPr>
              <w:keepNext/>
            </w:pPr>
          </w:p>
        </w:tc>
        <w:tc>
          <w:tcPr>
            <w:tcW w:w="1335" w:type="dxa"/>
            <w:tcBorders>
              <w:top w:val="single" w:sz="8" w:space="0" w:color="000000"/>
              <w:left w:val="nil"/>
              <w:bottom w:val="nil"/>
              <w:right w:val="nil"/>
            </w:tcBorders>
            <w:shd w:val="clear" w:color="auto" w:fill="CDCDCD"/>
            <w:tcMar>
              <w:top w:w="0" w:type="dxa"/>
              <w:left w:w="0" w:type="dxa"/>
              <w:bottom w:w="0" w:type="dxa"/>
              <w:right w:w="0" w:type="dxa"/>
            </w:tcMar>
            <w:vAlign w:val="bottom"/>
          </w:tcPr>
          <w:p w14:paraId="0433F5F8" w14:textId="77777777" w:rsidR="00847D8D" w:rsidRDefault="00847D8D">
            <w:pPr>
              <w:keepNext/>
            </w:pPr>
          </w:p>
        </w:tc>
        <w:tc>
          <w:tcPr>
            <w:tcW w:w="1335" w:type="dxa"/>
            <w:tcBorders>
              <w:top w:val="single" w:sz="8" w:space="0" w:color="000000"/>
              <w:left w:val="nil"/>
              <w:bottom w:val="nil"/>
              <w:right w:val="nil"/>
            </w:tcBorders>
            <w:shd w:val="clear" w:color="auto" w:fill="CDCDCD"/>
            <w:tcMar>
              <w:top w:w="0" w:type="dxa"/>
              <w:left w:w="0" w:type="dxa"/>
              <w:bottom w:w="0" w:type="dxa"/>
              <w:right w:w="0" w:type="dxa"/>
            </w:tcMar>
            <w:vAlign w:val="bottom"/>
          </w:tcPr>
          <w:p w14:paraId="586FD6C7" w14:textId="77777777" w:rsidR="00847D8D" w:rsidRDefault="00847D8D">
            <w:pPr>
              <w:keepNext/>
            </w:pPr>
          </w:p>
        </w:tc>
      </w:tr>
      <w:tr w:rsidR="00847D8D" w14:paraId="54110BE6" w14:textId="77777777">
        <w:trPr>
          <w:cantSplit/>
          <w:trHeight w:hRule="exact" w:val="255"/>
          <w:jc w:val="center"/>
        </w:trPr>
        <w:tc>
          <w:tcPr>
            <w:tcW w:w="7590" w:type="dxa"/>
            <w:tcBorders>
              <w:top w:val="nil"/>
              <w:left w:val="nil"/>
              <w:bottom w:val="nil"/>
              <w:right w:val="nil"/>
            </w:tcBorders>
            <w:shd w:val="clear" w:color="auto" w:fill="FFFFFF"/>
            <w:tcMar>
              <w:top w:w="0" w:type="dxa"/>
              <w:left w:w="53" w:type="dxa"/>
              <w:bottom w:w="0" w:type="dxa"/>
              <w:right w:w="53" w:type="dxa"/>
            </w:tcMar>
            <w:vAlign w:val="bottom"/>
          </w:tcPr>
          <w:p w14:paraId="794F12E0" w14:textId="77777777" w:rsidR="00847D8D" w:rsidRDefault="00CB34DA">
            <w:pPr>
              <w:keepNext/>
              <w:spacing w:before="75" w:after="30"/>
            </w:pPr>
            <w:r>
              <w:rPr>
                <w:rFonts w:ascii="Arial" w:eastAsia="Arial" w:hAnsi="Arial" w:cs="Arial"/>
                <w:b/>
                <w:color w:val="000000"/>
                <w:sz w:val="14"/>
              </w:rPr>
              <w:t>Net (Decrease)/Increase in Cash, Cash Equivalents and Restricted Cash Equivalents</w:t>
            </w:r>
          </w:p>
        </w:tc>
        <w:tc>
          <w:tcPr>
            <w:tcW w:w="1335" w:type="dxa"/>
            <w:tcBorders>
              <w:top w:val="nil"/>
              <w:left w:val="nil"/>
              <w:bottom w:val="nil"/>
              <w:right w:val="nil"/>
            </w:tcBorders>
            <w:shd w:val="clear" w:color="auto" w:fill="FFFFFF"/>
            <w:tcMar>
              <w:top w:w="0" w:type="dxa"/>
              <w:left w:w="0" w:type="dxa"/>
              <w:bottom w:w="0" w:type="dxa"/>
              <w:right w:w="15" w:type="dxa"/>
            </w:tcMar>
            <w:vAlign w:val="bottom"/>
          </w:tcPr>
          <w:p w14:paraId="69940F5D" w14:textId="77777777" w:rsidR="00847D8D" w:rsidRDefault="00CB34DA">
            <w:pPr>
              <w:keepNext/>
              <w:tabs>
                <w:tab w:val="left" w:pos="806"/>
              </w:tabs>
              <w:spacing w:before="75" w:after="30"/>
              <w:jc w:val="right"/>
            </w:pPr>
            <w:r>
              <w:rPr>
                <w:rFonts w:ascii="Arial" w:eastAsia="Arial" w:hAnsi="Arial" w:cs="Arial"/>
                <w:color w:val="000000"/>
                <w:sz w:val="14"/>
              </w:rPr>
              <w:tab/>
              <w:t>(3,852)</w:t>
            </w:r>
          </w:p>
        </w:tc>
        <w:tc>
          <w:tcPr>
            <w:tcW w:w="1335" w:type="dxa"/>
            <w:tcBorders>
              <w:top w:val="nil"/>
              <w:left w:val="nil"/>
              <w:bottom w:val="nil"/>
              <w:right w:val="nil"/>
            </w:tcBorders>
            <w:shd w:val="clear" w:color="auto" w:fill="FFFFFF"/>
            <w:tcMar>
              <w:top w:w="0" w:type="dxa"/>
              <w:left w:w="0" w:type="dxa"/>
              <w:bottom w:w="0" w:type="dxa"/>
              <w:right w:w="15" w:type="dxa"/>
            </w:tcMar>
            <w:vAlign w:val="bottom"/>
          </w:tcPr>
          <w:p w14:paraId="701E4384" w14:textId="77777777" w:rsidR="00847D8D" w:rsidRDefault="00CB34DA">
            <w:pPr>
              <w:keepNext/>
              <w:tabs>
                <w:tab w:val="left" w:pos="872"/>
                <w:tab w:val="left" w:pos="1267"/>
              </w:tabs>
              <w:spacing w:before="75" w:after="30"/>
              <w:jc w:val="right"/>
            </w:pPr>
            <w:r>
              <w:rPr>
                <w:rFonts w:ascii="Arial" w:eastAsia="Arial" w:hAnsi="Arial" w:cs="Arial"/>
                <w:color w:val="000000"/>
                <w:sz w:val="14"/>
              </w:rPr>
              <w:tab/>
              <w:t>1,032</w:t>
            </w:r>
            <w:r>
              <w:rPr>
                <w:rFonts w:ascii="Arial" w:eastAsia="Arial" w:hAnsi="Arial" w:cs="Arial"/>
                <w:color w:val="000000"/>
                <w:sz w:val="14"/>
              </w:rPr>
              <w:tab/>
            </w:r>
          </w:p>
        </w:tc>
      </w:tr>
      <w:tr w:rsidR="00847D8D" w14:paraId="3DF840EE" w14:textId="77777777">
        <w:trPr>
          <w:cantSplit/>
          <w:trHeight w:hRule="exact" w:val="255"/>
          <w:jc w:val="center"/>
        </w:trPr>
        <w:tc>
          <w:tcPr>
            <w:tcW w:w="7590" w:type="dxa"/>
            <w:tcBorders>
              <w:top w:val="nil"/>
              <w:left w:val="nil"/>
              <w:bottom w:val="nil"/>
              <w:right w:val="nil"/>
            </w:tcBorders>
            <w:shd w:val="clear" w:color="auto" w:fill="CDCDCD"/>
            <w:tcMar>
              <w:top w:w="0" w:type="dxa"/>
              <w:left w:w="53" w:type="dxa"/>
              <w:bottom w:w="0" w:type="dxa"/>
              <w:right w:w="53" w:type="dxa"/>
            </w:tcMar>
            <w:vAlign w:val="bottom"/>
          </w:tcPr>
          <w:p w14:paraId="2D025497" w14:textId="77777777" w:rsidR="00847D8D" w:rsidRDefault="00CB34DA">
            <w:pPr>
              <w:keepNext/>
              <w:spacing w:before="75" w:after="30"/>
            </w:pPr>
            <w:r>
              <w:rPr>
                <w:rFonts w:ascii="Arial" w:eastAsia="Arial" w:hAnsi="Arial" w:cs="Arial"/>
                <w:color w:val="000000"/>
                <w:sz w:val="14"/>
              </w:rPr>
              <w:t>Cash, cash equivalents and restricted cash equivalents at beginning of period</w:t>
            </w:r>
          </w:p>
        </w:tc>
        <w:tc>
          <w:tcPr>
            <w:tcW w:w="1335" w:type="dxa"/>
            <w:tcBorders>
              <w:top w:val="nil"/>
              <w:left w:val="nil"/>
              <w:bottom w:val="single" w:sz="8" w:space="0" w:color="000000"/>
              <w:right w:val="nil"/>
            </w:tcBorders>
            <w:shd w:val="clear" w:color="auto" w:fill="CDCDCD"/>
            <w:tcMar>
              <w:top w:w="0" w:type="dxa"/>
              <w:left w:w="0" w:type="dxa"/>
              <w:bottom w:w="0" w:type="dxa"/>
              <w:right w:w="15" w:type="dxa"/>
            </w:tcMar>
            <w:vAlign w:val="bottom"/>
          </w:tcPr>
          <w:p w14:paraId="4D73FD1F" w14:textId="77777777" w:rsidR="00847D8D" w:rsidRDefault="00CB34DA">
            <w:pPr>
              <w:keepNext/>
              <w:tabs>
                <w:tab w:val="left" w:pos="872"/>
                <w:tab w:val="left" w:pos="1267"/>
              </w:tabs>
              <w:spacing w:before="75" w:after="30"/>
              <w:jc w:val="right"/>
            </w:pPr>
            <w:r>
              <w:rPr>
                <w:rFonts w:ascii="Arial" w:eastAsia="Arial" w:hAnsi="Arial" w:cs="Arial"/>
                <w:color w:val="000000"/>
                <w:sz w:val="14"/>
              </w:rPr>
              <w:tab/>
              <w:t>7,325</w:t>
            </w:r>
            <w:r>
              <w:rPr>
                <w:rFonts w:ascii="Arial" w:eastAsia="Arial" w:hAnsi="Arial" w:cs="Arial"/>
                <w:color w:val="000000"/>
                <w:sz w:val="14"/>
              </w:rPr>
              <w:tab/>
            </w:r>
          </w:p>
        </w:tc>
        <w:tc>
          <w:tcPr>
            <w:tcW w:w="1335" w:type="dxa"/>
            <w:tcBorders>
              <w:top w:val="nil"/>
              <w:left w:val="nil"/>
              <w:bottom w:val="single" w:sz="8" w:space="0" w:color="000000"/>
              <w:right w:val="nil"/>
            </w:tcBorders>
            <w:shd w:val="clear" w:color="auto" w:fill="CDCDCD"/>
            <w:tcMar>
              <w:top w:w="0" w:type="dxa"/>
              <w:left w:w="0" w:type="dxa"/>
              <w:bottom w:w="0" w:type="dxa"/>
              <w:right w:w="15" w:type="dxa"/>
            </w:tcMar>
            <w:vAlign w:val="bottom"/>
          </w:tcPr>
          <w:p w14:paraId="75C2670C" w14:textId="77777777" w:rsidR="00847D8D" w:rsidRDefault="00CB34DA">
            <w:pPr>
              <w:keepNext/>
              <w:tabs>
                <w:tab w:val="left" w:pos="872"/>
                <w:tab w:val="left" w:pos="1267"/>
              </w:tabs>
              <w:spacing w:before="75" w:after="30"/>
              <w:jc w:val="right"/>
            </w:pPr>
            <w:r>
              <w:rPr>
                <w:rFonts w:ascii="Arial" w:eastAsia="Arial" w:hAnsi="Arial" w:cs="Arial"/>
                <w:color w:val="000000"/>
                <w:sz w:val="14"/>
              </w:rPr>
              <w:tab/>
              <w:t>2,698</w:t>
            </w:r>
            <w:r>
              <w:rPr>
                <w:rFonts w:ascii="Arial" w:eastAsia="Arial" w:hAnsi="Arial" w:cs="Arial"/>
                <w:color w:val="000000"/>
                <w:sz w:val="14"/>
              </w:rPr>
              <w:tab/>
            </w:r>
          </w:p>
        </w:tc>
      </w:tr>
      <w:tr w:rsidR="00847D8D" w14:paraId="0CE38421" w14:textId="77777777">
        <w:trPr>
          <w:cantSplit/>
          <w:trHeight w:hRule="exact" w:val="255"/>
          <w:jc w:val="center"/>
        </w:trPr>
        <w:tc>
          <w:tcPr>
            <w:tcW w:w="7590" w:type="dxa"/>
            <w:tcBorders>
              <w:top w:val="nil"/>
              <w:left w:val="nil"/>
              <w:bottom w:val="nil"/>
              <w:right w:val="nil"/>
            </w:tcBorders>
            <w:shd w:val="clear" w:color="auto" w:fill="FFFFFF"/>
            <w:tcMar>
              <w:top w:w="0" w:type="dxa"/>
              <w:left w:w="53" w:type="dxa"/>
              <w:bottom w:w="0" w:type="dxa"/>
              <w:right w:w="53" w:type="dxa"/>
            </w:tcMar>
            <w:vAlign w:val="bottom"/>
          </w:tcPr>
          <w:p w14:paraId="77DFB0D1" w14:textId="77777777" w:rsidR="00847D8D" w:rsidRDefault="00CB34DA">
            <w:pPr>
              <w:keepNext/>
              <w:spacing w:before="55" w:after="30"/>
            </w:pPr>
            <w:r>
              <w:rPr>
                <w:rFonts w:ascii="Arial" w:eastAsia="Arial" w:hAnsi="Arial" w:cs="Arial"/>
                <w:color w:val="000000"/>
                <w:sz w:val="14"/>
              </w:rPr>
              <w:t>Cash, cash equivalents and restricted cash equivalents at end of period</w:t>
            </w:r>
          </w:p>
        </w:tc>
        <w:tc>
          <w:tcPr>
            <w:tcW w:w="133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5B8F3145" w14:textId="77777777" w:rsidR="00847D8D" w:rsidRDefault="00CB34DA">
            <w:pPr>
              <w:keepNext/>
              <w:tabs>
                <w:tab w:val="left" w:pos="872"/>
                <w:tab w:val="left" w:pos="1267"/>
              </w:tabs>
              <w:spacing w:before="55" w:after="30"/>
              <w:jc w:val="right"/>
            </w:pPr>
            <w:r>
              <w:rPr>
                <w:rFonts w:ascii="Arial" w:eastAsia="Arial" w:hAnsi="Arial" w:cs="Arial"/>
                <w:color w:val="000000"/>
                <w:sz w:val="14"/>
              </w:rPr>
              <w:t>$</w:t>
            </w:r>
            <w:r>
              <w:rPr>
                <w:rFonts w:ascii="Arial" w:eastAsia="Arial" w:hAnsi="Arial" w:cs="Arial"/>
                <w:color w:val="000000"/>
                <w:sz w:val="14"/>
              </w:rPr>
              <w:tab/>
              <w:t>3,473</w:t>
            </w:r>
            <w:r>
              <w:rPr>
                <w:rFonts w:ascii="Arial" w:eastAsia="Arial" w:hAnsi="Arial" w:cs="Arial"/>
                <w:color w:val="000000"/>
                <w:sz w:val="14"/>
              </w:rPr>
              <w:tab/>
            </w:r>
          </w:p>
        </w:tc>
        <w:tc>
          <w:tcPr>
            <w:tcW w:w="133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1F61FAE9" w14:textId="77777777" w:rsidR="00847D8D" w:rsidRDefault="00CB34DA">
            <w:pPr>
              <w:keepNext/>
              <w:tabs>
                <w:tab w:val="left" w:pos="872"/>
                <w:tab w:val="left" w:pos="1267"/>
              </w:tabs>
              <w:spacing w:before="55" w:after="30"/>
              <w:jc w:val="right"/>
            </w:pPr>
            <w:r>
              <w:rPr>
                <w:rFonts w:ascii="Arial" w:eastAsia="Arial" w:hAnsi="Arial" w:cs="Arial"/>
                <w:color w:val="000000"/>
                <w:sz w:val="14"/>
              </w:rPr>
              <w:t>$</w:t>
            </w:r>
            <w:r>
              <w:rPr>
                <w:rFonts w:ascii="Arial" w:eastAsia="Arial" w:hAnsi="Arial" w:cs="Arial"/>
                <w:color w:val="000000"/>
                <w:sz w:val="14"/>
              </w:rPr>
              <w:tab/>
              <w:t>3,730</w:t>
            </w:r>
            <w:r>
              <w:rPr>
                <w:rFonts w:ascii="Arial" w:eastAsia="Arial" w:hAnsi="Arial" w:cs="Arial"/>
                <w:color w:val="000000"/>
                <w:sz w:val="14"/>
              </w:rPr>
              <w:tab/>
            </w:r>
          </w:p>
        </w:tc>
      </w:tr>
      <w:tr w:rsidR="00847D8D" w14:paraId="0D3FF088" w14:textId="77777777">
        <w:trPr>
          <w:cantSplit/>
          <w:trHeight w:hRule="exact" w:val="165"/>
          <w:jc w:val="center"/>
        </w:trPr>
        <w:tc>
          <w:tcPr>
            <w:tcW w:w="7590" w:type="dxa"/>
            <w:tcBorders>
              <w:top w:val="nil"/>
              <w:left w:val="nil"/>
              <w:bottom w:val="nil"/>
              <w:right w:val="nil"/>
            </w:tcBorders>
            <w:shd w:val="clear" w:color="auto" w:fill="FFFFFF"/>
            <w:tcMar>
              <w:top w:w="0" w:type="dxa"/>
              <w:left w:w="0" w:type="dxa"/>
              <w:bottom w:w="0" w:type="dxa"/>
              <w:right w:w="0" w:type="dxa"/>
            </w:tcMar>
            <w:vAlign w:val="bottom"/>
          </w:tcPr>
          <w:p w14:paraId="0F50A468" w14:textId="77777777" w:rsidR="00847D8D" w:rsidRDefault="00847D8D">
            <w:pPr>
              <w:keepNext/>
            </w:pPr>
          </w:p>
        </w:tc>
        <w:tc>
          <w:tcPr>
            <w:tcW w:w="133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23BFE906" w14:textId="77777777" w:rsidR="00847D8D" w:rsidRDefault="00847D8D">
            <w:pPr>
              <w:keepNext/>
            </w:pPr>
          </w:p>
        </w:tc>
        <w:tc>
          <w:tcPr>
            <w:tcW w:w="133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145B4A59" w14:textId="77777777" w:rsidR="00847D8D" w:rsidRDefault="00847D8D">
            <w:pPr>
              <w:keepNext/>
            </w:pPr>
          </w:p>
        </w:tc>
      </w:tr>
      <w:tr w:rsidR="00847D8D" w14:paraId="0BE19484" w14:textId="77777777">
        <w:trPr>
          <w:cantSplit/>
          <w:trHeight w:hRule="exact" w:val="180"/>
          <w:jc w:val="center"/>
        </w:trPr>
        <w:tc>
          <w:tcPr>
            <w:tcW w:w="10260" w:type="dxa"/>
            <w:gridSpan w:val="3"/>
            <w:vMerge w:val="restart"/>
            <w:tcBorders>
              <w:top w:val="nil"/>
              <w:left w:val="nil"/>
              <w:bottom w:val="nil"/>
              <w:right w:val="nil"/>
            </w:tcBorders>
            <w:tcMar>
              <w:top w:w="0" w:type="dxa"/>
              <w:left w:w="53" w:type="dxa"/>
              <w:bottom w:w="0" w:type="dxa"/>
              <w:right w:w="53" w:type="dxa"/>
            </w:tcMar>
            <w:vAlign w:val="bottom"/>
          </w:tcPr>
          <w:p w14:paraId="68FB4DB9" w14:textId="77777777" w:rsidR="00847D8D" w:rsidRDefault="00CB34DA">
            <w:pPr>
              <w:keepNext/>
              <w:spacing w:before="75" w:after="30"/>
            </w:pPr>
            <w:r>
              <w:rPr>
                <w:rFonts w:ascii="Arial" w:eastAsia="Arial" w:hAnsi="Arial" w:cs="Arial"/>
                <w:color w:val="000000"/>
                <w:sz w:val="14"/>
              </w:rPr>
              <w:t>The following table provides a reconciliation of cash, cash equivalents and restricted cash reported within the Consolidated Balance Sheets to the total of the same such amounts shown above:</w:t>
            </w:r>
          </w:p>
        </w:tc>
      </w:tr>
      <w:tr w:rsidR="00847D8D" w14:paraId="14591BF2" w14:textId="77777777">
        <w:trPr>
          <w:cantSplit/>
          <w:trHeight w:hRule="exact" w:val="240"/>
          <w:jc w:val="center"/>
        </w:trPr>
        <w:tc>
          <w:tcPr>
            <w:tcW w:w="10260" w:type="dxa"/>
            <w:gridSpan w:val="3"/>
            <w:vMerge/>
            <w:tcBorders>
              <w:top w:val="nil"/>
              <w:left w:val="nil"/>
              <w:bottom w:val="nil"/>
              <w:right w:val="nil"/>
            </w:tcBorders>
          </w:tcPr>
          <w:p w14:paraId="680B4B6A" w14:textId="77777777" w:rsidR="00847D8D" w:rsidRDefault="00847D8D">
            <w:pPr>
              <w:keepNext/>
            </w:pPr>
          </w:p>
        </w:tc>
      </w:tr>
      <w:tr w:rsidR="00847D8D" w14:paraId="3D0846DF" w14:textId="77777777">
        <w:trPr>
          <w:cantSplit/>
          <w:trHeight w:hRule="exact" w:val="165"/>
          <w:jc w:val="center"/>
        </w:trPr>
        <w:tc>
          <w:tcPr>
            <w:tcW w:w="7590" w:type="dxa"/>
            <w:tcBorders>
              <w:top w:val="nil"/>
              <w:left w:val="nil"/>
              <w:bottom w:val="nil"/>
              <w:right w:val="nil"/>
            </w:tcBorders>
            <w:tcMar>
              <w:top w:w="0" w:type="dxa"/>
              <w:left w:w="0" w:type="dxa"/>
              <w:bottom w:w="0" w:type="dxa"/>
              <w:right w:w="0" w:type="dxa"/>
            </w:tcMar>
            <w:vAlign w:val="bottom"/>
          </w:tcPr>
          <w:p w14:paraId="3991BEBF" w14:textId="77777777" w:rsidR="00847D8D" w:rsidRDefault="00847D8D">
            <w:pPr>
              <w:keepNext/>
            </w:pPr>
          </w:p>
        </w:tc>
        <w:tc>
          <w:tcPr>
            <w:tcW w:w="1335" w:type="dxa"/>
            <w:tcBorders>
              <w:top w:val="nil"/>
              <w:left w:val="nil"/>
              <w:bottom w:val="nil"/>
              <w:right w:val="nil"/>
            </w:tcBorders>
            <w:tcMar>
              <w:top w:w="0" w:type="dxa"/>
              <w:left w:w="0" w:type="dxa"/>
              <w:bottom w:w="0" w:type="dxa"/>
              <w:right w:w="0" w:type="dxa"/>
            </w:tcMar>
            <w:vAlign w:val="bottom"/>
          </w:tcPr>
          <w:p w14:paraId="274F8931" w14:textId="77777777" w:rsidR="00847D8D" w:rsidRDefault="00847D8D">
            <w:pPr>
              <w:keepNext/>
            </w:pPr>
          </w:p>
        </w:tc>
        <w:tc>
          <w:tcPr>
            <w:tcW w:w="1335" w:type="dxa"/>
            <w:tcBorders>
              <w:top w:val="nil"/>
              <w:left w:val="nil"/>
              <w:bottom w:val="nil"/>
              <w:right w:val="nil"/>
            </w:tcBorders>
            <w:tcMar>
              <w:top w:w="0" w:type="dxa"/>
              <w:left w:w="0" w:type="dxa"/>
              <w:bottom w:w="0" w:type="dxa"/>
              <w:right w:w="0" w:type="dxa"/>
            </w:tcMar>
            <w:vAlign w:val="bottom"/>
          </w:tcPr>
          <w:p w14:paraId="314EF48B" w14:textId="77777777" w:rsidR="00847D8D" w:rsidRDefault="00847D8D">
            <w:pPr>
              <w:keepNext/>
            </w:pPr>
          </w:p>
        </w:tc>
      </w:tr>
      <w:tr w:rsidR="00847D8D" w14:paraId="5CDF74F4" w14:textId="77777777">
        <w:trPr>
          <w:cantSplit/>
          <w:trHeight w:hRule="exact" w:val="255"/>
          <w:jc w:val="center"/>
        </w:trPr>
        <w:tc>
          <w:tcPr>
            <w:tcW w:w="7590" w:type="dxa"/>
            <w:tcBorders>
              <w:top w:val="nil"/>
              <w:left w:val="nil"/>
              <w:bottom w:val="nil"/>
              <w:right w:val="nil"/>
            </w:tcBorders>
            <w:shd w:val="clear" w:color="auto" w:fill="CDCDCD"/>
            <w:tcMar>
              <w:top w:w="0" w:type="dxa"/>
              <w:left w:w="53" w:type="dxa"/>
              <w:bottom w:w="0" w:type="dxa"/>
              <w:right w:w="53" w:type="dxa"/>
            </w:tcMar>
            <w:vAlign w:val="bottom"/>
          </w:tcPr>
          <w:p w14:paraId="0193B2B4" w14:textId="77777777" w:rsidR="00847D8D" w:rsidRDefault="00CB34DA">
            <w:pPr>
              <w:keepNext/>
              <w:spacing w:before="75" w:after="30"/>
            </w:pPr>
            <w:r>
              <w:rPr>
                <w:rFonts w:ascii="Arial" w:eastAsia="Arial" w:hAnsi="Arial" w:cs="Arial"/>
                <w:b/>
                <w:color w:val="000000"/>
                <w:sz w:val="14"/>
              </w:rPr>
              <w:t>Current assets:</w:t>
            </w:r>
          </w:p>
        </w:tc>
        <w:tc>
          <w:tcPr>
            <w:tcW w:w="1335" w:type="dxa"/>
            <w:tcBorders>
              <w:top w:val="nil"/>
              <w:left w:val="nil"/>
              <w:bottom w:val="nil"/>
              <w:right w:val="nil"/>
            </w:tcBorders>
            <w:shd w:val="clear" w:color="auto" w:fill="CDCDCD"/>
            <w:tcMar>
              <w:top w:w="0" w:type="dxa"/>
              <w:left w:w="0" w:type="dxa"/>
              <w:bottom w:w="0" w:type="dxa"/>
              <w:right w:w="0" w:type="dxa"/>
            </w:tcMar>
            <w:vAlign w:val="bottom"/>
          </w:tcPr>
          <w:p w14:paraId="1A3B6721" w14:textId="77777777" w:rsidR="00847D8D" w:rsidRDefault="00847D8D">
            <w:pPr>
              <w:keepNext/>
            </w:pPr>
          </w:p>
        </w:tc>
        <w:tc>
          <w:tcPr>
            <w:tcW w:w="1335" w:type="dxa"/>
            <w:tcBorders>
              <w:top w:val="nil"/>
              <w:left w:val="nil"/>
              <w:bottom w:val="nil"/>
              <w:right w:val="nil"/>
            </w:tcBorders>
            <w:shd w:val="clear" w:color="auto" w:fill="CDCDCD"/>
            <w:tcMar>
              <w:top w:w="0" w:type="dxa"/>
              <w:left w:w="0" w:type="dxa"/>
              <w:bottom w:w="0" w:type="dxa"/>
              <w:right w:w="0" w:type="dxa"/>
            </w:tcMar>
            <w:vAlign w:val="bottom"/>
          </w:tcPr>
          <w:p w14:paraId="73F01841" w14:textId="77777777" w:rsidR="00847D8D" w:rsidRDefault="00847D8D">
            <w:pPr>
              <w:keepNext/>
            </w:pPr>
          </w:p>
        </w:tc>
      </w:tr>
      <w:tr w:rsidR="00847D8D" w14:paraId="0B3710B0" w14:textId="77777777">
        <w:trPr>
          <w:cantSplit/>
          <w:trHeight w:hRule="exact" w:val="255"/>
          <w:jc w:val="center"/>
        </w:trPr>
        <w:tc>
          <w:tcPr>
            <w:tcW w:w="7590" w:type="dxa"/>
            <w:tcBorders>
              <w:top w:val="nil"/>
              <w:left w:val="nil"/>
              <w:bottom w:val="nil"/>
              <w:right w:val="nil"/>
            </w:tcBorders>
            <w:shd w:val="clear" w:color="auto" w:fill="FFFFFF"/>
            <w:tcMar>
              <w:top w:w="0" w:type="dxa"/>
              <w:left w:w="53" w:type="dxa"/>
              <w:bottom w:w="0" w:type="dxa"/>
              <w:right w:w="53" w:type="dxa"/>
            </w:tcMar>
            <w:vAlign w:val="bottom"/>
          </w:tcPr>
          <w:p w14:paraId="03969620" w14:textId="77777777" w:rsidR="00847D8D" w:rsidRDefault="00CB34DA">
            <w:pPr>
              <w:keepNext/>
              <w:spacing w:before="75" w:after="30"/>
            </w:pPr>
            <w:r>
              <w:rPr>
                <w:rFonts w:ascii="Arial" w:eastAsia="Arial" w:hAnsi="Arial" w:cs="Arial"/>
                <w:color w:val="000000"/>
                <w:sz w:val="14"/>
              </w:rPr>
              <w:t xml:space="preserve">     Cash and cash equivalents</w:t>
            </w:r>
          </w:p>
        </w:tc>
        <w:tc>
          <w:tcPr>
            <w:tcW w:w="1335" w:type="dxa"/>
            <w:tcBorders>
              <w:top w:val="nil"/>
              <w:left w:val="nil"/>
              <w:bottom w:val="nil"/>
              <w:right w:val="nil"/>
            </w:tcBorders>
            <w:shd w:val="clear" w:color="auto" w:fill="FFFFFF"/>
            <w:tcMar>
              <w:top w:w="0" w:type="dxa"/>
              <w:left w:w="0" w:type="dxa"/>
              <w:bottom w:w="0" w:type="dxa"/>
              <w:right w:w="15" w:type="dxa"/>
            </w:tcMar>
            <w:vAlign w:val="bottom"/>
          </w:tcPr>
          <w:p w14:paraId="430A092A" w14:textId="77777777" w:rsidR="00847D8D" w:rsidRDefault="00CB34DA">
            <w:pPr>
              <w:keepNext/>
              <w:tabs>
                <w:tab w:val="left" w:pos="872"/>
                <w:tab w:val="left" w:pos="1267"/>
              </w:tabs>
              <w:spacing w:before="75" w:after="30"/>
              <w:jc w:val="right"/>
            </w:pPr>
            <w:r>
              <w:rPr>
                <w:rFonts w:ascii="Arial" w:eastAsia="Arial" w:hAnsi="Arial" w:cs="Arial"/>
                <w:color w:val="000000"/>
                <w:sz w:val="14"/>
              </w:rPr>
              <w:t>$</w:t>
            </w:r>
            <w:r>
              <w:rPr>
                <w:rFonts w:ascii="Arial" w:eastAsia="Arial" w:hAnsi="Arial" w:cs="Arial"/>
                <w:color w:val="000000"/>
                <w:sz w:val="14"/>
              </w:rPr>
              <w:tab/>
              <w:t>3,266</w:t>
            </w:r>
            <w:r>
              <w:rPr>
                <w:rFonts w:ascii="Arial" w:eastAsia="Arial" w:hAnsi="Arial" w:cs="Arial"/>
                <w:color w:val="000000"/>
                <w:sz w:val="14"/>
              </w:rPr>
              <w:tab/>
            </w:r>
          </w:p>
        </w:tc>
        <w:tc>
          <w:tcPr>
            <w:tcW w:w="1335" w:type="dxa"/>
            <w:tcBorders>
              <w:top w:val="nil"/>
              <w:left w:val="nil"/>
              <w:bottom w:val="nil"/>
              <w:right w:val="nil"/>
            </w:tcBorders>
            <w:shd w:val="clear" w:color="auto" w:fill="FFFFFF"/>
            <w:tcMar>
              <w:top w:w="0" w:type="dxa"/>
              <w:left w:w="0" w:type="dxa"/>
              <w:bottom w:w="0" w:type="dxa"/>
              <w:right w:w="15" w:type="dxa"/>
            </w:tcMar>
            <w:vAlign w:val="bottom"/>
          </w:tcPr>
          <w:p w14:paraId="730E6B4B" w14:textId="77777777" w:rsidR="00847D8D" w:rsidRDefault="00CB34DA">
            <w:pPr>
              <w:keepNext/>
              <w:tabs>
                <w:tab w:val="left" w:pos="872"/>
                <w:tab w:val="left" w:pos="1267"/>
              </w:tabs>
              <w:spacing w:before="75" w:after="30"/>
              <w:jc w:val="right"/>
            </w:pPr>
            <w:r>
              <w:rPr>
                <w:rFonts w:ascii="Arial" w:eastAsia="Arial" w:hAnsi="Arial" w:cs="Arial"/>
                <w:color w:val="000000"/>
                <w:sz w:val="14"/>
              </w:rPr>
              <w:t>$</w:t>
            </w:r>
            <w:r>
              <w:rPr>
                <w:rFonts w:ascii="Arial" w:eastAsia="Arial" w:hAnsi="Arial" w:cs="Arial"/>
                <w:color w:val="000000"/>
                <w:sz w:val="14"/>
              </w:rPr>
              <w:tab/>
              <w:t>2,882</w:t>
            </w:r>
            <w:r>
              <w:rPr>
                <w:rFonts w:ascii="Arial" w:eastAsia="Arial" w:hAnsi="Arial" w:cs="Arial"/>
                <w:color w:val="000000"/>
                <w:sz w:val="14"/>
              </w:rPr>
              <w:tab/>
            </w:r>
          </w:p>
        </w:tc>
      </w:tr>
      <w:tr w:rsidR="00847D8D" w14:paraId="7A99590E" w14:textId="77777777">
        <w:trPr>
          <w:cantSplit/>
          <w:trHeight w:hRule="exact" w:val="255"/>
          <w:jc w:val="center"/>
        </w:trPr>
        <w:tc>
          <w:tcPr>
            <w:tcW w:w="7590" w:type="dxa"/>
            <w:tcBorders>
              <w:top w:val="nil"/>
              <w:left w:val="nil"/>
              <w:bottom w:val="nil"/>
              <w:right w:val="nil"/>
            </w:tcBorders>
            <w:shd w:val="clear" w:color="auto" w:fill="CDCDCD"/>
            <w:tcMar>
              <w:top w:w="0" w:type="dxa"/>
              <w:left w:w="53" w:type="dxa"/>
              <w:bottom w:w="0" w:type="dxa"/>
              <w:right w:w="53" w:type="dxa"/>
            </w:tcMar>
            <w:vAlign w:val="bottom"/>
          </w:tcPr>
          <w:p w14:paraId="5A87EDE7" w14:textId="77777777" w:rsidR="00847D8D" w:rsidRDefault="00CB34DA">
            <w:pPr>
              <w:keepNext/>
              <w:spacing w:before="75" w:after="30"/>
            </w:pPr>
            <w:r>
              <w:rPr>
                <w:rFonts w:ascii="Arial" w:eastAsia="Arial" w:hAnsi="Arial" w:cs="Arial"/>
                <w:color w:val="000000"/>
                <w:sz w:val="14"/>
              </w:rPr>
              <w:t xml:space="preserve">     Restricted cash included in prepaid expenses and other</w:t>
            </w:r>
          </w:p>
        </w:tc>
        <w:tc>
          <w:tcPr>
            <w:tcW w:w="1335" w:type="dxa"/>
            <w:tcBorders>
              <w:top w:val="nil"/>
              <w:left w:val="nil"/>
              <w:bottom w:val="nil"/>
              <w:right w:val="nil"/>
            </w:tcBorders>
            <w:shd w:val="clear" w:color="auto" w:fill="CDCDCD"/>
            <w:tcMar>
              <w:top w:w="0" w:type="dxa"/>
              <w:left w:w="0" w:type="dxa"/>
              <w:bottom w:w="0" w:type="dxa"/>
              <w:right w:w="15" w:type="dxa"/>
            </w:tcMar>
            <w:vAlign w:val="bottom"/>
          </w:tcPr>
          <w:p w14:paraId="2BBE9913" w14:textId="77777777" w:rsidR="00847D8D" w:rsidRDefault="00CB34DA">
            <w:pPr>
              <w:keepNext/>
              <w:tabs>
                <w:tab w:val="left" w:pos="989"/>
                <w:tab w:val="left" w:pos="1267"/>
              </w:tabs>
              <w:spacing w:before="75" w:after="30"/>
              <w:jc w:val="right"/>
            </w:pPr>
            <w:r>
              <w:rPr>
                <w:rFonts w:ascii="Arial" w:eastAsia="Arial" w:hAnsi="Arial" w:cs="Arial"/>
                <w:color w:val="000000"/>
                <w:sz w:val="14"/>
              </w:rPr>
              <w:tab/>
              <w:t>138</w:t>
            </w:r>
            <w:r>
              <w:rPr>
                <w:rFonts w:ascii="Arial" w:eastAsia="Arial" w:hAnsi="Arial" w:cs="Arial"/>
                <w:color w:val="000000"/>
                <w:sz w:val="14"/>
              </w:rPr>
              <w:tab/>
            </w:r>
          </w:p>
        </w:tc>
        <w:tc>
          <w:tcPr>
            <w:tcW w:w="1335" w:type="dxa"/>
            <w:tcBorders>
              <w:top w:val="nil"/>
              <w:left w:val="nil"/>
              <w:bottom w:val="nil"/>
              <w:right w:val="nil"/>
            </w:tcBorders>
            <w:shd w:val="clear" w:color="auto" w:fill="CECECE"/>
            <w:tcMar>
              <w:top w:w="0" w:type="dxa"/>
              <w:left w:w="0" w:type="dxa"/>
              <w:bottom w:w="0" w:type="dxa"/>
              <w:right w:w="15" w:type="dxa"/>
            </w:tcMar>
            <w:vAlign w:val="bottom"/>
          </w:tcPr>
          <w:p w14:paraId="4A0345CB" w14:textId="77777777" w:rsidR="00847D8D" w:rsidRDefault="00CB34DA">
            <w:pPr>
              <w:keepNext/>
              <w:tabs>
                <w:tab w:val="left" w:pos="989"/>
                <w:tab w:val="left" w:pos="1267"/>
              </w:tabs>
              <w:spacing w:before="75" w:after="30"/>
              <w:jc w:val="right"/>
            </w:pPr>
            <w:r>
              <w:rPr>
                <w:rFonts w:ascii="Arial" w:eastAsia="Arial" w:hAnsi="Arial" w:cs="Arial"/>
                <w:color w:val="000000"/>
                <w:sz w:val="14"/>
              </w:rPr>
              <w:tab/>
              <w:t>212</w:t>
            </w:r>
            <w:r>
              <w:rPr>
                <w:rFonts w:ascii="Arial" w:eastAsia="Arial" w:hAnsi="Arial" w:cs="Arial"/>
                <w:color w:val="000000"/>
                <w:sz w:val="14"/>
              </w:rPr>
              <w:tab/>
            </w:r>
          </w:p>
        </w:tc>
      </w:tr>
      <w:tr w:rsidR="00847D8D" w14:paraId="601C863A" w14:textId="77777777">
        <w:trPr>
          <w:cantSplit/>
          <w:trHeight w:hRule="exact" w:val="255"/>
          <w:jc w:val="center"/>
        </w:trPr>
        <w:tc>
          <w:tcPr>
            <w:tcW w:w="7590" w:type="dxa"/>
            <w:tcBorders>
              <w:top w:val="nil"/>
              <w:left w:val="nil"/>
              <w:bottom w:val="nil"/>
              <w:right w:val="nil"/>
            </w:tcBorders>
            <w:shd w:val="clear" w:color="auto" w:fill="FFFFFF"/>
            <w:tcMar>
              <w:top w:w="0" w:type="dxa"/>
              <w:left w:w="53" w:type="dxa"/>
              <w:bottom w:w="0" w:type="dxa"/>
              <w:right w:w="53" w:type="dxa"/>
            </w:tcMar>
            <w:vAlign w:val="bottom"/>
          </w:tcPr>
          <w:p w14:paraId="67FA65E5" w14:textId="77777777" w:rsidR="00847D8D" w:rsidRDefault="00CB34DA">
            <w:pPr>
              <w:keepNext/>
              <w:spacing w:before="75" w:after="30"/>
            </w:pPr>
            <w:r>
              <w:rPr>
                <w:rFonts w:ascii="Arial" w:eastAsia="Arial" w:hAnsi="Arial" w:cs="Arial"/>
                <w:b/>
                <w:color w:val="000000"/>
                <w:sz w:val="14"/>
              </w:rPr>
              <w:t>Other assets:</w:t>
            </w:r>
          </w:p>
        </w:tc>
        <w:tc>
          <w:tcPr>
            <w:tcW w:w="1335" w:type="dxa"/>
            <w:tcBorders>
              <w:top w:val="nil"/>
              <w:left w:val="nil"/>
              <w:bottom w:val="nil"/>
              <w:right w:val="nil"/>
            </w:tcBorders>
            <w:shd w:val="clear" w:color="auto" w:fill="FFFFFF"/>
            <w:tcMar>
              <w:top w:w="0" w:type="dxa"/>
              <w:left w:w="0" w:type="dxa"/>
              <w:bottom w:w="0" w:type="dxa"/>
              <w:right w:w="0" w:type="dxa"/>
            </w:tcMar>
            <w:vAlign w:val="bottom"/>
          </w:tcPr>
          <w:p w14:paraId="0C23ED1E" w14:textId="77777777" w:rsidR="00847D8D" w:rsidRDefault="00847D8D">
            <w:pPr>
              <w:keepNext/>
            </w:pPr>
          </w:p>
        </w:tc>
        <w:tc>
          <w:tcPr>
            <w:tcW w:w="1335" w:type="dxa"/>
            <w:tcBorders>
              <w:top w:val="nil"/>
              <w:left w:val="nil"/>
              <w:bottom w:val="nil"/>
              <w:right w:val="nil"/>
            </w:tcBorders>
            <w:shd w:val="clear" w:color="auto" w:fill="FFFFFF"/>
            <w:tcMar>
              <w:top w:w="0" w:type="dxa"/>
              <w:left w:w="0" w:type="dxa"/>
              <w:bottom w:w="0" w:type="dxa"/>
              <w:right w:w="0" w:type="dxa"/>
            </w:tcMar>
            <w:vAlign w:val="bottom"/>
          </w:tcPr>
          <w:p w14:paraId="594C5317" w14:textId="77777777" w:rsidR="00847D8D" w:rsidRDefault="00847D8D">
            <w:pPr>
              <w:keepNext/>
            </w:pPr>
          </w:p>
        </w:tc>
      </w:tr>
      <w:tr w:rsidR="00847D8D" w14:paraId="4CBD283E" w14:textId="77777777">
        <w:trPr>
          <w:cantSplit/>
          <w:trHeight w:hRule="exact" w:val="255"/>
          <w:jc w:val="center"/>
        </w:trPr>
        <w:tc>
          <w:tcPr>
            <w:tcW w:w="7590" w:type="dxa"/>
            <w:tcBorders>
              <w:top w:val="nil"/>
              <w:left w:val="nil"/>
              <w:bottom w:val="nil"/>
              <w:right w:val="nil"/>
            </w:tcBorders>
            <w:shd w:val="clear" w:color="auto" w:fill="CDCDCD"/>
            <w:tcMar>
              <w:top w:w="0" w:type="dxa"/>
              <w:left w:w="53" w:type="dxa"/>
              <w:bottom w:w="0" w:type="dxa"/>
              <w:right w:w="53" w:type="dxa"/>
            </w:tcMar>
            <w:vAlign w:val="bottom"/>
          </w:tcPr>
          <w:p w14:paraId="415635FD" w14:textId="77777777" w:rsidR="00847D8D" w:rsidRDefault="00CB34DA">
            <w:pPr>
              <w:keepNext/>
              <w:spacing w:before="75" w:after="30"/>
            </w:pPr>
            <w:r>
              <w:rPr>
                <w:rFonts w:ascii="Arial" w:eastAsia="Arial" w:hAnsi="Arial" w:cs="Arial"/>
                <w:color w:val="000000"/>
                <w:sz w:val="14"/>
              </w:rPr>
              <w:t xml:space="preserve">     Restricted cash included in other noncurrent assets</w:t>
            </w:r>
          </w:p>
        </w:tc>
        <w:tc>
          <w:tcPr>
            <w:tcW w:w="1335" w:type="dxa"/>
            <w:tcBorders>
              <w:top w:val="nil"/>
              <w:left w:val="nil"/>
              <w:bottom w:val="single" w:sz="8" w:space="0" w:color="000000"/>
              <w:right w:val="nil"/>
            </w:tcBorders>
            <w:shd w:val="clear" w:color="auto" w:fill="CDCDCD"/>
            <w:tcMar>
              <w:top w:w="0" w:type="dxa"/>
              <w:left w:w="0" w:type="dxa"/>
              <w:bottom w:w="0" w:type="dxa"/>
              <w:right w:w="15" w:type="dxa"/>
            </w:tcMar>
            <w:vAlign w:val="bottom"/>
          </w:tcPr>
          <w:p w14:paraId="2361F95D" w14:textId="77777777" w:rsidR="00847D8D" w:rsidRDefault="00CB34DA">
            <w:pPr>
              <w:keepNext/>
              <w:tabs>
                <w:tab w:val="left" w:pos="1067"/>
                <w:tab w:val="left" w:pos="1267"/>
              </w:tabs>
              <w:spacing w:before="75" w:after="30"/>
              <w:jc w:val="right"/>
            </w:pPr>
            <w:r>
              <w:rPr>
                <w:rFonts w:ascii="Arial" w:eastAsia="Arial" w:hAnsi="Arial" w:cs="Arial"/>
                <w:color w:val="000000"/>
                <w:sz w:val="14"/>
              </w:rPr>
              <w:tab/>
              <w:t>69</w:t>
            </w:r>
            <w:r>
              <w:rPr>
                <w:rFonts w:ascii="Arial" w:eastAsia="Arial" w:hAnsi="Arial" w:cs="Arial"/>
                <w:color w:val="000000"/>
                <w:sz w:val="14"/>
              </w:rPr>
              <w:tab/>
            </w:r>
          </w:p>
        </w:tc>
        <w:tc>
          <w:tcPr>
            <w:tcW w:w="1335" w:type="dxa"/>
            <w:tcBorders>
              <w:top w:val="nil"/>
              <w:left w:val="nil"/>
              <w:bottom w:val="single" w:sz="8" w:space="0" w:color="000000"/>
              <w:right w:val="nil"/>
            </w:tcBorders>
            <w:shd w:val="clear" w:color="auto" w:fill="CECECE"/>
            <w:tcMar>
              <w:top w:w="0" w:type="dxa"/>
              <w:left w:w="0" w:type="dxa"/>
              <w:bottom w:w="0" w:type="dxa"/>
              <w:right w:w="15" w:type="dxa"/>
            </w:tcMar>
            <w:vAlign w:val="bottom"/>
          </w:tcPr>
          <w:p w14:paraId="00A81F15" w14:textId="77777777" w:rsidR="00847D8D" w:rsidRDefault="00CB34DA">
            <w:pPr>
              <w:keepNext/>
              <w:tabs>
                <w:tab w:val="left" w:pos="989"/>
                <w:tab w:val="left" w:pos="1267"/>
              </w:tabs>
              <w:spacing w:before="75" w:after="30"/>
              <w:jc w:val="right"/>
            </w:pPr>
            <w:r>
              <w:rPr>
                <w:rFonts w:ascii="Arial" w:eastAsia="Arial" w:hAnsi="Arial" w:cs="Arial"/>
                <w:color w:val="000000"/>
                <w:sz w:val="14"/>
              </w:rPr>
              <w:tab/>
              <w:t>636</w:t>
            </w:r>
            <w:r>
              <w:rPr>
                <w:rFonts w:ascii="Arial" w:eastAsia="Arial" w:hAnsi="Arial" w:cs="Arial"/>
                <w:color w:val="000000"/>
                <w:sz w:val="14"/>
              </w:rPr>
              <w:tab/>
            </w:r>
          </w:p>
        </w:tc>
      </w:tr>
      <w:tr w:rsidR="00847D8D" w14:paraId="0FC4B0DE" w14:textId="77777777">
        <w:trPr>
          <w:cantSplit/>
          <w:trHeight w:hRule="exact" w:val="255"/>
          <w:jc w:val="center"/>
        </w:trPr>
        <w:tc>
          <w:tcPr>
            <w:tcW w:w="7590" w:type="dxa"/>
            <w:tcBorders>
              <w:top w:val="nil"/>
              <w:left w:val="nil"/>
              <w:bottom w:val="nil"/>
              <w:right w:val="nil"/>
            </w:tcBorders>
            <w:shd w:val="clear" w:color="auto" w:fill="FFFFFF"/>
            <w:tcMar>
              <w:top w:w="0" w:type="dxa"/>
              <w:left w:w="53" w:type="dxa"/>
              <w:bottom w:w="0" w:type="dxa"/>
              <w:right w:w="53" w:type="dxa"/>
            </w:tcMar>
            <w:vAlign w:val="bottom"/>
          </w:tcPr>
          <w:p w14:paraId="0FBDB489" w14:textId="77777777" w:rsidR="00847D8D" w:rsidRDefault="00CB34DA">
            <w:pPr>
              <w:keepNext/>
              <w:spacing w:before="55" w:after="30"/>
            </w:pPr>
            <w:r>
              <w:rPr>
                <w:rFonts w:ascii="Arial" w:eastAsia="Arial" w:hAnsi="Arial" w:cs="Arial"/>
                <w:color w:val="000000"/>
                <w:sz w:val="14"/>
              </w:rPr>
              <w:t>Total cash, cash equivalents and restricted cash equivalents</w:t>
            </w:r>
          </w:p>
        </w:tc>
        <w:tc>
          <w:tcPr>
            <w:tcW w:w="133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7BC39AD2" w14:textId="77777777" w:rsidR="00847D8D" w:rsidRDefault="00CB34DA">
            <w:pPr>
              <w:keepNext/>
              <w:tabs>
                <w:tab w:val="left" w:pos="872"/>
                <w:tab w:val="left" w:pos="1267"/>
              </w:tabs>
              <w:spacing w:before="55" w:after="30"/>
              <w:jc w:val="right"/>
            </w:pPr>
            <w:r>
              <w:rPr>
                <w:rFonts w:ascii="Arial" w:eastAsia="Arial" w:hAnsi="Arial" w:cs="Arial"/>
                <w:color w:val="000000"/>
                <w:sz w:val="14"/>
              </w:rPr>
              <w:t>$</w:t>
            </w:r>
            <w:r>
              <w:rPr>
                <w:rFonts w:ascii="Arial" w:eastAsia="Arial" w:hAnsi="Arial" w:cs="Arial"/>
                <w:color w:val="000000"/>
                <w:sz w:val="14"/>
              </w:rPr>
              <w:tab/>
              <w:t>3,473</w:t>
            </w:r>
            <w:r>
              <w:rPr>
                <w:rFonts w:ascii="Arial" w:eastAsia="Arial" w:hAnsi="Arial" w:cs="Arial"/>
                <w:color w:val="000000"/>
                <w:sz w:val="14"/>
              </w:rPr>
              <w:tab/>
            </w:r>
          </w:p>
        </w:tc>
        <w:tc>
          <w:tcPr>
            <w:tcW w:w="133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1A176D31" w14:textId="77777777" w:rsidR="00847D8D" w:rsidRDefault="00CB34DA">
            <w:pPr>
              <w:keepNext/>
              <w:tabs>
                <w:tab w:val="left" w:pos="872"/>
                <w:tab w:val="left" w:pos="1267"/>
              </w:tabs>
              <w:spacing w:before="55" w:after="30"/>
              <w:jc w:val="right"/>
            </w:pPr>
            <w:r>
              <w:rPr>
                <w:rFonts w:ascii="Arial" w:eastAsia="Arial" w:hAnsi="Arial" w:cs="Arial"/>
                <w:color w:val="000000"/>
                <w:sz w:val="14"/>
              </w:rPr>
              <w:t>$</w:t>
            </w:r>
            <w:r>
              <w:rPr>
                <w:rFonts w:ascii="Arial" w:eastAsia="Arial" w:hAnsi="Arial" w:cs="Arial"/>
                <w:color w:val="000000"/>
                <w:sz w:val="14"/>
              </w:rPr>
              <w:tab/>
              <w:t>3,730</w:t>
            </w:r>
            <w:r>
              <w:rPr>
                <w:rFonts w:ascii="Arial" w:eastAsia="Arial" w:hAnsi="Arial" w:cs="Arial"/>
                <w:color w:val="000000"/>
                <w:sz w:val="14"/>
              </w:rPr>
              <w:tab/>
            </w:r>
          </w:p>
        </w:tc>
      </w:tr>
      <w:tr w:rsidR="00847D8D" w14:paraId="4BE453A7" w14:textId="77777777">
        <w:trPr>
          <w:cantSplit/>
          <w:trHeight w:hRule="exact" w:val="165"/>
          <w:jc w:val="center"/>
        </w:trPr>
        <w:tc>
          <w:tcPr>
            <w:tcW w:w="7590" w:type="dxa"/>
            <w:tcBorders>
              <w:top w:val="nil"/>
              <w:left w:val="nil"/>
              <w:bottom w:val="nil"/>
              <w:right w:val="nil"/>
            </w:tcBorders>
            <w:tcMar>
              <w:top w:w="0" w:type="dxa"/>
              <w:left w:w="0" w:type="dxa"/>
              <w:bottom w:w="0" w:type="dxa"/>
              <w:right w:w="0" w:type="dxa"/>
            </w:tcMar>
            <w:vAlign w:val="bottom"/>
          </w:tcPr>
          <w:p w14:paraId="07C1F3BE" w14:textId="77777777" w:rsidR="00847D8D" w:rsidRDefault="00847D8D"/>
        </w:tc>
        <w:tc>
          <w:tcPr>
            <w:tcW w:w="1335" w:type="dxa"/>
            <w:tcBorders>
              <w:top w:val="double" w:sz="8" w:space="0" w:color="000000"/>
              <w:left w:val="nil"/>
              <w:bottom w:val="nil"/>
              <w:right w:val="nil"/>
            </w:tcBorders>
            <w:tcMar>
              <w:top w:w="0" w:type="dxa"/>
              <w:left w:w="0" w:type="dxa"/>
              <w:bottom w:w="0" w:type="dxa"/>
              <w:right w:w="0" w:type="dxa"/>
            </w:tcMar>
            <w:vAlign w:val="bottom"/>
          </w:tcPr>
          <w:p w14:paraId="36B07141" w14:textId="77777777" w:rsidR="00847D8D" w:rsidRDefault="00847D8D"/>
        </w:tc>
        <w:tc>
          <w:tcPr>
            <w:tcW w:w="1335" w:type="dxa"/>
            <w:tcBorders>
              <w:top w:val="double" w:sz="8" w:space="0" w:color="000000"/>
              <w:left w:val="nil"/>
              <w:bottom w:val="nil"/>
              <w:right w:val="nil"/>
            </w:tcBorders>
            <w:tcMar>
              <w:top w:w="0" w:type="dxa"/>
              <w:left w:w="0" w:type="dxa"/>
              <w:bottom w:w="0" w:type="dxa"/>
              <w:right w:w="0" w:type="dxa"/>
            </w:tcMar>
            <w:vAlign w:val="bottom"/>
          </w:tcPr>
          <w:p w14:paraId="29F58B0E" w14:textId="77777777" w:rsidR="00847D8D" w:rsidRDefault="00847D8D"/>
        </w:tc>
      </w:tr>
    </w:tbl>
    <w:p w14:paraId="116A1705" w14:textId="77777777" w:rsidR="00847D8D" w:rsidRDefault="00847D8D">
      <w:pPr>
        <w:spacing w:line="288" w:lineRule="auto"/>
        <w:jc w:val="center"/>
        <w:rPr>
          <w:rFonts w:ascii="Arial" w:eastAsia="Arial" w:hAnsi="Arial" w:cs="Arial"/>
          <w:sz w:val="20"/>
        </w:rPr>
      </w:pPr>
    </w:p>
    <w:p w14:paraId="2E01DD21" w14:textId="77777777" w:rsidR="00847D8D" w:rsidRDefault="00847D8D">
      <w:pPr>
        <w:spacing w:line="288" w:lineRule="auto"/>
        <w:jc w:val="center"/>
        <w:rPr>
          <w:rFonts w:ascii="Arial" w:eastAsia="Arial" w:hAnsi="Arial" w:cs="Arial"/>
          <w:sz w:val="20"/>
        </w:rPr>
        <w:sectPr w:rsidR="00847D8D">
          <w:headerReference w:type="default" r:id="rId15"/>
          <w:pgSz w:w="12240" w:h="15840"/>
          <w:pgMar w:top="855" w:right="990" w:bottom="855" w:left="990" w:header="0" w:footer="270" w:gutter="0"/>
          <w:cols w:space="708"/>
        </w:sectPr>
      </w:pP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
        <w:gridCol w:w="6420"/>
        <w:gridCol w:w="1695"/>
        <w:gridCol w:w="255"/>
        <w:gridCol w:w="1695"/>
      </w:tblGrid>
      <w:tr w:rsidR="00847D8D" w14:paraId="212D8FF0" w14:textId="77777777">
        <w:trPr>
          <w:cantSplit/>
          <w:trHeight w:hRule="exact" w:val="75"/>
          <w:jc w:val="center"/>
        </w:trPr>
        <w:tc>
          <w:tcPr>
            <w:tcW w:w="165" w:type="dxa"/>
            <w:tcBorders>
              <w:top w:val="nil"/>
              <w:left w:val="nil"/>
              <w:bottom w:val="nil"/>
              <w:right w:val="nil"/>
            </w:tcBorders>
            <w:tcMar>
              <w:top w:w="0" w:type="dxa"/>
              <w:left w:w="0" w:type="dxa"/>
              <w:bottom w:w="0" w:type="dxa"/>
              <w:right w:w="0" w:type="dxa"/>
            </w:tcMar>
            <w:vAlign w:val="bottom"/>
          </w:tcPr>
          <w:p w14:paraId="188D0B50" w14:textId="77777777" w:rsidR="00847D8D" w:rsidRDefault="00847D8D">
            <w:pPr>
              <w:keepNext/>
            </w:pPr>
          </w:p>
        </w:tc>
        <w:tc>
          <w:tcPr>
            <w:tcW w:w="6420" w:type="dxa"/>
            <w:tcBorders>
              <w:top w:val="nil"/>
              <w:left w:val="nil"/>
              <w:bottom w:val="nil"/>
              <w:right w:val="nil"/>
            </w:tcBorders>
            <w:tcMar>
              <w:top w:w="0" w:type="dxa"/>
              <w:left w:w="0" w:type="dxa"/>
              <w:bottom w:w="0" w:type="dxa"/>
              <w:right w:w="0" w:type="dxa"/>
            </w:tcMar>
            <w:vAlign w:val="bottom"/>
          </w:tcPr>
          <w:p w14:paraId="75F7CB1C" w14:textId="77777777" w:rsidR="00847D8D" w:rsidRDefault="00847D8D">
            <w:pPr>
              <w:keepNext/>
            </w:pPr>
          </w:p>
        </w:tc>
        <w:tc>
          <w:tcPr>
            <w:tcW w:w="1695" w:type="dxa"/>
            <w:tcBorders>
              <w:top w:val="nil"/>
              <w:left w:val="nil"/>
              <w:bottom w:val="nil"/>
              <w:right w:val="nil"/>
            </w:tcBorders>
            <w:tcMar>
              <w:top w:w="0" w:type="dxa"/>
              <w:left w:w="0" w:type="dxa"/>
              <w:bottom w:w="0" w:type="dxa"/>
              <w:right w:w="0" w:type="dxa"/>
            </w:tcMar>
            <w:vAlign w:val="bottom"/>
          </w:tcPr>
          <w:p w14:paraId="3E37E337" w14:textId="77777777" w:rsidR="00847D8D" w:rsidRDefault="00847D8D">
            <w:pPr>
              <w:keepNext/>
            </w:pPr>
          </w:p>
        </w:tc>
        <w:tc>
          <w:tcPr>
            <w:tcW w:w="255" w:type="dxa"/>
            <w:tcBorders>
              <w:top w:val="nil"/>
              <w:left w:val="nil"/>
              <w:bottom w:val="nil"/>
              <w:right w:val="nil"/>
            </w:tcBorders>
            <w:tcMar>
              <w:top w:w="0" w:type="dxa"/>
              <w:left w:w="0" w:type="dxa"/>
              <w:bottom w:w="0" w:type="dxa"/>
              <w:right w:w="0" w:type="dxa"/>
            </w:tcMar>
            <w:vAlign w:val="bottom"/>
          </w:tcPr>
          <w:p w14:paraId="01147A25" w14:textId="77777777" w:rsidR="00847D8D" w:rsidRDefault="00847D8D">
            <w:pPr>
              <w:keepNext/>
            </w:pPr>
          </w:p>
        </w:tc>
        <w:tc>
          <w:tcPr>
            <w:tcW w:w="1695" w:type="dxa"/>
            <w:tcBorders>
              <w:top w:val="nil"/>
              <w:left w:val="nil"/>
              <w:bottom w:val="nil"/>
              <w:right w:val="nil"/>
            </w:tcBorders>
            <w:tcMar>
              <w:top w:w="0" w:type="dxa"/>
              <w:left w:w="0" w:type="dxa"/>
              <w:bottom w:w="0" w:type="dxa"/>
              <w:right w:w="0" w:type="dxa"/>
            </w:tcMar>
            <w:vAlign w:val="bottom"/>
          </w:tcPr>
          <w:p w14:paraId="099E83A9" w14:textId="77777777" w:rsidR="00847D8D" w:rsidRDefault="00847D8D">
            <w:pPr>
              <w:keepNext/>
            </w:pPr>
          </w:p>
        </w:tc>
      </w:tr>
      <w:tr w:rsidR="00847D8D" w14:paraId="17247074" w14:textId="77777777">
        <w:trPr>
          <w:cantSplit/>
          <w:trHeight w:hRule="exact" w:val="255"/>
          <w:jc w:val="center"/>
        </w:trPr>
        <w:tc>
          <w:tcPr>
            <w:tcW w:w="10230" w:type="dxa"/>
            <w:gridSpan w:val="5"/>
            <w:tcBorders>
              <w:top w:val="nil"/>
              <w:left w:val="nil"/>
              <w:bottom w:val="nil"/>
              <w:right w:val="nil"/>
            </w:tcBorders>
            <w:tcMar>
              <w:top w:w="0" w:type="dxa"/>
              <w:left w:w="53" w:type="dxa"/>
              <w:bottom w:w="0" w:type="dxa"/>
              <w:right w:w="53" w:type="dxa"/>
            </w:tcMar>
            <w:vAlign w:val="bottom"/>
          </w:tcPr>
          <w:p w14:paraId="6BF7A93D" w14:textId="77777777" w:rsidR="00847D8D" w:rsidRDefault="00CB34DA">
            <w:pPr>
              <w:keepNext/>
              <w:spacing w:before="75" w:after="30"/>
              <w:jc w:val="center"/>
            </w:pPr>
            <w:r>
              <w:rPr>
                <w:rFonts w:ascii="Arial" w:eastAsia="Arial" w:hAnsi="Arial" w:cs="Arial"/>
                <w:b/>
                <w:color w:val="000000"/>
                <w:sz w:val="20"/>
              </w:rPr>
              <w:t>DELTA AIR LINES, INC.</w:t>
            </w:r>
          </w:p>
        </w:tc>
      </w:tr>
      <w:tr w:rsidR="00847D8D" w14:paraId="0DE0D70F" w14:textId="77777777">
        <w:trPr>
          <w:cantSplit/>
          <w:trHeight w:hRule="exact" w:val="255"/>
          <w:jc w:val="center"/>
        </w:trPr>
        <w:tc>
          <w:tcPr>
            <w:tcW w:w="10230" w:type="dxa"/>
            <w:gridSpan w:val="5"/>
            <w:tcBorders>
              <w:top w:val="nil"/>
              <w:left w:val="nil"/>
              <w:bottom w:val="nil"/>
              <w:right w:val="nil"/>
            </w:tcBorders>
            <w:tcMar>
              <w:top w:w="0" w:type="dxa"/>
              <w:left w:w="53" w:type="dxa"/>
              <w:bottom w:w="0" w:type="dxa"/>
              <w:right w:w="53" w:type="dxa"/>
            </w:tcMar>
            <w:vAlign w:val="bottom"/>
          </w:tcPr>
          <w:p w14:paraId="6BFAC191" w14:textId="77777777" w:rsidR="00847D8D" w:rsidRDefault="00CB34DA">
            <w:pPr>
              <w:keepNext/>
              <w:spacing w:before="75" w:after="30"/>
              <w:jc w:val="center"/>
            </w:pPr>
            <w:r>
              <w:rPr>
                <w:rFonts w:ascii="Arial" w:eastAsia="Arial" w:hAnsi="Arial" w:cs="Arial"/>
                <w:b/>
                <w:color w:val="000000"/>
                <w:sz w:val="20"/>
              </w:rPr>
              <w:t>Consolidated Balance Sheets</w:t>
            </w:r>
          </w:p>
        </w:tc>
      </w:tr>
      <w:tr w:rsidR="00847D8D" w14:paraId="73979CBC" w14:textId="77777777">
        <w:trPr>
          <w:cantSplit/>
          <w:trHeight w:hRule="exact" w:val="255"/>
          <w:jc w:val="center"/>
        </w:trPr>
        <w:tc>
          <w:tcPr>
            <w:tcW w:w="10230" w:type="dxa"/>
            <w:gridSpan w:val="5"/>
            <w:tcBorders>
              <w:top w:val="nil"/>
              <w:left w:val="nil"/>
              <w:bottom w:val="nil"/>
              <w:right w:val="nil"/>
            </w:tcBorders>
            <w:tcMar>
              <w:top w:w="0" w:type="dxa"/>
              <w:left w:w="53" w:type="dxa"/>
              <w:bottom w:w="0" w:type="dxa"/>
              <w:right w:w="53" w:type="dxa"/>
            </w:tcMar>
            <w:vAlign w:val="bottom"/>
          </w:tcPr>
          <w:p w14:paraId="05A705D6" w14:textId="77777777" w:rsidR="00847D8D" w:rsidRDefault="00CB34DA">
            <w:pPr>
              <w:keepNext/>
              <w:spacing w:before="75" w:after="30"/>
              <w:jc w:val="center"/>
            </w:pPr>
            <w:r>
              <w:rPr>
                <w:rFonts w:ascii="Arial" w:eastAsia="Arial" w:hAnsi="Arial" w:cs="Arial"/>
                <w:b/>
                <w:color w:val="000000"/>
                <w:sz w:val="20"/>
              </w:rPr>
              <w:t>(Unaudited)</w:t>
            </w:r>
          </w:p>
        </w:tc>
      </w:tr>
      <w:tr w:rsidR="00847D8D" w14:paraId="25745886" w14:textId="77777777">
        <w:trPr>
          <w:cantSplit/>
          <w:trHeight w:hRule="exact" w:val="75"/>
          <w:jc w:val="center"/>
        </w:trPr>
        <w:tc>
          <w:tcPr>
            <w:tcW w:w="165" w:type="dxa"/>
            <w:tcBorders>
              <w:top w:val="nil"/>
              <w:left w:val="nil"/>
              <w:bottom w:val="nil"/>
              <w:right w:val="nil"/>
            </w:tcBorders>
            <w:tcMar>
              <w:top w:w="0" w:type="dxa"/>
              <w:left w:w="0" w:type="dxa"/>
              <w:bottom w:w="0" w:type="dxa"/>
              <w:right w:w="0" w:type="dxa"/>
            </w:tcMar>
            <w:vAlign w:val="bottom"/>
          </w:tcPr>
          <w:p w14:paraId="1A64C8C4" w14:textId="77777777" w:rsidR="00847D8D" w:rsidRDefault="00847D8D">
            <w:pPr>
              <w:keepNext/>
            </w:pPr>
          </w:p>
        </w:tc>
        <w:tc>
          <w:tcPr>
            <w:tcW w:w="6420" w:type="dxa"/>
            <w:tcBorders>
              <w:top w:val="nil"/>
              <w:left w:val="nil"/>
              <w:bottom w:val="nil"/>
              <w:right w:val="nil"/>
            </w:tcBorders>
            <w:tcMar>
              <w:top w:w="0" w:type="dxa"/>
              <w:left w:w="0" w:type="dxa"/>
              <w:bottom w:w="0" w:type="dxa"/>
              <w:right w:w="0" w:type="dxa"/>
            </w:tcMar>
            <w:vAlign w:val="bottom"/>
          </w:tcPr>
          <w:p w14:paraId="2776D368" w14:textId="77777777" w:rsidR="00847D8D" w:rsidRDefault="00847D8D">
            <w:pPr>
              <w:keepNext/>
            </w:pPr>
          </w:p>
        </w:tc>
        <w:tc>
          <w:tcPr>
            <w:tcW w:w="1695" w:type="dxa"/>
            <w:tcBorders>
              <w:top w:val="nil"/>
              <w:left w:val="nil"/>
              <w:bottom w:val="nil"/>
              <w:right w:val="nil"/>
            </w:tcBorders>
            <w:tcMar>
              <w:top w:w="0" w:type="dxa"/>
              <w:left w:w="0" w:type="dxa"/>
              <w:bottom w:w="0" w:type="dxa"/>
              <w:right w:w="0" w:type="dxa"/>
            </w:tcMar>
            <w:vAlign w:val="bottom"/>
          </w:tcPr>
          <w:p w14:paraId="14990C35" w14:textId="77777777" w:rsidR="00847D8D" w:rsidRDefault="00847D8D">
            <w:pPr>
              <w:keepNext/>
            </w:pPr>
          </w:p>
        </w:tc>
        <w:tc>
          <w:tcPr>
            <w:tcW w:w="255" w:type="dxa"/>
            <w:tcBorders>
              <w:top w:val="nil"/>
              <w:left w:val="nil"/>
              <w:bottom w:val="nil"/>
              <w:right w:val="nil"/>
            </w:tcBorders>
            <w:tcMar>
              <w:top w:w="0" w:type="dxa"/>
              <w:left w:w="0" w:type="dxa"/>
              <w:bottom w:w="0" w:type="dxa"/>
              <w:right w:w="0" w:type="dxa"/>
            </w:tcMar>
            <w:vAlign w:val="bottom"/>
          </w:tcPr>
          <w:p w14:paraId="4E761569" w14:textId="77777777" w:rsidR="00847D8D" w:rsidRDefault="00847D8D">
            <w:pPr>
              <w:keepNext/>
            </w:pPr>
          </w:p>
        </w:tc>
        <w:tc>
          <w:tcPr>
            <w:tcW w:w="1695" w:type="dxa"/>
            <w:tcBorders>
              <w:top w:val="nil"/>
              <w:left w:val="nil"/>
              <w:bottom w:val="nil"/>
              <w:right w:val="nil"/>
            </w:tcBorders>
            <w:tcMar>
              <w:top w:w="0" w:type="dxa"/>
              <w:left w:w="0" w:type="dxa"/>
              <w:bottom w:w="0" w:type="dxa"/>
              <w:right w:w="0" w:type="dxa"/>
            </w:tcMar>
            <w:vAlign w:val="bottom"/>
          </w:tcPr>
          <w:p w14:paraId="232033EA" w14:textId="77777777" w:rsidR="00847D8D" w:rsidRDefault="00847D8D">
            <w:pPr>
              <w:keepNext/>
            </w:pPr>
          </w:p>
        </w:tc>
      </w:tr>
      <w:tr w:rsidR="00847D8D" w14:paraId="04561270" w14:textId="77777777">
        <w:trPr>
          <w:cantSplit/>
          <w:trHeight w:hRule="exact" w:val="255"/>
          <w:jc w:val="center"/>
        </w:trPr>
        <w:tc>
          <w:tcPr>
            <w:tcW w:w="165" w:type="dxa"/>
            <w:tcBorders>
              <w:top w:val="nil"/>
              <w:left w:val="nil"/>
              <w:bottom w:val="nil"/>
              <w:right w:val="nil"/>
            </w:tcBorders>
            <w:shd w:val="clear" w:color="auto" w:fill="CDCDCD"/>
            <w:tcMar>
              <w:top w:w="0" w:type="dxa"/>
              <w:left w:w="0" w:type="dxa"/>
              <w:bottom w:w="0" w:type="dxa"/>
              <w:right w:w="0" w:type="dxa"/>
            </w:tcMar>
            <w:vAlign w:val="bottom"/>
          </w:tcPr>
          <w:p w14:paraId="7B74CF36" w14:textId="77777777" w:rsidR="00847D8D" w:rsidRDefault="00847D8D">
            <w:pPr>
              <w:keepNext/>
            </w:pPr>
          </w:p>
        </w:tc>
        <w:tc>
          <w:tcPr>
            <w:tcW w:w="6420" w:type="dxa"/>
            <w:tcBorders>
              <w:top w:val="nil"/>
              <w:left w:val="nil"/>
              <w:bottom w:val="nil"/>
              <w:right w:val="nil"/>
            </w:tcBorders>
            <w:shd w:val="clear" w:color="auto" w:fill="CDCDCD"/>
            <w:tcMar>
              <w:top w:w="0" w:type="dxa"/>
              <w:left w:w="0" w:type="dxa"/>
              <w:bottom w:w="0" w:type="dxa"/>
              <w:right w:w="0" w:type="dxa"/>
            </w:tcMar>
            <w:vAlign w:val="bottom"/>
          </w:tcPr>
          <w:p w14:paraId="4B3E5635" w14:textId="77777777" w:rsidR="00847D8D" w:rsidRDefault="00847D8D">
            <w:pPr>
              <w:keepNext/>
            </w:pPr>
          </w:p>
        </w:tc>
        <w:tc>
          <w:tcPr>
            <w:tcW w:w="1695" w:type="dxa"/>
            <w:tcBorders>
              <w:top w:val="nil"/>
              <w:left w:val="nil"/>
              <w:bottom w:val="nil"/>
              <w:right w:val="nil"/>
            </w:tcBorders>
            <w:shd w:val="clear" w:color="auto" w:fill="CDCDCD"/>
            <w:tcMar>
              <w:top w:w="0" w:type="dxa"/>
              <w:left w:w="53" w:type="dxa"/>
              <w:bottom w:w="0" w:type="dxa"/>
              <w:right w:w="53" w:type="dxa"/>
            </w:tcMar>
            <w:vAlign w:val="bottom"/>
          </w:tcPr>
          <w:p w14:paraId="317E1861" w14:textId="77777777" w:rsidR="00847D8D" w:rsidRDefault="00CB34DA">
            <w:pPr>
              <w:keepNext/>
              <w:spacing w:before="75" w:after="30"/>
              <w:jc w:val="center"/>
            </w:pPr>
            <w:r>
              <w:rPr>
                <w:rFonts w:ascii="Arial" w:eastAsia="Arial" w:hAnsi="Arial" w:cs="Arial"/>
                <w:b/>
                <w:color w:val="000000"/>
                <w:sz w:val="16"/>
              </w:rPr>
              <w:t>December 31,</w:t>
            </w:r>
          </w:p>
        </w:tc>
        <w:tc>
          <w:tcPr>
            <w:tcW w:w="255" w:type="dxa"/>
            <w:tcBorders>
              <w:top w:val="nil"/>
              <w:left w:val="nil"/>
              <w:bottom w:val="nil"/>
              <w:right w:val="nil"/>
            </w:tcBorders>
            <w:shd w:val="clear" w:color="auto" w:fill="CDCDCD"/>
            <w:tcMar>
              <w:top w:w="0" w:type="dxa"/>
              <w:left w:w="0" w:type="dxa"/>
              <w:bottom w:w="0" w:type="dxa"/>
              <w:right w:w="0" w:type="dxa"/>
            </w:tcMar>
            <w:vAlign w:val="bottom"/>
          </w:tcPr>
          <w:p w14:paraId="4D7A1502" w14:textId="77777777" w:rsidR="00847D8D" w:rsidRDefault="00847D8D">
            <w:pPr>
              <w:keepNext/>
            </w:pPr>
          </w:p>
        </w:tc>
        <w:tc>
          <w:tcPr>
            <w:tcW w:w="1695" w:type="dxa"/>
            <w:tcBorders>
              <w:top w:val="nil"/>
              <w:left w:val="nil"/>
              <w:bottom w:val="nil"/>
              <w:right w:val="nil"/>
            </w:tcBorders>
            <w:shd w:val="clear" w:color="auto" w:fill="CDCDCD"/>
            <w:tcMar>
              <w:top w:w="0" w:type="dxa"/>
              <w:left w:w="53" w:type="dxa"/>
              <w:bottom w:w="0" w:type="dxa"/>
              <w:right w:w="53" w:type="dxa"/>
            </w:tcMar>
            <w:vAlign w:val="bottom"/>
          </w:tcPr>
          <w:p w14:paraId="5F84CA69" w14:textId="77777777" w:rsidR="00847D8D" w:rsidRDefault="00CB34DA">
            <w:pPr>
              <w:keepNext/>
              <w:spacing w:before="75" w:after="30"/>
              <w:jc w:val="center"/>
            </w:pPr>
            <w:r>
              <w:rPr>
                <w:rFonts w:ascii="Arial" w:eastAsia="Arial" w:hAnsi="Arial" w:cs="Arial"/>
                <w:b/>
                <w:color w:val="000000"/>
                <w:sz w:val="16"/>
              </w:rPr>
              <w:t>December 31,</w:t>
            </w:r>
          </w:p>
        </w:tc>
      </w:tr>
      <w:tr w:rsidR="00847D8D" w14:paraId="3DE6AF0F" w14:textId="77777777">
        <w:trPr>
          <w:cantSplit/>
          <w:trHeight w:hRule="exact" w:val="255"/>
          <w:jc w:val="center"/>
        </w:trPr>
        <w:tc>
          <w:tcPr>
            <w:tcW w:w="6585" w:type="dxa"/>
            <w:gridSpan w:val="2"/>
            <w:tcBorders>
              <w:top w:val="nil"/>
              <w:left w:val="nil"/>
              <w:bottom w:val="single" w:sz="8" w:space="0" w:color="000000"/>
              <w:right w:val="nil"/>
            </w:tcBorders>
            <w:shd w:val="clear" w:color="auto" w:fill="CDCDCD"/>
            <w:tcMar>
              <w:top w:w="0" w:type="dxa"/>
              <w:left w:w="53" w:type="dxa"/>
              <w:bottom w:w="0" w:type="dxa"/>
              <w:right w:w="53" w:type="dxa"/>
            </w:tcMar>
            <w:vAlign w:val="bottom"/>
          </w:tcPr>
          <w:p w14:paraId="750E0290" w14:textId="77777777" w:rsidR="00847D8D" w:rsidRDefault="00CB34DA">
            <w:pPr>
              <w:keepNext/>
              <w:spacing w:before="75" w:after="30"/>
            </w:pPr>
            <w:r>
              <w:rPr>
                <w:rFonts w:ascii="Arial" w:eastAsia="Arial" w:hAnsi="Arial" w:cs="Arial"/>
                <w:color w:val="000000"/>
                <w:sz w:val="16"/>
              </w:rPr>
              <w:t>(in millions)</w:t>
            </w:r>
          </w:p>
        </w:tc>
        <w:tc>
          <w:tcPr>
            <w:tcW w:w="1695" w:type="dxa"/>
            <w:tcBorders>
              <w:top w:val="nil"/>
              <w:left w:val="nil"/>
              <w:bottom w:val="single" w:sz="8" w:space="0" w:color="000000"/>
              <w:right w:val="nil"/>
            </w:tcBorders>
            <w:shd w:val="clear" w:color="auto" w:fill="CDCDCD"/>
            <w:tcMar>
              <w:top w:w="0" w:type="dxa"/>
              <w:left w:w="53" w:type="dxa"/>
              <w:bottom w:w="0" w:type="dxa"/>
              <w:right w:w="53" w:type="dxa"/>
            </w:tcMar>
            <w:vAlign w:val="bottom"/>
          </w:tcPr>
          <w:p w14:paraId="35855123" w14:textId="77777777" w:rsidR="00847D8D" w:rsidRDefault="00CB34DA">
            <w:pPr>
              <w:keepNext/>
              <w:spacing w:before="75" w:after="30"/>
              <w:jc w:val="center"/>
            </w:pPr>
            <w:r>
              <w:rPr>
                <w:rFonts w:ascii="Arial" w:eastAsia="Arial" w:hAnsi="Arial" w:cs="Arial"/>
                <w:b/>
                <w:color w:val="000000"/>
                <w:sz w:val="16"/>
              </w:rPr>
              <w:t>2022</w:t>
            </w:r>
          </w:p>
        </w:tc>
        <w:tc>
          <w:tcPr>
            <w:tcW w:w="255" w:type="dxa"/>
            <w:tcBorders>
              <w:top w:val="nil"/>
              <w:left w:val="nil"/>
              <w:bottom w:val="single" w:sz="8" w:space="0" w:color="000000"/>
              <w:right w:val="nil"/>
            </w:tcBorders>
            <w:shd w:val="clear" w:color="auto" w:fill="CDCDCD"/>
            <w:tcMar>
              <w:top w:w="0" w:type="dxa"/>
              <w:left w:w="0" w:type="dxa"/>
              <w:bottom w:w="0" w:type="dxa"/>
              <w:right w:w="0" w:type="dxa"/>
            </w:tcMar>
            <w:vAlign w:val="bottom"/>
          </w:tcPr>
          <w:p w14:paraId="56868B3F" w14:textId="77777777" w:rsidR="00847D8D" w:rsidRDefault="00847D8D">
            <w:pPr>
              <w:keepNext/>
            </w:pPr>
          </w:p>
        </w:tc>
        <w:tc>
          <w:tcPr>
            <w:tcW w:w="1695" w:type="dxa"/>
            <w:tcBorders>
              <w:top w:val="nil"/>
              <w:left w:val="nil"/>
              <w:bottom w:val="single" w:sz="8" w:space="0" w:color="000000"/>
              <w:right w:val="nil"/>
            </w:tcBorders>
            <w:shd w:val="clear" w:color="auto" w:fill="CDCDCD"/>
            <w:tcMar>
              <w:top w:w="0" w:type="dxa"/>
              <w:left w:w="53" w:type="dxa"/>
              <w:bottom w:w="0" w:type="dxa"/>
              <w:right w:w="53" w:type="dxa"/>
            </w:tcMar>
            <w:vAlign w:val="bottom"/>
          </w:tcPr>
          <w:p w14:paraId="0298E06F" w14:textId="77777777" w:rsidR="00847D8D" w:rsidRDefault="00CB34DA">
            <w:pPr>
              <w:keepNext/>
              <w:spacing w:before="75" w:after="30"/>
              <w:jc w:val="center"/>
            </w:pPr>
            <w:r>
              <w:rPr>
                <w:rFonts w:ascii="Arial" w:eastAsia="Arial" w:hAnsi="Arial" w:cs="Arial"/>
                <w:b/>
                <w:color w:val="000000"/>
                <w:sz w:val="16"/>
              </w:rPr>
              <w:t>2021</w:t>
            </w:r>
          </w:p>
        </w:tc>
      </w:tr>
      <w:tr w:rsidR="00847D8D" w14:paraId="246380AD" w14:textId="77777777">
        <w:trPr>
          <w:cantSplit/>
          <w:trHeight w:hRule="exact" w:val="255"/>
          <w:jc w:val="center"/>
        </w:trPr>
        <w:tc>
          <w:tcPr>
            <w:tcW w:w="10230" w:type="dxa"/>
            <w:gridSpan w:val="5"/>
            <w:tcBorders>
              <w:top w:val="nil"/>
              <w:left w:val="nil"/>
              <w:bottom w:val="nil"/>
              <w:right w:val="nil"/>
            </w:tcBorders>
            <w:tcMar>
              <w:top w:w="0" w:type="dxa"/>
              <w:left w:w="53" w:type="dxa"/>
              <w:bottom w:w="0" w:type="dxa"/>
              <w:right w:w="53" w:type="dxa"/>
            </w:tcMar>
            <w:vAlign w:val="bottom"/>
          </w:tcPr>
          <w:p w14:paraId="55D696C9" w14:textId="77777777" w:rsidR="00847D8D" w:rsidRDefault="00CB34DA">
            <w:pPr>
              <w:keepNext/>
              <w:spacing w:before="55" w:after="30"/>
              <w:jc w:val="center"/>
            </w:pPr>
            <w:r>
              <w:rPr>
                <w:rFonts w:ascii="Arial" w:eastAsia="Arial" w:hAnsi="Arial" w:cs="Arial"/>
                <w:b/>
                <w:color w:val="000000"/>
                <w:sz w:val="16"/>
              </w:rPr>
              <w:t>ASSETS</w:t>
            </w:r>
          </w:p>
        </w:tc>
      </w:tr>
      <w:tr w:rsidR="00847D8D" w14:paraId="4A96CB6C" w14:textId="77777777">
        <w:trPr>
          <w:cantSplit/>
          <w:trHeight w:hRule="exact" w:val="255"/>
          <w:jc w:val="center"/>
        </w:trPr>
        <w:tc>
          <w:tcPr>
            <w:tcW w:w="6585" w:type="dxa"/>
            <w:gridSpan w:val="2"/>
            <w:tcBorders>
              <w:top w:val="nil"/>
              <w:left w:val="nil"/>
              <w:bottom w:val="nil"/>
              <w:right w:val="nil"/>
            </w:tcBorders>
            <w:shd w:val="clear" w:color="auto" w:fill="CDCDCD"/>
            <w:tcMar>
              <w:top w:w="0" w:type="dxa"/>
              <w:left w:w="53" w:type="dxa"/>
              <w:bottom w:w="0" w:type="dxa"/>
              <w:right w:w="53" w:type="dxa"/>
            </w:tcMar>
            <w:vAlign w:val="bottom"/>
          </w:tcPr>
          <w:p w14:paraId="184C36A8" w14:textId="77777777" w:rsidR="00847D8D" w:rsidRDefault="00CB34DA">
            <w:pPr>
              <w:keepNext/>
              <w:spacing w:before="75" w:after="30"/>
            </w:pPr>
            <w:r>
              <w:rPr>
                <w:rFonts w:ascii="Arial" w:eastAsia="Arial" w:hAnsi="Arial" w:cs="Arial"/>
                <w:b/>
                <w:color w:val="000000"/>
                <w:sz w:val="16"/>
              </w:rPr>
              <w:t>Current Assets:</w:t>
            </w:r>
          </w:p>
        </w:tc>
        <w:tc>
          <w:tcPr>
            <w:tcW w:w="1695" w:type="dxa"/>
            <w:tcBorders>
              <w:top w:val="nil"/>
              <w:left w:val="nil"/>
              <w:bottom w:val="nil"/>
              <w:right w:val="nil"/>
            </w:tcBorders>
            <w:shd w:val="clear" w:color="auto" w:fill="CDCDCD"/>
            <w:tcMar>
              <w:top w:w="0" w:type="dxa"/>
              <w:left w:w="0" w:type="dxa"/>
              <w:bottom w:w="0" w:type="dxa"/>
              <w:right w:w="0" w:type="dxa"/>
            </w:tcMar>
            <w:vAlign w:val="bottom"/>
          </w:tcPr>
          <w:p w14:paraId="3ED97B49" w14:textId="77777777" w:rsidR="00847D8D" w:rsidRDefault="00847D8D">
            <w:pPr>
              <w:keepNext/>
            </w:pPr>
          </w:p>
        </w:tc>
        <w:tc>
          <w:tcPr>
            <w:tcW w:w="255" w:type="dxa"/>
            <w:tcBorders>
              <w:top w:val="nil"/>
              <w:left w:val="nil"/>
              <w:bottom w:val="nil"/>
              <w:right w:val="nil"/>
            </w:tcBorders>
            <w:shd w:val="clear" w:color="auto" w:fill="CDCDCD"/>
            <w:tcMar>
              <w:top w:w="0" w:type="dxa"/>
              <w:left w:w="0" w:type="dxa"/>
              <w:bottom w:w="0" w:type="dxa"/>
              <w:right w:w="0" w:type="dxa"/>
            </w:tcMar>
            <w:vAlign w:val="bottom"/>
          </w:tcPr>
          <w:p w14:paraId="385B7876" w14:textId="77777777" w:rsidR="00847D8D" w:rsidRDefault="00847D8D">
            <w:pPr>
              <w:keepNext/>
            </w:pPr>
          </w:p>
        </w:tc>
        <w:tc>
          <w:tcPr>
            <w:tcW w:w="1695" w:type="dxa"/>
            <w:tcBorders>
              <w:top w:val="nil"/>
              <w:left w:val="nil"/>
              <w:bottom w:val="nil"/>
              <w:right w:val="nil"/>
            </w:tcBorders>
            <w:shd w:val="clear" w:color="auto" w:fill="CDCDCD"/>
            <w:tcMar>
              <w:top w:w="0" w:type="dxa"/>
              <w:left w:w="0" w:type="dxa"/>
              <w:bottom w:w="0" w:type="dxa"/>
              <w:right w:w="0" w:type="dxa"/>
            </w:tcMar>
            <w:vAlign w:val="bottom"/>
          </w:tcPr>
          <w:p w14:paraId="282911A6" w14:textId="77777777" w:rsidR="00847D8D" w:rsidRDefault="00847D8D">
            <w:pPr>
              <w:keepNext/>
            </w:pPr>
          </w:p>
        </w:tc>
      </w:tr>
      <w:tr w:rsidR="00847D8D" w14:paraId="3E98F1B6" w14:textId="77777777">
        <w:trPr>
          <w:cantSplit/>
          <w:trHeight w:hRule="exact" w:val="255"/>
          <w:jc w:val="center"/>
        </w:trPr>
        <w:tc>
          <w:tcPr>
            <w:tcW w:w="165" w:type="dxa"/>
            <w:tcBorders>
              <w:top w:val="nil"/>
              <w:left w:val="nil"/>
              <w:bottom w:val="nil"/>
              <w:right w:val="nil"/>
            </w:tcBorders>
            <w:shd w:val="clear" w:color="auto" w:fill="FFFFFF"/>
            <w:tcMar>
              <w:top w:w="0" w:type="dxa"/>
              <w:left w:w="0" w:type="dxa"/>
              <w:bottom w:w="0" w:type="dxa"/>
              <w:right w:w="0" w:type="dxa"/>
            </w:tcMar>
            <w:vAlign w:val="bottom"/>
          </w:tcPr>
          <w:p w14:paraId="1606B7F7" w14:textId="77777777" w:rsidR="00847D8D" w:rsidRDefault="00847D8D">
            <w:pPr>
              <w:keepNext/>
            </w:pPr>
          </w:p>
        </w:tc>
        <w:tc>
          <w:tcPr>
            <w:tcW w:w="6420" w:type="dxa"/>
            <w:tcBorders>
              <w:top w:val="nil"/>
              <w:left w:val="nil"/>
              <w:bottom w:val="nil"/>
              <w:right w:val="nil"/>
            </w:tcBorders>
            <w:shd w:val="clear" w:color="auto" w:fill="FFFFFF"/>
            <w:tcMar>
              <w:top w:w="0" w:type="dxa"/>
              <w:left w:w="53" w:type="dxa"/>
              <w:bottom w:w="0" w:type="dxa"/>
              <w:right w:w="53" w:type="dxa"/>
            </w:tcMar>
            <w:vAlign w:val="bottom"/>
          </w:tcPr>
          <w:p w14:paraId="1ACC4E62" w14:textId="77777777" w:rsidR="00847D8D" w:rsidRDefault="00CB34DA">
            <w:pPr>
              <w:keepNext/>
              <w:spacing w:before="75" w:after="30"/>
            </w:pPr>
            <w:r>
              <w:rPr>
                <w:rFonts w:ascii="Arial" w:eastAsia="Arial" w:hAnsi="Arial" w:cs="Arial"/>
                <w:color w:val="000000"/>
                <w:sz w:val="16"/>
              </w:rPr>
              <w:t>Cash and cash equivalents</w:t>
            </w:r>
          </w:p>
        </w:tc>
        <w:tc>
          <w:tcPr>
            <w:tcW w:w="1695" w:type="dxa"/>
            <w:tcBorders>
              <w:top w:val="nil"/>
              <w:left w:val="nil"/>
              <w:bottom w:val="nil"/>
              <w:right w:val="nil"/>
            </w:tcBorders>
            <w:shd w:val="clear" w:color="auto" w:fill="FFFFFF"/>
            <w:tcMar>
              <w:top w:w="0" w:type="dxa"/>
              <w:left w:w="0" w:type="dxa"/>
              <w:bottom w:w="0" w:type="dxa"/>
              <w:right w:w="15" w:type="dxa"/>
            </w:tcMar>
            <w:vAlign w:val="bottom"/>
          </w:tcPr>
          <w:p w14:paraId="2AE7BC4D" w14:textId="77777777" w:rsidR="00847D8D" w:rsidRDefault="00CB34DA">
            <w:pPr>
              <w:keepNext/>
              <w:tabs>
                <w:tab w:val="left" w:pos="1176"/>
                <w:tab w:val="left" w:pos="1627"/>
              </w:tabs>
              <w:spacing w:before="75" w:after="30"/>
              <w:jc w:val="right"/>
            </w:pPr>
            <w:r>
              <w:rPr>
                <w:rFonts w:ascii="Arial" w:eastAsia="Arial" w:hAnsi="Arial" w:cs="Arial"/>
                <w:color w:val="000000"/>
                <w:sz w:val="16"/>
              </w:rPr>
              <w:t>$</w:t>
            </w:r>
            <w:r>
              <w:rPr>
                <w:rFonts w:ascii="Arial" w:eastAsia="Arial" w:hAnsi="Arial" w:cs="Arial"/>
                <w:color w:val="000000"/>
                <w:sz w:val="16"/>
              </w:rPr>
              <w:tab/>
              <w:t>3,266</w:t>
            </w:r>
            <w:r>
              <w:rPr>
                <w:rFonts w:ascii="Arial" w:eastAsia="Arial" w:hAnsi="Arial" w:cs="Arial"/>
                <w:color w:val="000000"/>
                <w:sz w:val="16"/>
              </w:rPr>
              <w:tab/>
            </w:r>
          </w:p>
        </w:tc>
        <w:tc>
          <w:tcPr>
            <w:tcW w:w="255" w:type="dxa"/>
            <w:tcBorders>
              <w:top w:val="nil"/>
              <w:left w:val="nil"/>
              <w:bottom w:val="nil"/>
              <w:right w:val="nil"/>
            </w:tcBorders>
            <w:shd w:val="clear" w:color="auto" w:fill="FFFFFF"/>
            <w:tcMar>
              <w:top w:w="0" w:type="dxa"/>
              <w:left w:w="0" w:type="dxa"/>
              <w:bottom w:w="0" w:type="dxa"/>
              <w:right w:w="0" w:type="dxa"/>
            </w:tcMar>
            <w:vAlign w:val="bottom"/>
          </w:tcPr>
          <w:p w14:paraId="172FA061" w14:textId="77777777" w:rsidR="00847D8D" w:rsidRDefault="00847D8D">
            <w:pPr>
              <w:keepNext/>
            </w:pPr>
          </w:p>
        </w:tc>
        <w:tc>
          <w:tcPr>
            <w:tcW w:w="1695" w:type="dxa"/>
            <w:tcBorders>
              <w:top w:val="nil"/>
              <w:left w:val="nil"/>
              <w:bottom w:val="nil"/>
              <w:right w:val="nil"/>
            </w:tcBorders>
            <w:shd w:val="clear" w:color="auto" w:fill="FFFFFF"/>
            <w:tcMar>
              <w:top w:w="0" w:type="dxa"/>
              <w:left w:w="0" w:type="dxa"/>
              <w:bottom w:w="0" w:type="dxa"/>
              <w:right w:w="15" w:type="dxa"/>
            </w:tcMar>
            <w:vAlign w:val="bottom"/>
          </w:tcPr>
          <w:p w14:paraId="19286AE1" w14:textId="77777777" w:rsidR="00847D8D" w:rsidRDefault="00CB34DA">
            <w:pPr>
              <w:keepNext/>
              <w:tabs>
                <w:tab w:val="left" w:pos="1176"/>
                <w:tab w:val="left" w:pos="1627"/>
              </w:tabs>
              <w:spacing w:before="75" w:after="30"/>
              <w:jc w:val="right"/>
            </w:pPr>
            <w:r>
              <w:rPr>
                <w:rFonts w:ascii="Arial" w:eastAsia="Arial" w:hAnsi="Arial" w:cs="Arial"/>
                <w:color w:val="000000"/>
                <w:sz w:val="16"/>
              </w:rPr>
              <w:t>$</w:t>
            </w:r>
            <w:r>
              <w:rPr>
                <w:rFonts w:ascii="Arial" w:eastAsia="Arial" w:hAnsi="Arial" w:cs="Arial"/>
                <w:color w:val="000000"/>
                <w:sz w:val="16"/>
              </w:rPr>
              <w:tab/>
              <w:t>7,933</w:t>
            </w:r>
            <w:r>
              <w:rPr>
                <w:rFonts w:ascii="Arial" w:eastAsia="Arial" w:hAnsi="Arial" w:cs="Arial"/>
                <w:color w:val="000000"/>
                <w:sz w:val="16"/>
              </w:rPr>
              <w:tab/>
            </w:r>
          </w:p>
        </w:tc>
      </w:tr>
      <w:tr w:rsidR="00847D8D" w14:paraId="73EEEBE2" w14:textId="77777777">
        <w:trPr>
          <w:cantSplit/>
          <w:trHeight w:hRule="exact" w:val="255"/>
          <w:jc w:val="center"/>
        </w:trPr>
        <w:tc>
          <w:tcPr>
            <w:tcW w:w="165" w:type="dxa"/>
            <w:tcBorders>
              <w:top w:val="nil"/>
              <w:left w:val="nil"/>
              <w:bottom w:val="nil"/>
              <w:right w:val="nil"/>
            </w:tcBorders>
            <w:shd w:val="clear" w:color="auto" w:fill="CDCDCD"/>
            <w:tcMar>
              <w:top w:w="0" w:type="dxa"/>
              <w:left w:w="0" w:type="dxa"/>
              <w:bottom w:w="0" w:type="dxa"/>
              <w:right w:w="0" w:type="dxa"/>
            </w:tcMar>
            <w:vAlign w:val="bottom"/>
          </w:tcPr>
          <w:p w14:paraId="0C7DA0E5" w14:textId="77777777" w:rsidR="00847D8D" w:rsidRDefault="00847D8D">
            <w:pPr>
              <w:keepNext/>
            </w:pPr>
          </w:p>
        </w:tc>
        <w:tc>
          <w:tcPr>
            <w:tcW w:w="6420" w:type="dxa"/>
            <w:tcBorders>
              <w:top w:val="nil"/>
              <w:left w:val="nil"/>
              <w:bottom w:val="nil"/>
              <w:right w:val="nil"/>
            </w:tcBorders>
            <w:shd w:val="clear" w:color="auto" w:fill="CDCDCD"/>
            <w:tcMar>
              <w:top w:w="0" w:type="dxa"/>
              <w:left w:w="53" w:type="dxa"/>
              <w:bottom w:w="0" w:type="dxa"/>
              <w:right w:w="53" w:type="dxa"/>
            </w:tcMar>
            <w:vAlign w:val="bottom"/>
          </w:tcPr>
          <w:p w14:paraId="4A92397F" w14:textId="77777777" w:rsidR="00847D8D" w:rsidRDefault="00CB34DA">
            <w:pPr>
              <w:keepNext/>
              <w:spacing w:before="75" w:after="30"/>
            </w:pPr>
            <w:r>
              <w:rPr>
                <w:rFonts w:ascii="Arial" w:eastAsia="Arial" w:hAnsi="Arial" w:cs="Arial"/>
                <w:color w:val="000000"/>
                <w:sz w:val="16"/>
              </w:rPr>
              <w:t>Short-term investments</w:t>
            </w:r>
          </w:p>
        </w:tc>
        <w:tc>
          <w:tcPr>
            <w:tcW w:w="1695" w:type="dxa"/>
            <w:tcBorders>
              <w:top w:val="nil"/>
              <w:left w:val="nil"/>
              <w:bottom w:val="nil"/>
              <w:right w:val="nil"/>
            </w:tcBorders>
            <w:shd w:val="clear" w:color="auto" w:fill="CDCDCD"/>
            <w:tcMar>
              <w:top w:w="0" w:type="dxa"/>
              <w:left w:w="0" w:type="dxa"/>
              <w:bottom w:w="0" w:type="dxa"/>
              <w:right w:w="15" w:type="dxa"/>
            </w:tcMar>
            <w:vAlign w:val="bottom"/>
          </w:tcPr>
          <w:p w14:paraId="66B4A1D7" w14:textId="77777777" w:rsidR="00847D8D" w:rsidRDefault="00CB34DA">
            <w:pPr>
              <w:keepNext/>
              <w:tabs>
                <w:tab w:val="left" w:pos="1176"/>
                <w:tab w:val="left" w:pos="1627"/>
              </w:tabs>
              <w:spacing w:before="75" w:after="30"/>
              <w:jc w:val="right"/>
            </w:pPr>
            <w:r>
              <w:rPr>
                <w:rFonts w:ascii="Arial" w:eastAsia="Arial" w:hAnsi="Arial" w:cs="Arial"/>
                <w:color w:val="000000"/>
                <w:sz w:val="16"/>
              </w:rPr>
              <w:tab/>
              <w:t>3,268</w:t>
            </w:r>
            <w:r>
              <w:rPr>
                <w:rFonts w:ascii="Arial" w:eastAsia="Arial" w:hAnsi="Arial" w:cs="Arial"/>
                <w:color w:val="000000"/>
                <w:sz w:val="16"/>
              </w:rPr>
              <w:tab/>
            </w:r>
          </w:p>
        </w:tc>
        <w:tc>
          <w:tcPr>
            <w:tcW w:w="255" w:type="dxa"/>
            <w:tcBorders>
              <w:top w:val="nil"/>
              <w:left w:val="nil"/>
              <w:bottom w:val="nil"/>
              <w:right w:val="nil"/>
            </w:tcBorders>
            <w:shd w:val="clear" w:color="auto" w:fill="CDCDCD"/>
            <w:tcMar>
              <w:top w:w="0" w:type="dxa"/>
              <w:left w:w="0" w:type="dxa"/>
              <w:bottom w:w="0" w:type="dxa"/>
              <w:right w:w="0" w:type="dxa"/>
            </w:tcMar>
            <w:vAlign w:val="bottom"/>
          </w:tcPr>
          <w:p w14:paraId="3AB193BE" w14:textId="77777777" w:rsidR="00847D8D" w:rsidRDefault="00847D8D">
            <w:pPr>
              <w:keepNext/>
            </w:pPr>
          </w:p>
        </w:tc>
        <w:tc>
          <w:tcPr>
            <w:tcW w:w="1695" w:type="dxa"/>
            <w:tcBorders>
              <w:top w:val="nil"/>
              <w:left w:val="nil"/>
              <w:bottom w:val="nil"/>
              <w:right w:val="nil"/>
            </w:tcBorders>
            <w:shd w:val="clear" w:color="auto" w:fill="CDCDCD"/>
            <w:tcMar>
              <w:top w:w="0" w:type="dxa"/>
              <w:left w:w="0" w:type="dxa"/>
              <w:bottom w:w="0" w:type="dxa"/>
              <w:right w:w="15" w:type="dxa"/>
            </w:tcMar>
            <w:vAlign w:val="bottom"/>
          </w:tcPr>
          <w:p w14:paraId="497DA34F" w14:textId="77777777" w:rsidR="00847D8D" w:rsidRDefault="00CB34DA">
            <w:pPr>
              <w:keepNext/>
              <w:tabs>
                <w:tab w:val="left" w:pos="1176"/>
                <w:tab w:val="left" w:pos="1627"/>
              </w:tabs>
              <w:spacing w:before="75" w:after="30"/>
              <w:jc w:val="right"/>
            </w:pPr>
            <w:r>
              <w:rPr>
                <w:rFonts w:ascii="Arial" w:eastAsia="Arial" w:hAnsi="Arial" w:cs="Arial"/>
                <w:color w:val="000000"/>
                <w:sz w:val="16"/>
              </w:rPr>
              <w:tab/>
              <w:t>3,386</w:t>
            </w:r>
            <w:r>
              <w:rPr>
                <w:rFonts w:ascii="Arial" w:eastAsia="Arial" w:hAnsi="Arial" w:cs="Arial"/>
                <w:color w:val="000000"/>
                <w:sz w:val="16"/>
              </w:rPr>
              <w:tab/>
            </w:r>
          </w:p>
        </w:tc>
      </w:tr>
      <w:tr w:rsidR="00847D8D" w14:paraId="3FAD4DAE" w14:textId="77777777">
        <w:trPr>
          <w:cantSplit/>
          <w:trHeight w:hRule="exact" w:val="255"/>
          <w:jc w:val="center"/>
        </w:trPr>
        <w:tc>
          <w:tcPr>
            <w:tcW w:w="165" w:type="dxa"/>
            <w:tcBorders>
              <w:top w:val="nil"/>
              <w:left w:val="nil"/>
              <w:bottom w:val="nil"/>
              <w:right w:val="nil"/>
            </w:tcBorders>
            <w:shd w:val="clear" w:color="auto" w:fill="FFFFFF"/>
            <w:tcMar>
              <w:top w:w="0" w:type="dxa"/>
              <w:left w:w="0" w:type="dxa"/>
              <w:bottom w:w="0" w:type="dxa"/>
              <w:right w:w="0" w:type="dxa"/>
            </w:tcMar>
            <w:vAlign w:val="bottom"/>
          </w:tcPr>
          <w:p w14:paraId="2FDC234E" w14:textId="77777777" w:rsidR="00847D8D" w:rsidRDefault="00847D8D">
            <w:pPr>
              <w:keepNext/>
            </w:pPr>
          </w:p>
        </w:tc>
        <w:tc>
          <w:tcPr>
            <w:tcW w:w="6420" w:type="dxa"/>
            <w:tcBorders>
              <w:top w:val="nil"/>
              <w:left w:val="nil"/>
              <w:bottom w:val="nil"/>
              <w:right w:val="nil"/>
            </w:tcBorders>
            <w:shd w:val="clear" w:color="auto" w:fill="FFFFFF"/>
            <w:tcMar>
              <w:top w:w="0" w:type="dxa"/>
              <w:left w:w="53" w:type="dxa"/>
              <w:bottom w:w="0" w:type="dxa"/>
              <w:right w:w="53" w:type="dxa"/>
            </w:tcMar>
            <w:vAlign w:val="bottom"/>
          </w:tcPr>
          <w:p w14:paraId="2B4337E3" w14:textId="77777777" w:rsidR="00847D8D" w:rsidRDefault="00CB34DA">
            <w:pPr>
              <w:keepNext/>
              <w:spacing w:before="75" w:after="30"/>
            </w:pPr>
            <w:r>
              <w:rPr>
                <w:rFonts w:ascii="Arial" w:eastAsia="Arial" w:hAnsi="Arial" w:cs="Arial"/>
                <w:color w:val="000000"/>
                <w:sz w:val="16"/>
              </w:rPr>
              <w:t>Accounts receivable, net</w:t>
            </w:r>
          </w:p>
        </w:tc>
        <w:tc>
          <w:tcPr>
            <w:tcW w:w="1695" w:type="dxa"/>
            <w:tcBorders>
              <w:top w:val="nil"/>
              <w:left w:val="nil"/>
              <w:bottom w:val="nil"/>
              <w:right w:val="nil"/>
            </w:tcBorders>
            <w:shd w:val="clear" w:color="auto" w:fill="FFFFFF"/>
            <w:tcMar>
              <w:top w:w="0" w:type="dxa"/>
              <w:left w:w="0" w:type="dxa"/>
              <w:bottom w:w="0" w:type="dxa"/>
              <w:right w:w="15" w:type="dxa"/>
            </w:tcMar>
            <w:vAlign w:val="bottom"/>
          </w:tcPr>
          <w:p w14:paraId="4CC3BD0E" w14:textId="77777777" w:rsidR="00847D8D" w:rsidRDefault="00CB34DA">
            <w:pPr>
              <w:keepNext/>
              <w:tabs>
                <w:tab w:val="left" w:pos="1176"/>
                <w:tab w:val="left" w:pos="1627"/>
              </w:tabs>
              <w:spacing w:before="75" w:after="30"/>
              <w:jc w:val="right"/>
            </w:pPr>
            <w:r>
              <w:rPr>
                <w:rFonts w:ascii="Arial" w:eastAsia="Arial" w:hAnsi="Arial" w:cs="Arial"/>
                <w:color w:val="000000"/>
                <w:sz w:val="16"/>
              </w:rPr>
              <w:tab/>
              <w:t>3,176</w:t>
            </w:r>
            <w:r>
              <w:rPr>
                <w:rFonts w:ascii="Arial" w:eastAsia="Arial" w:hAnsi="Arial" w:cs="Arial"/>
                <w:color w:val="000000"/>
                <w:sz w:val="16"/>
              </w:rPr>
              <w:tab/>
            </w:r>
          </w:p>
        </w:tc>
        <w:tc>
          <w:tcPr>
            <w:tcW w:w="255" w:type="dxa"/>
            <w:tcBorders>
              <w:top w:val="nil"/>
              <w:left w:val="nil"/>
              <w:bottom w:val="nil"/>
              <w:right w:val="nil"/>
            </w:tcBorders>
            <w:shd w:val="clear" w:color="auto" w:fill="FFFFFF"/>
            <w:tcMar>
              <w:top w:w="0" w:type="dxa"/>
              <w:left w:w="0" w:type="dxa"/>
              <w:bottom w:w="0" w:type="dxa"/>
              <w:right w:w="0" w:type="dxa"/>
            </w:tcMar>
            <w:vAlign w:val="bottom"/>
          </w:tcPr>
          <w:p w14:paraId="0C38A7C4" w14:textId="77777777" w:rsidR="00847D8D" w:rsidRDefault="00847D8D">
            <w:pPr>
              <w:keepNext/>
            </w:pPr>
          </w:p>
        </w:tc>
        <w:tc>
          <w:tcPr>
            <w:tcW w:w="1695" w:type="dxa"/>
            <w:tcBorders>
              <w:top w:val="nil"/>
              <w:left w:val="nil"/>
              <w:bottom w:val="nil"/>
              <w:right w:val="nil"/>
            </w:tcBorders>
            <w:shd w:val="clear" w:color="auto" w:fill="FFFFFF"/>
            <w:tcMar>
              <w:top w:w="0" w:type="dxa"/>
              <w:left w:w="0" w:type="dxa"/>
              <w:bottom w:w="0" w:type="dxa"/>
              <w:right w:w="15" w:type="dxa"/>
            </w:tcMar>
            <w:vAlign w:val="bottom"/>
          </w:tcPr>
          <w:p w14:paraId="7488D055" w14:textId="77777777" w:rsidR="00847D8D" w:rsidRDefault="00CB34DA">
            <w:pPr>
              <w:keepNext/>
              <w:tabs>
                <w:tab w:val="left" w:pos="1176"/>
                <w:tab w:val="left" w:pos="1627"/>
              </w:tabs>
              <w:spacing w:before="75" w:after="30"/>
              <w:jc w:val="right"/>
            </w:pPr>
            <w:r>
              <w:rPr>
                <w:rFonts w:ascii="Arial" w:eastAsia="Arial" w:hAnsi="Arial" w:cs="Arial"/>
                <w:color w:val="000000"/>
                <w:sz w:val="16"/>
              </w:rPr>
              <w:tab/>
              <w:t>2,404</w:t>
            </w:r>
            <w:r>
              <w:rPr>
                <w:rFonts w:ascii="Arial" w:eastAsia="Arial" w:hAnsi="Arial" w:cs="Arial"/>
                <w:color w:val="000000"/>
                <w:sz w:val="16"/>
              </w:rPr>
              <w:tab/>
            </w:r>
          </w:p>
        </w:tc>
      </w:tr>
      <w:tr w:rsidR="00847D8D" w14:paraId="21EE83D9" w14:textId="77777777">
        <w:trPr>
          <w:cantSplit/>
          <w:trHeight w:hRule="exact" w:val="255"/>
          <w:jc w:val="center"/>
        </w:trPr>
        <w:tc>
          <w:tcPr>
            <w:tcW w:w="165" w:type="dxa"/>
            <w:tcBorders>
              <w:top w:val="nil"/>
              <w:left w:val="nil"/>
              <w:bottom w:val="nil"/>
              <w:right w:val="nil"/>
            </w:tcBorders>
            <w:shd w:val="clear" w:color="auto" w:fill="CDCDCD"/>
            <w:tcMar>
              <w:top w:w="0" w:type="dxa"/>
              <w:left w:w="0" w:type="dxa"/>
              <w:bottom w:w="0" w:type="dxa"/>
              <w:right w:w="0" w:type="dxa"/>
            </w:tcMar>
            <w:vAlign w:val="bottom"/>
          </w:tcPr>
          <w:p w14:paraId="7689EF57" w14:textId="77777777" w:rsidR="00847D8D" w:rsidRDefault="00847D8D">
            <w:pPr>
              <w:keepNext/>
            </w:pPr>
          </w:p>
        </w:tc>
        <w:tc>
          <w:tcPr>
            <w:tcW w:w="6420" w:type="dxa"/>
            <w:tcBorders>
              <w:top w:val="nil"/>
              <w:left w:val="nil"/>
              <w:bottom w:val="nil"/>
              <w:right w:val="nil"/>
            </w:tcBorders>
            <w:shd w:val="clear" w:color="auto" w:fill="CDCDCD"/>
            <w:tcMar>
              <w:top w:w="0" w:type="dxa"/>
              <w:left w:w="53" w:type="dxa"/>
              <w:bottom w:w="0" w:type="dxa"/>
              <w:right w:w="53" w:type="dxa"/>
            </w:tcMar>
            <w:vAlign w:val="bottom"/>
          </w:tcPr>
          <w:p w14:paraId="24AFC25C" w14:textId="77777777" w:rsidR="00847D8D" w:rsidRDefault="00CB34DA">
            <w:pPr>
              <w:keepNext/>
              <w:spacing w:before="75" w:after="30"/>
            </w:pPr>
            <w:r>
              <w:rPr>
                <w:rFonts w:ascii="Arial" w:eastAsia="Arial" w:hAnsi="Arial" w:cs="Arial"/>
                <w:color w:val="000000"/>
                <w:sz w:val="16"/>
              </w:rPr>
              <w:t>Fuel inventory, expendable parts and supplies inventories, net</w:t>
            </w:r>
          </w:p>
        </w:tc>
        <w:tc>
          <w:tcPr>
            <w:tcW w:w="1695" w:type="dxa"/>
            <w:tcBorders>
              <w:top w:val="nil"/>
              <w:left w:val="nil"/>
              <w:bottom w:val="nil"/>
              <w:right w:val="nil"/>
            </w:tcBorders>
            <w:shd w:val="clear" w:color="auto" w:fill="CDCDCD"/>
            <w:tcMar>
              <w:top w:w="0" w:type="dxa"/>
              <w:left w:w="0" w:type="dxa"/>
              <w:bottom w:w="0" w:type="dxa"/>
              <w:right w:w="15" w:type="dxa"/>
            </w:tcMar>
            <w:vAlign w:val="bottom"/>
          </w:tcPr>
          <w:p w14:paraId="05C010AD" w14:textId="77777777" w:rsidR="00847D8D" w:rsidRDefault="00CB34DA">
            <w:pPr>
              <w:keepNext/>
              <w:tabs>
                <w:tab w:val="left" w:pos="1176"/>
                <w:tab w:val="left" w:pos="1627"/>
              </w:tabs>
              <w:spacing w:before="75" w:after="30"/>
              <w:jc w:val="right"/>
            </w:pPr>
            <w:r>
              <w:rPr>
                <w:rFonts w:ascii="Arial" w:eastAsia="Arial" w:hAnsi="Arial" w:cs="Arial"/>
                <w:color w:val="000000"/>
                <w:sz w:val="16"/>
              </w:rPr>
              <w:tab/>
              <w:t>1,424</w:t>
            </w:r>
            <w:r>
              <w:rPr>
                <w:rFonts w:ascii="Arial" w:eastAsia="Arial" w:hAnsi="Arial" w:cs="Arial"/>
                <w:color w:val="000000"/>
                <w:sz w:val="16"/>
              </w:rPr>
              <w:tab/>
            </w:r>
          </w:p>
        </w:tc>
        <w:tc>
          <w:tcPr>
            <w:tcW w:w="255" w:type="dxa"/>
            <w:tcBorders>
              <w:top w:val="nil"/>
              <w:left w:val="nil"/>
              <w:bottom w:val="nil"/>
              <w:right w:val="nil"/>
            </w:tcBorders>
            <w:shd w:val="clear" w:color="auto" w:fill="CDCDCD"/>
            <w:tcMar>
              <w:top w:w="0" w:type="dxa"/>
              <w:left w:w="0" w:type="dxa"/>
              <w:bottom w:w="0" w:type="dxa"/>
              <w:right w:w="0" w:type="dxa"/>
            </w:tcMar>
            <w:vAlign w:val="bottom"/>
          </w:tcPr>
          <w:p w14:paraId="344C7ABD" w14:textId="77777777" w:rsidR="00847D8D" w:rsidRDefault="00847D8D">
            <w:pPr>
              <w:keepNext/>
            </w:pPr>
          </w:p>
        </w:tc>
        <w:tc>
          <w:tcPr>
            <w:tcW w:w="1695" w:type="dxa"/>
            <w:tcBorders>
              <w:top w:val="nil"/>
              <w:left w:val="nil"/>
              <w:bottom w:val="nil"/>
              <w:right w:val="nil"/>
            </w:tcBorders>
            <w:shd w:val="clear" w:color="auto" w:fill="CDCDCD"/>
            <w:tcMar>
              <w:top w:w="0" w:type="dxa"/>
              <w:left w:w="0" w:type="dxa"/>
              <w:bottom w:w="0" w:type="dxa"/>
              <w:right w:w="15" w:type="dxa"/>
            </w:tcMar>
            <w:vAlign w:val="bottom"/>
          </w:tcPr>
          <w:p w14:paraId="750D7FD8" w14:textId="77777777" w:rsidR="00847D8D" w:rsidRDefault="00CB34DA">
            <w:pPr>
              <w:keepNext/>
              <w:tabs>
                <w:tab w:val="left" w:pos="1176"/>
                <w:tab w:val="left" w:pos="1627"/>
              </w:tabs>
              <w:spacing w:before="75" w:after="30"/>
              <w:jc w:val="right"/>
            </w:pPr>
            <w:r>
              <w:rPr>
                <w:rFonts w:ascii="Arial" w:eastAsia="Arial" w:hAnsi="Arial" w:cs="Arial"/>
                <w:color w:val="000000"/>
                <w:sz w:val="16"/>
              </w:rPr>
              <w:tab/>
              <w:t>1,098</w:t>
            </w:r>
            <w:r>
              <w:rPr>
                <w:rFonts w:ascii="Arial" w:eastAsia="Arial" w:hAnsi="Arial" w:cs="Arial"/>
                <w:color w:val="000000"/>
                <w:sz w:val="16"/>
              </w:rPr>
              <w:tab/>
            </w:r>
          </w:p>
        </w:tc>
      </w:tr>
      <w:tr w:rsidR="00847D8D" w14:paraId="252F3686" w14:textId="77777777">
        <w:trPr>
          <w:cantSplit/>
          <w:trHeight w:hRule="exact" w:val="255"/>
          <w:jc w:val="center"/>
        </w:trPr>
        <w:tc>
          <w:tcPr>
            <w:tcW w:w="165" w:type="dxa"/>
            <w:tcBorders>
              <w:top w:val="nil"/>
              <w:left w:val="nil"/>
              <w:bottom w:val="nil"/>
              <w:right w:val="nil"/>
            </w:tcBorders>
            <w:shd w:val="clear" w:color="auto" w:fill="FFFFFF"/>
            <w:tcMar>
              <w:top w:w="0" w:type="dxa"/>
              <w:left w:w="0" w:type="dxa"/>
              <w:bottom w:w="0" w:type="dxa"/>
              <w:right w:w="0" w:type="dxa"/>
            </w:tcMar>
            <w:vAlign w:val="bottom"/>
          </w:tcPr>
          <w:p w14:paraId="5644D168" w14:textId="77777777" w:rsidR="00847D8D" w:rsidRDefault="00847D8D">
            <w:pPr>
              <w:keepNext/>
            </w:pPr>
          </w:p>
        </w:tc>
        <w:tc>
          <w:tcPr>
            <w:tcW w:w="6420" w:type="dxa"/>
            <w:tcBorders>
              <w:top w:val="nil"/>
              <w:left w:val="nil"/>
              <w:bottom w:val="nil"/>
              <w:right w:val="nil"/>
            </w:tcBorders>
            <w:shd w:val="clear" w:color="auto" w:fill="FFFFFF"/>
            <w:tcMar>
              <w:top w:w="0" w:type="dxa"/>
              <w:left w:w="53" w:type="dxa"/>
              <w:bottom w:w="0" w:type="dxa"/>
              <w:right w:w="53" w:type="dxa"/>
            </w:tcMar>
            <w:vAlign w:val="bottom"/>
          </w:tcPr>
          <w:p w14:paraId="292257C0" w14:textId="77777777" w:rsidR="00847D8D" w:rsidRDefault="00CB34DA">
            <w:pPr>
              <w:keepNext/>
              <w:spacing w:before="75" w:after="30"/>
            </w:pPr>
            <w:r>
              <w:rPr>
                <w:rFonts w:ascii="Arial" w:eastAsia="Arial" w:hAnsi="Arial" w:cs="Arial"/>
                <w:color w:val="000000"/>
                <w:sz w:val="16"/>
              </w:rPr>
              <w:t>Prepaid expenses and other</w:t>
            </w:r>
          </w:p>
        </w:tc>
        <w:tc>
          <w:tcPr>
            <w:tcW w:w="169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258D39D7" w14:textId="77777777" w:rsidR="00847D8D" w:rsidRDefault="00CB34DA">
            <w:pPr>
              <w:keepNext/>
              <w:tabs>
                <w:tab w:val="left" w:pos="1176"/>
                <w:tab w:val="left" w:pos="1627"/>
              </w:tabs>
              <w:spacing w:before="75" w:after="30"/>
              <w:jc w:val="right"/>
            </w:pPr>
            <w:r>
              <w:rPr>
                <w:rFonts w:ascii="Arial" w:eastAsia="Arial" w:hAnsi="Arial" w:cs="Arial"/>
                <w:color w:val="000000"/>
                <w:sz w:val="16"/>
              </w:rPr>
              <w:tab/>
              <w:t>1,877</w:t>
            </w:r>
            <w:r>
              <w:rPr>
                <w:rFonts w:ascii="Arial" w:eastAsia="Arial" w:hAnsi="Arial" w:cs="Arial"/>
                <w:color w:val="000000"/>
                <w:sz w:val="16"/>
              </w:rPr>
              <w:tab/>
            </w:r>
          </w:p>
        </w:tc>
        <w:tc>
          <w:tcPr>
            <w:tcW w:w="255" w:type="dxa"/>
            <w:tcBorders>
              <w:top w:val="nil"/>
              <w:left w:val="nil"/>
              <w:bottom w:val="nil"/>
              <w:right w:val="nil"/>
            </w:tcBorders>
            <w:shd w:val="clear" w:color="auto" w:fill="FFFFFF"/>
            <w:tcMar>
              <w:top w:w="0" w:type="dxa"/>
              <w:left w:w="0" w:type="dxa"/>
              <w:bottom w:w="0" w:type="dxa"/>
              <w:right w:w="0" w:type="dxa"/>
            </w:tcMar>
            <w:vAlign w:val="bottom"/>
          </w:tcPr>
          <w:p w14:paraId="35F0C5D2" w14:textId="77777777" w:rsidR="00847D8D" w:rsidRDefault="00847D8D">
            <w:pPr>
              <w:keepNext/>
            </w:pPr>
          </w:p>
        </w:tc>
        <w:tc>
          <w:tcPr>
            <w:tcW w:w="169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0E1E586" w14:textId="77777777" w:rsidR="00847D8D" w:rsidRDefault="00CB34DA">
            <w:pPr>
              <w:keepNext/>
              <w:tabs>
                <w:tab w:val="left" w:pos="1176"/>
                <w:tab w:val="left" w:pos="1627"/>
              </w:tabs>
              <w:spacing w:before="75" w:after="30"/>
              <w:jc w:val="right"/>
            </w:pPr>
            <w:r>
              <w:rPr>
                <w:rFonts w:ascii="Arial" w:eastAsia="Arial" w:hAnsi="Arial" w:cs="Arial"/>
                <w:color w:val="000000"/>
                <w:sz w:val="16"/>
              </w:rPr>
              <w:tab/>
              <w:t>1,119</w:t>
            </w:r>
            <w:r>
              <w:rPr>
                <w:rFonts w:ascii="Arial" w:eastAsia="Arial" w:hAnsi="Arial" w:cs="Arial"/>
                <w:color w:val="000000"/>
                <w:sz w:val="16"/>
              </w:rPr>
              <w:tab/>
            </w:r>
          </w:p>
        </w:tc>
      </w:tr>
      <w:tr w:rsidR="00847D8D" w14:paraId="1DD12178" w14:textId="77777777">
        <w:trPr>
          <w:cantSplit/>
          <w:trHeight w:hRule="exact" w:val="255"/>
          <w:jc w:val="center"/>
        </w:trPr>
        <w:tc>
          <w:tcPr>
            <w:tcW w:w="165" w:type="dxa"/>
            <w:tcBorders>
              <w:top w:val="nil"/>
              <w:left w:val="nil"/>
              <w:bottom w:val="nil"/>
              <w:right w:val="nil"/>
            </w:tcBorders>
            <w:shd w:val="clear" w:color="auto" w:fill="CDCDCD"/>
            <w:tcMar>
              <w:top w:w="0" w:type="dxa"/>
              <w:left w:w="0" w:type="dxa"/>
              <w:bottom w:w="0" w:type="dxa"/>
              <w:right w:w="0" w:type="dxa"/>
            </w:tcMar>
            <w:vAlign w:val="bottom"/>
          </w:tcPr>
          <w:p w14:paraId="1F4B7B70" w14:textId="77777777" w:rsidR="00847D8D" w:rsidRDefault="00847D8D">
            <w:pPr>
              <w:keepNext/>
            </w:pPr>
          </w:p>
        </w:tc>
        <w:tc>
          <w:tcPr>
            <w:tcW w:w="6420" w:type="dxa"/>
            <w:tcBorders>
              <w:top w:val="nil"/>
              <w:left w:val="nil"/>
              <w:bottom w:val="nil"/>
              <w:right w:val="nil"/>
            </w:tcBorders>
            <w:shd w:val="clear" w:color="auto" w:fill="CDCDCD"/>
            <w:tcMar>
              <w:top w:w="0" w:type="dxa"/>
              <w:left w:w="53" w:type="dxa"/>
              <w:bottom w:w="0" w:type="dxa"/>
              <w:right w:w="53" w:type="dxa"/>
            </w:tcMar>
            <w:vAlign w:val="bottom"/>
          </w:tcPr>
          <w:p w14:paraId="2DCB397A" w14:textId="77777777" w:rsidR="00847D8D" w:rsidRDefault="00CB34DA">
            <w:pPr>
              <w:keepNext/>
              <w:spacing w:before="55" w:after="30"/>
            </w:pPr>
            <w:r>
              <w:rPr>
                <w:rFonts w:ascii="Arial" w:eastAsia="Arial" w:hAnsi="Arial" w:cs="Arial"/>
                <w:color w:val="000000"/>
                <w:sz w:val="16"/>
              </w:rPr>
              <w:t xml:space="preserve">     Total current assets</w:t>
            </w:r>
          </w:p>
        </w:tc>
        <w:tc>
          <w:tcPr>
            <w:tcW w:w="1695" w:type="dxa"/>
            <w:tcBorders>
              <w:top w:val="single" w:sz="8" w:space="0" w:color="000000"/>
              <w:left w:val="nil"/>
              <w:bottom w:val="single" w:sz="8" w:space="0" w:color="000000"/>
              <w:right w:val="nil"/>
            </w:tcBorders>
            <w:shd w:val="clear" w:color="auto" w:fill="CDCDCD"/>
            <w:tcMar>
              <w:top w:w="0" w:type="dxa"/>
              <w:left w:w="0" w:type="dxa"/>
              <w:bottom w:w="0" w:type="dxa"/>
              <w:right w:w="15" w:type="dxa"/>
            </w:tcMar>
            <w:vAlign w:val="bottom"/>
          </w:tcPr>
          <w:p w14:paraId="6868C33A" w14:textId="77777777" w:rsidR="00847D8D" w:rsidRDefault="00CB34DA">
            <w:pPr>
              <w:keepNext/>
              <w:tabs>
                <w:tab w:val="left" w:pos="1087"/>
                <w:tab w:val="left" w:pos="1627"/>
              </w:tabs>
              <w:spacing w:before="55" w:after="30"/>
              <w:jc w:val="right"/>
            </w:pPr>
            <w:r>
              <w:rPr>
                <w:rFonts w:ascii="Arial" w:eastAsia="Arial" w:hAnsi="Arial" w:cs="Arial"/>
                <w:color w:val="000000"/>
                <w:sz w:val="16"/>
              </w:rPr>
              <w:tab/>
              <w:t>13,011</w:t>
            </w:r>
            <w:r>
              <w:rPr>
                <w:rFonts w:ascii="Arial" w:eastAsia="Arial" w:hAnsi="Arial" w:cs="Arial"/>
                <w:color w:val="000000"/>
                <w:sz w:val="16"/>
              </w:rPr>
              <w:tab/>
            </w:r>
          </w:p>
        </w:tc>
        <w:tc>
          <w:tcPr>
            <w:tcW w:w="255" w:type="dxa"/>
            <w:tcBorders>
              <w:top w:val="nil"/>
              <w:left w:val="nil"/>
              <w:bottom w:val="nil"/>
              <w:right w:val="nil"/>
            </w:tcBorders>
            <w:shd w:val="clear" w:color="auto" w:fill="CDCDCD"/>
            <w:tcMar>
              <w:top w:w="0" w:type="dxa"/>
              <w:left w:w="0" w:type="dxa"/>
              <w:bottom w:w="0" w:type="dxa"/>
              <w:right w:w="0" w:type="dxa"/>
            </w:tcMar>
            <w:vAlign w:val="bottom"/>
          </w:tcPr>
          <w:p w14:paraId="161673F8" w14:textId="77777777" w:rsidR="00847D8D" w:rsidRDefault="00847D8D">
            <w:pPr>
              <w:keepNext/>
            </w:pPr>
          </w:p>
        </w:tc>
        <w:tc>
          <w:tcPr>
            <w:tcW w:w="1695" w:type="dxa"/>
            <w:tcBorders>
              <w:top w:val="single" w:sz="8" w:space="0" w:color="000000"/>
              <w:left w:val="nil"/>
              <w:bottom w:val="single" w:sz="8" w:space="0" w:color="000000"/>
              <w:right w:val="nil"/>
            </w:tcBorders>
            <w:shd w:val="clear" w:color="auto" w:fill="CDCDCD"/>
            <w:tcMar>
              <w:top w:w="0" w:type="dxa"/>
              <w:left w:w="0" w:type="dxa"/>
              <w:bottom w:w="0" w:type="dxa"/>
              <w:right w:w="15" w:type="dxa"/>
            </w:tcMar>
            <w:vAlign w:val="bottom"/>
          </w:tcPr>
          <w:p w14:paraId="766BBA25" w14:textId="77777777" w:rsidR="00847D8D" w:rsidRDefault="00CB34DA">
            <w:pPr>
              <w:keepNext/>
              <w:tabs>
                <w:tab w:val="left" w:pos="1087"/>
                <w:tab w:val="left" w:pos="1627"/>
              </w:tabs>
              <w:spacing w:before="55" w:after="30"/>
              <w:jc w:val="right"/>
            </w:pPr>
            <w:r>
              <w:rPr>
                <w:rFonts w:ascii="Arial" w:eastAsia="Arial" w:hAnsi="Arial" w:cs="Arial"/>
                <w:color w:val="000000"/>
                <w:sz w:val="16"/>
              </w:rPr>
              <w:tab/>
              <w:t>15,940</w:t>
            </w:r>
            <w:r>
              <w:rPr>
                <w:rFonts w:ascii="Arial" w:eastAsia="Arial" w:hAnsi="Arial" w:cs="Arial"/>
                <w:color w:val="000000"/>
                <w:sz w:val="16"/>
              </w:rPr>
              <w:tab/>
            </w:r>
          </w:p>
        </w:tc>
      </w:tr>
      <w:tr w:rsidR="00847D8D" w14:paraId="6ADEB54A" w14:textId="77777777">
        <w:trPr>
          <w:cantSplit/>
          <w:trHeight w:hRule="exact" w:val="165"/>
          <w:jc w:val="center"/>
        </w:trPr>
        <w:tc>
          <w:tcPr>
            <w:tcW w:w="165" w:type="dxa"/>
            <w:tcBorders>
              <w:top w:val="nil"/>
              <w:left w:val="nil"/>
              <w:bottom w:val="nil"/>
              <w:right w:val="nil"/>
            </w:tcBorders>
            <w:tcMar>
              <w:top w:w="0" w:type="dxa"/>
              <w:left w:w="0" w:type="dxa"/>
              <w:bottom w:w="0" w:type="dxa"/>
              <w:right w:w="0" w:type="dxa"/>
            </w:tcMar>
            <w:vAlign w:val="bottom"/>
          </w:tcPr>
          <w:p w14:paraId="7AFDAE2A" w14:textId="77777777" w:rsidR="00847D8D" w:rsidRDefault="00847D8D">
            <w:pPr>
              <w:keepNext/>
            </w:pPr>
          </w:p>
        </w:tc>
        <w:tc>
          <w:tcPr>
            <w:tcW w:w="6420" w:type="dxa"/>
            <w:tcBorders>
              <w:top w:val="nil"/>
              <w:left w:val="nil"/>
              <w:bottom w:val="nil"/>
              <w:right w:val="nil"/>
            </w:tcBorders>
            <w:tcMar>
              <w:top w:w="0" w:type="dxa"/>
              <w:left w:w="0" w:type="dxa"/>
              <w:bottom w:w="0" w:type="dxa"/>
              <w:right w:w="0" w:type="dxa"/>
            </w:tcMar>
            <w:vAlign w:val="bottom"/>
          </w:tcPr>
          <w:p w14:paraId="710F7C96" w14:textId="77777777" w:rsidR="00847D8D" w:rsidRDefault="00847D8D">
            <w:pPr>
              <w:keepNext/>
            </w:pPr>
          </w:p>
        </w:tc>
        <w:tc>
          <w:tcPr>
            <w:tcW w:w="1695" w:type="dxa"/>
            <w:tcBorders>
              <w:top w:val="single" w:sz="8" w:space="0" w:color="000000"/>
              <w:left w:val="nil"/>
              <w:bottom w:val="nil"/>
              <w:right w:val="nil"/>
            </w:tcBorders>
            <w:tcMar>
              <w:top w:w="0" w:type="dxa"/>
              <w:left w:w="0" w:type="dxa"/>
              <w:bottom w:w="0" w:type="dxa"/>
              <w:right w:w="0" w:type="dxa"/>
            </w:tcMar>
            <w:vAlign w:val="bottom"/>
          </w:tcPr>
          <w:p w14:paraId="7A2B8618" w14:textId="77777777" w:rsidR="00847D8D" w:rsidRDefault="00847D8D">
            <w:pPr>
              <w:keepNext/>
            </w:pPr>
          </w:p>
        </w:tc>
        <w:tc>
          <w:tcPr>
            <w:tcW w:w="255" w:type="dxa"/>
            <w:tcBorders>
              <w:top w:val="nil"/>
              <w:left w:val="nil"/>
              <w:bottom w:val="nil"/>
              <w:right w:val="nil"/>
            </w:tcBorders>
            <w:tcMar>
              <w:top w:w="0" w:type="dxa"/>
              <w:left w:w="0" w:type="dxa"/>
              <w:bottom w:w="0" w:type="dxa"/>
              <w:right w:w="0" w:type="dxa"/>
            </w:tcMar>
            <w:vAlign w:val="bottom"/>
          </w:tcPr>
          <w:p w14:paraId="72C42D71" w14:textId="77777777" w:rsidR="00847D8D" w:rsidRDefault="00847D8D">
            <w:pPr>
              <w:keepNext/>
            </w:pPr>
          </w:p>
        </w:tc>
        <w:tc>
          <w:tcPr>
            <w:tcW w:w="1695" w:type="dxa"/>
            <w:tcBorders>
              <w:top w:val="single" w:sz="8" w:space="0" w:color="000000"/>
              <w:left w:val="nil"/>
              <w:bottom w:val="nil"/>
              <w:right w:val="nil"/>
            </w:tcBorders>
            <w:tcMar>
              <w:top w:w="0" w:type="dxa"/>
              <w:left w:w="0" w:type="dxa"/>
              <w:bottom w:w="0" w:type="dxa"/>
              <w:right w:w="0" w:type="dxa"/>
            </w:tcMar>
            <w:vAlign w:val="bottom"/>
          </w:tcPr>
          <w:p w14:paraId="6B104973" w14:textId="77777777" w:rsidR="00847D8D" w:rsidRDefault="00847D8D">
            <w:pPr>
              <w:keepNext/>
            </w:pPr>
          </w:p>
        </w:tc>
      </w:tr>
      <w:tr w:rsidR="00847D8D" w14:paraId="22C9BD6F" w14:textId="77777777">
        <w:trPr>
          <w:cantSplit/>
          <w:trHeight w:hRule="exact" w:val="255"/>
          <w:jc w:val="center"/>
        </w:trPr>
        <w:tc>
          <w:tcPr>
            <w:tcW w:w="6585" w:type="dxa"/>
            <w:gridSpan w:val="2"/>
            <w:tcBorders>
              <w:top w:val="nil"/>
              <w:left w:val="nil"/>
              <w:bottom w:val="nil"/>
              <w:right w:val="nil"/>
            </w:tcBorders>
            <w:tcMar>
              <w:top w:w="0" w:type="dxa"/>
              <w:left w:w="53" w:type="dxa"/>
              <w:bottom w:w="0" w:type="dxa"/>
              <w:right w:w="53" w:type="dxa"/>
            </w:tcMar>
            <w:vAlign w:val="bottom"/>
          </w:tcPr>
          <w:p w14:paraId="7CDDC31A" w14:textId="77777777" w:rsidR="00847D8D" w:rsidRDefault="00CB34DA">
            <w:pPr>
              <w:keepNext/>
              <w:spacing w:before="75" w:after="30"/>
            </w:pPr>
            <w:r>
              <w:rPr>
                <w:rFonts w:ascii="Arial" w:eastAsia="Arial" w:hAnsi="Arial" w:cs="Arial"/>
                <w:b/>
                <w:color w:val="000000"/>
                <w:sz w:val="16"/>
              </w:rPr>
              <w:t>Property and Equipment, Net:</w:t>
            </w:r>
          </w:p>
        </w:tc>
        <w:tc>
          <w:tcPr>
            <w:tcW w:w="1695" w:type="dxa"/>
            <w:tcBorders>
              <w:top w:val="nil"/>
              <w:left w:val="nil"/>
              <w:bottom w:val="nil"/>
              <w:right w:val="nil"/>
            </w:tcBorders>
            <w:tcMar>
              <w:top w:w="0" w:type="dxa"/>
              <w:left w:w="0" w:type="dxa"/>
              <w:bottom w:w="0" w:type="dxa"/>
              <w:right w:w="0" w:type="dxa"/>
            </w:tcMar>
            <w:vAlign w:val="bottom"/>
          </w:tcPr>
          <w:p w14:paraId="6292B9F3" w14:textId="77777777" w:rsidR="00847D8D" w:rsidRDefault="00847D8D">
            <w:pPr>
              <w:keepNext/>
            </w:pPr>
          </w:p>
        </w:tc>
        <w:tc>
          <w:tcPr>
            <w:tcW w:w="255" w:type="dxa"/>
            <w:tcBorders>
              <w:top w:val="nil"/>
              <w:left w:val="nil"/>
              <w:bottom w:val="nil"/>
              <w:right w:val="nil"/>
            </w:tcBorders>
            <w:tcMar>
              <w:top w:w="0" w:type="dxa"/>
              <w:left w:w="0" w:type="dxa"/>
              <w:bottom w:w="0" w:type="dxa"/>
              <w:right w:w="0" w:type="dxa"/>
            </w:tcMar>
            <w:vAlign w:val="bottom"/>
          </w:tcPr>
          <w:p w14:paraId="31F482B5" w14:textId="77777777" w:rsidR="00847D8D" w:rsidRDefault="00847D8D">
            <w:pPr>
              <w:keepNext/>
            </w:pPr>
          </w:p>
        </w:tc>
        <w:tc>
          <w:tcPr>
            <w:tcW w:w="1695" w:type="dxa"/>
            <w:tcBorders>
              <w:top w:val="nil"/>
              <w:left w:val="nil"/>
              <w:bottom w:val="nil"/>
              <w:right w:val="nil"/>
            </w:tcBorders>
            <w:tcMar>
              <w:top w:w="0" w:type="dxa"/>
              <w:left w:w="0" w:type="dxa"/>
              <w:bottom w:w="0" w:type="dxa"/>
              <w:right w:w="0" w:type="dxa"/>
            </w:tcMar>
            <w:vAlign w:val="bottom"/>
          </w:tcPr>
          <w:p w14:paraId="0C473505" w14:textId="77777777" w:rsidR="00847D8D" w:rsidRDefault="00847D8D">
            <w:pPr>
              <w:keepNext/>
            </w:pPr>
          </w:p>
        </w:tc>
      </w:tr>
      <w:tr w:rsidR="00847D8D" w14:paraId="0ADD266B" w14:textId="77777777">
        <w:trPr>
          <w:cantSplit/>
          <w:trHeight w:hRule="exact" w:val="255"/>
          <w:jc w:val="center"/>
        </w:trPr>
        <w:tc>
          <w:tcPr>
            <w:tcW w:w="165" w:type="dxa"/>
            <w:tcBorders>
              <w:top w:val="nil"/>
              <w:left w:val="nil"/>
              <w:bottom w:val="nil"/>
              <w:right w:val="nil"/>
            </w:tcBorders>
            <w:shd w:val="clear" w:color="auto" w:fill="CDCDCD"/>
            <w:tcMar>
              <w:top w:w="0" w:type="dxa"/>
              <w:left w:w="0" w:type="dxa"/>
              <w:bottom w:w="0" w:type="dxa"/>
              <w:right w:w="0" w:type="dxa"/>
            </w:tcMar>
            <w:vAlign w:val="bottom"/>
          </w:tcPr>
          <w:p w14:paraId="30752324" w14:textId="77777777" w:rsidR="00847D8D" w:rsidRDefault="00847D8D">
            <w:pPr>
              <w:keepNext/>
            </w:pPr>
          </w:p>
        </w:tc>
        <w:tc>
          <w:tcPr>
            <w:tcW w:w="6420" w:type="dxa"/>
            <w:tcBorders>
              <w:top w:val="nil"/>
              <w:left w:val="nil"/>
              <w:bottom w:val="nil"/>
              <w:right w:val="nil"/>
            </w:tcBorders>
            <w:shd w:val="clear" w:color="auto" w:fill="CDCDCD"/>
            <w:tcMar>
              <w:top w:w="0" w:type="dxa"/>
              <w:left w:w="53" w:type="dxa"/>
              <w:bottom w:w="0" w:type="dxa"/>
              <w:right w:w="53" w:type="dxa"/>
            </w:tcMar>
            <w:vAlign w:val="bottom"/>
          </w:tcPr>
          <w:p w14:paraId="18D1F16D" w14:textId="77777777" w:rsidR="00847D8D" w:rsidRDefault="00CB34DA">
            <w:pPr>
              <w:keepNext/>
              <w:spacing w:before="75" w:after="30"/>
            </w:pPr>
            <w:r>
              <w:rPr>
                <w:rFonts w:ascii="Arial" w:eastAsia="Arial" w:hAnsi="Arial" w:cs="Arial"/>
                <w:color w:val="000000"/>
                <w:sz w:val="16"/>
              </w:rPr>
              <w:t>Property and equipment, net</w:t>
            </w:r>
          </w:p>
        </w:tc>
        <w:tc>
          <w:tcPr>
            <w:tcW w:w="1695" w:type="dxa"/>
            <w:tcBorders>
              <w:top w:val="nil"/>
              <w:left w:val="nil"/>
              <w:bottom w:val="single" w:sz="8" w:space="0" w:color="000000"/>
              <w:right w:val="nil"/>
            </w:tcBorders>
            <w:shd w:val="clear" w:color="auto" w:fill="CDCDCD"/>
            <w:tcMar>
              <w:top w:w="0" w:type="dxa"/>
              <w:left w:w="0" w:type="dxa"/>
              <w:bottom w:w="0" w:type="dxa"/>
              <w:right w:w="15" w:type="dxa"/>
            </w:tcMar>
            <w:vAlign w:val="bottom"/>
          </w:tcPr>
          <w:p w14:paraId="492791CD" w14:textId="77777777" w:rsidR="00847D8D" w:rsidRDefault="00CB34DA">
            <w:pPr>
              <w:keepNext/>
              <w:tabs>
                <w:tab w:val="left" w:pos="1087"/>
                <w:tab w:val="left" w:pos="1627"/>
              </w:tabs>
              <w:spacing w:before="75" w:after="30"/>
              <w:jc w:val="right"/>
            </w:pPr>
            <w:r>
              <w:rPr>
                <w:rFonts w:ascii="Arial" w:eastAsia="Arial" w:hAnsi="Arial" w:cs="Arial"/>
                <w:color w:val="000000"/>
                <w:sz w:val="16"/>
              </w:rPr>
              <w:tab/>
              <w:t>33,109</w:t>
            </w:r>
            <w:r>
              <w:rPr>
                <w:rFonts w:ascii="Arial" w:eastAsia="Arial" w:hAnsi="Arial" w:cs="Arial"/>
                <w:color w:val="000000"/>
                <w:sz w:val="16"/>
              </w:rPr>
              <w:tab/>
            </w:r>
          </w:p>
        </w:tc>
        <w:tc>
          <w:tcPr>
            <w:tcW w:w="255" w:type="dxa"/>
            <w:tcBorders>
              <w:top w:val="nil"/>
              <w:left w:val="nil"/>
              <w:bottom w:val="nil"/>
              <w:right w:val="nil"/>
            </w:tcBorders>
            <w:shd w:val="clear" w:color="auto" w:fill="CDCDCD"/>
            <w:tcMar>
              <w:top w:w="0" w:type="dxa"/>
              <w:left w:w="0" w:type="dxa"/>
              <w:bottom w:w="0" w:type="dxa"/>
              <w:right w:w="0" w:type="dxa"/>
            </w:tcMar>
            <w:vAlign w:val="bottom"/>
          </w:tcPr>
          <w:p w14:paraId="0E114FF3" w14:textId="77777777" w:rsidR="00847D8D" w:rsidRDefault="00847D8D">
            <w:pPr>
              <w:keepNext/>
            </w:pPr>
          </w:p>
        </w:tc>
        <w:tc>
          <w:tcPr>
            <w:tcW w:w="1695" w:type="dxa"/>
            <w:tcBorders>
              <w:top w:val="nil"/>
              <w:left w:val="nil"/>
              <w:bottom w:val="single" w:sz="8" w:space="0" w:color="000000"/>
              <w:right w:val="nil"/>
            </w:tcBorders>
            <w:shd w:val="clear" w:color="auto" w:fill="CDCDCD"/>
            <w:tcMar>
              <w:top w:w="0" w:type="dxa"/>
              <w:left w:w="0" w:type="dxa"/>
              <w:bottom w:w="0" w:type="dxa"/>
              <w:right w:w="15" w:type="dxa"/>
            </w:tcMar>
            <w:vAlign w:val="bottom"/>
          </w:tcPr>
          <w:p w14:paraId="4934D506" w14:textId="77777777" w:rsidR="00847D8D" w:rsidRDefault="00CB34DA">
            <w:pPr>
              <w:keepNext/>
              <w:tabs>
                <w:tab w:val="left" w:pos="1087"/>
                <w:tab w:val="left" w:pos="1627"/>
              </w:tabs>
              <w:spacing w:before="75" w:after="30"/>
              <w:jc w:val="right"/>
            </w:pPr>
            <w:r>
              <w:rPr>
                <w:rFonts w:ascii="Arial" w:eastAsia="Arial" w:hAnsi="Arial" w:cs="Arial"/>
                <w:color w:val="000000"/>
                <w:sz w:val="16"/>
              </w:rPr>
              <w:tab/>
              <w:t>28,749</w:t>
            </w:r>
            <w:r>
              <w:rPr>
                <w:rFonts w:ascii="Arial" w:eastAsia="Arial" w:hAnsi="Arial" w:cs="Arial"/>
                <w:color w:val="000000"/>
                <w:sz w:val="16"/>
              </w:rPr>
              <w:tab/>
            </w:r>
          </w:p>
        </w:tc>
      </w:tr>
      <w:tr w:rsidR="00847D8D" w14:paraId="27AE5D02" w14:textId="77777777">
        <w:trPr>
          <w:cantSplit/>
          <w:trHeight w:hRule="exact" w:val="165"/>
          <w:jc w:val="center"/>
        </w:trPr>
        <w:tc>
          <w:tcPr>
            <w:tcW w:w="165" w:type="dxa"/>
            <w:tcBorders>
              <w:top w:val="nil"/>
              <w:left w:val="nil"/>
              <w:bottom w:val="nil"/>
              <w:right w:val="nil"/>
            </w:tcBorders>
            <w:tcMar>
              <w:top w:w="0" w:type="dxa"/>
              <w:left w:w="0" w:type="dxa"/>
              <w:bottom w:w="0" w:type="dxa"/>
              <w:right w:w="0" w:type="dxa"/>
            </w:tcMar>
            <w:vAlign w:val="bottom"/>
          </w:tcPr>
          <w:p w14:paraId="6117852D" w14:textId="77777777" w:rsidR="00847D8D" w:rsidRDefault="00847D8D">
            <w:pPr>
              <w:keepNext/>
            </w:pPr>
          </w:p>
        </w:tc>
        <w:tc>
          <w:tcPr>
            <w:tcW w:w="6420" w:type="dxa"/>
            <w:tcBorders>
              <w:top w:val="nil"/>
              <w:left w:val="nil"/>
              <w:bottom w:val="nil"/>
              <w:right w:val="nil"/>
            </w:tcBorders>
            <w:tcMar>
              <w:top w:w="0" w:type="dxa"/>
              <w:left w:w="0" w:type="dxa"/>
              <w:bottom w:w="0" w:type="dxa"/>
              <w:right w:w="0" w:type="dxa"/>
            </w:tcMar>
            <w:vAlign w:val="bottom"/>
          </w:tcPr>
          <w:p w14:paraId="5E5CF2ED" w14:textId="77777777" w:rsidR="00847D8D" w:rsidRDefault="00847D8D">
            <w:pPr>
              <w:keepNext/>
            </w:pPr>
          </w:p>
        </w:tc>
        <w:tc>
          <w:tcPr>
            <w:tcW w:w="1695" w:type="dxa"/>
            <w:tcBorders>
              <w:top w:val="single" w:sz="8" w:space="0" w:color="000000"/>
              <w:left w:val="nil"/>
              <w:bottom w:val="nil"/>
              <w:right w:val="nil"/>
            </w:tcBorders>
            <w:tcMar>
              <w:top w:w="0" w:type="dxa"/>
              <w:left w:w="0" w:type="dxa"/>
              <w:bottom w:w="0" w:type="dxa"/>
              <w:right w:w="0" w:type="dxa"/>
            </w:tcMar>
            <w:vAlign w:val="bottom"/>
          </w:tcPr>
          <w:p w14:paraId="2EE0574C" w14:textId="77777777" w:rsidR="00847D8D" w:rsidRDefault="00847D8D">
            <w:pPr>
              <w:keepNext/>
            </w:pPr>
          </w:p>
        </w:tc>
        <w:tc>
          <w:tcPr>
            <w:tcW w:w="255" w:type="dxa"/>
            <w:tcBorders>
              <w:top w:val="nil"/>
              <w:left w:val="nil"/>
              <w:bottom w:val="nil"/>
              <w:right w:val="nil"/>
            </w:tcBorders>
            <w:tcMar>
              <w:top w:w="0" w:type="dxa"/>
              <w:left w:w="0" w:type="dxa"/>
              <w:bottom w:w="0" w:type="dxa"/>
              <w:right w:w="0" w:type="dxa"/>
            </w:tcMar>
            <w:vAlign w:val="bottom"/>
          </w:tcPr>
          <w:p w14:paraId="6F81D958" w14:textId="77777777" w:rsidR="00847D8D" w:rsidRDefault="00847D8D">
            <w:pPr>
              <w:keepNext/>
            </w:pPr>
          </w:p>
        </w:tc>
        <w:tc>
          <w:tcPr>
            <w:tcW w:w="1695" w:type="dxa"/>
            <w:tcBorders>
              <w:top w:val="single" w:sz="8" w:space="0" w:color="000000"/>
              <w:left w:val="nil"/>
              <w:bottom w:val="nil"/>
              <w:right w:val="nil"/>
            </w:tcBorders>
            <w:tcMar>
              <w:top w:w="0" w:type="dxa"/>
              <w:left w:w="0" w:type="dxa"/>
              <w:bottom w:w="0" w:type="dxa"/>
              <w:right w:w="0" w:type="dxa"/>
            </w:tcMar>
            <w:vAlign w:val="bottom"/>
          </w:tcPr>
          <w:p w14:paraId="637C03E5" w14:textId="77777777" w:rsidR="00847D8D" w:rsidRDefault="00847D8D">
            <w:pPr>
              <w:keepNext/>
            </w:pPr>
          </w:p>
        </w:tc>
      </w:tr>
      <w:tr w:rsidR="00847D8D" w14:paraId="4B6B0CBB" w14:textId="77777777">
        <w:trPr>
          <w:cantSplit/>
          <w:trHeight w:hRule="exact" w:val="255"/>
          <w:jc w:val="center"/>
        </w:trPr>
        <w:tc>
          <w:tcPr>
            <w:tcW w:w="6585" w:type="dxa"/>
            <w:gridSpan w:val="2"/>
            <w:tcBorders>
              <w:top w:val="nil"/>
              <w:left w:val="nil"/>
              <w:bottom w:val="nil"/>
              <w:right w:val="nil"/>
            </w:tcBorders>
            <w:tcMar>
              <w:top w:w="0" w:type="dxa"/>
              <w:left w:w="53" w:type="dxa"/>
              <w:bottom w:w="0" w:type="dxa"/>
              <w:right w:w="53" w:type="dxa"/>
            </w:tcMar>
            <w:vAlign w:val="bottom"/>
          </w:tcPr>
          <w:p w14:paraId="6732D005" w14:textId="77777777" w:rsidR="00847D8D" w:rsidRDefault="00CB34DA">
            <w:pPr>
              <w:keepNext/>
              <w:spacing w:before="75" w:after="30"/>
            </w:pPr>
            <w:r>
              <w:rPr>
                <w:rFonts w:ascii="Arial" w:eastAsia="Arial" w:hAnsi="Arial" w:cs="Arial"/>
                <w:b/>
                <w:color w:val="000000"/>
                <w:sz w:val="16"/>
              </w:rPr>
              <w:t>Other Assets:</w:t>
            </w:r>
          </w:p>
        </w:tc>
        <w:tc>
          <w:tcPr>
            <w:tcW w:w="1695" w:type="dxa"/>
            <w:tcBorders>
              <w:top w:val="nil"/>
              <w:left w:val="nil"/>
              <w:bottom w:val="nil"/>
              <w:right w:val="nil"/>
            </w:tcBorders>
            <w:tcMar>
              <w:top w:w="0" w:type="dxa"/>
              <w:left w:w="0" w:type="dxa"/>
              <w:bottom w:w="0" w:type="dxa"/>
              <w:right w:w="0" w:type="dxa"/>
            </w:tcMar>
            <w:vAlign w:val="bottom"/>
          </w:tcPr>
          <w:p w14:paraId="236335CC" w14:textId="77777777" w:rsidR="00847D8D" w:rsidRDefault="00847D8D">
            <w:pPr>
              <w:keepNext/>
            </w:pPr>
          </w:p>
        </w:tc>
        <w:tc>
          <w:tcPr>
            <w:tcW w:w="255" w:type="dxa"/>
            <w:tcBorders>
              <w:top w:val="nil"/>
              <w:left w:val="nil"/>
              <w:bottom w:val="nil"/>
              <w:right w:val="nil"/>
            </w:tcBorders>
            <w:tcMar>
              <w:top w:w="0" w:type="dxa"/>
              <w:left w:w="0" w:type="dxa"/>
              <w:bottom w:w="0" w:type="dxa"/>
              <w:right w:w="0" w:type="dxa"/>
            </w:tcMar>
            <w:vAlign w:val="bottom"/>
          </w:tcPr>
          <w:p w14:paraId="30138EC1" w14:textId="77777777" w:rsidR="00847D8D" w:rsidRDefault="00847D8D">
            <w:pPr>
              <w:keepNext/>
            </w:pPr>
          </w:p>
        </w:tc>
        <w:tc>
          <w:tcPr>
            <w:tcW w:w="1695" w:type="dxa"/>
            <w:tcBorders>
              <w:top w:val="nil"/>
              <w:left w:val="nil"/>
              <w:bottom w:val="nil"/>
              <w:right w:val="nil"/>
            </w:tcBorders>
            <w:tcMar>
              <w:top w:w="0" w:type="dxa"/>
              <w:left w:w="0" w:type="dxa"/>
              <w:bottom w:w="0" w:type="dxa"/>
              <w:right w:w="0" w:type="dxa"/>
            </w:tcMar>
            <w:vAlign w:val="bottom"/>
          </w:tcPr>
          <w:p w14:paraId="79584C10" w14:textId="77777777" w:rsidR="00847D8D" w:rsidRDefault="00847D8D">
            <w:pPr>
              <w:keepNext/>
            </w:pPr>
          </w:p>
        </w:tc>
      </w:tr>
      <w:tr w:rsidR="00847D8D" w14:paraId="0861568A" w14:textId="77777777">
        <w:trPr>
          <w:cantSplit/>
          <w:trHeight w:hRule="exact" w:val="255"/>
          <w:jc w:val="center"/>
        </w:trPr>
        <w:tc>
          <w:tcPr>
            <w:tcW w:w="165" w:type="dxa"/>
            <w:tcBorders>
              <w:top w:val="nil"/>
              <w:left w:val="nil"/>
              <w:bottom w:val="nil"/>
              <w:right w:val="nil"/>
            </w:tcBorders>
            <w:shd w:val="clear" w:color="auto" w:fill="CDCDCD"/>
            <w:tcMar>
              <w:top w:w="0" w:type="dxa"/>
              <w:left w:w="0" w:type="dxa"/>
              <w:bottom w:w="0" w:type="dxa"/>
              <w:right w:w="0" w:type="dxa"/>
            </w:tcMar>
            <w:vAlign w:val="bottom"/>
          </w:tcPr>
          <w:p w14:paraId="64D432C8" w14:textId="77777777" w:rsidR="00847D8D" w:rsidRDefault="00847D8D">
            <w:pPr>
              <w:keepNext/>
            </w:pPr>
          </w:p>
        </w:tc>
        <w:tc>
          <w:tcPr>
            <w:tcW w:w="6420" w:type="dxa"/>
            <w:tcBorders>
              <w:top w:val="nil"/>
              <w:left w:val="nil"/>
              <w:bottom w:val="nil"/>
              <w:right w:val="nil"/>
            </w:tcBorders>
            <w:shd w:val="clear" w:color="auto" w:fill="CDCDCD"/>
            <w:tcMar>
              <w:top w:w="0" w:type="dxa"/>
              <w:left w:w="53" w:type="dxa"/>
              <w:bottom w:w="0" w:type="dxa"/>
              <w:right w:w="53" w:type="dxa"/>
            </w:tcMar>
            <w:vAlign w:val="bottom"/>
          </w:tcPr>
          <w:p w14:paraId="3BACFC1F" w14:textId="77777777" w:rsidR="00847D8D" w:rsidRDefault="00CB34DA">
            <w:pPr>
              <w:keepNext/>
              <w:spacing w:before="75" w:after="30"/>
            </w:pPr>
            <w:r>
              <w:rPr>
                <w:rFonts w:ascii="Arial" w:eastAsia="Arial" w:hAnsi="Arial" w:cs="Arial"/>
                <w:color w:val="000000"/>
                <w:sz w:val="16"/>
              </w:rPr>
              <w:t>Operating lease right-of-use assets</w:t>
            </w:r>
          </w:p>
        </w:tc>
        <w:tc>
          <w:tcPr>
            <w:tcW w:w="1695" w:type="dxa"/>
            <w:tcBorders>
              <w:top w:val="nil"/>
              <w:left w:val="nil"/>
              <w:bottom w:val="nil"/>
              <w:right w:val="nil"/>
            </w:tcBorders>
            <w:shd w:val="clear" w:color="auto" w:fill="CDCDCD"/>
            <w:tcMar>
              <w:top w:w="0" w:type="dxa"/>
              <w:left w:w="0" w:type="dxa"/>
              <w:bottom w:w="0" w:type="dxa"/>
              <w:right w:w="15" w:type="dxa"/>
            </w:tcMar>
            <w:vAlign w:val="bottom"/>
          </w:tcPr>
          <w:p w14:paraId="76510674" w14:textId="77777777" w:rsidR="00847D8D" w:rsidRDefault="00CB34DA">
            <w:pPr>
              <w:keepNext/>
              <w:tabs>
                <w:tab w:val="left" w:pos="1176"/>
                <w:tab w:val="left" w:pos="1627"/>
              </w:tabs>
              <w:spacing w:before="75" w:after="30"/>
              <w:jc w:val="right"/>
            </w:pPr>
            <w:r>
              <w:rPr>
                <w:rFonts w:ascii="Arial" w:eastAsia="Arial" w:hAnsi="Arial" w:cs="Arial"/>
                <w:color w:val="000000"/>
                <w:sz w:val="16"/>
              </w:rPr>
              <w:tab/>
              <w:t>7,036</w:t>
            </w:r>
            <w:r>
              <w:rPr>
                <w:rFonts w:ascii="Arial" w:eastAsia="Arial" w:hAnsi="Arial" w:cs="Arial"/>
                <w:color w:val="000000"/>
                <w:sz w:val="16"/>
              </w:rPr>
              <w:tab/>
            </w:r>
          </w:p>
        </w:tc>
        <w:tc>
          <w:tcPr>
            <w:tcW w:w="255" w:type="dxa"/>
            <w:tcBorders>
              <w:top w:val="nil"/>
              <w:left w:val="nil"/>
              <w:bottom w:val="nil"/>
              <w:right w:val="nil"/>
            </w:tcBorders>
            <w:shd w:val="clear" w:color="auto" w:fill="CDCDCD"/>
            <w:tcMar>
              <w:top w:w="0" w:type="dxa"/>
              <w:left w:w="0" w:type="dxa"/>
              <w:bottom w:w="0" w:type="dxa"/>
              <w:right w:w="0" w:type="dxa"/>
            </w:tcMar>
            <w:vAlign w:val="bottom"/>
          </w:tcPr>
          <w:p w14:paraId="1D717E23" w14:textId="77777777" w:rsidR="00847D8D" w:rsidRDefault="00847D8D">
            <w:pPr>
              <w:keepNext/>
            </w:pPr>
          </w:p>
        </w:tc>
        <w:tc>
          <w:tcPr>
            <w:tcW w:w="1695" w:type="dxa"/>
            <w:tcBorders>
              <w:top w:val="nil"/>
              <w:left w:val="nil"/>
              <w:bottom w:val="nil"/>
              <w:right w:val="nil"/>
            </w:tcBorders>
            <w:shd w:val="clear" w:color="auto" w:fill="CDCDCD"/>
            <w:tcMar>
              <w:top w:w="0" w:type="dxa"/>
              <w:left w:w="0" w:type="dxa"/>
              <w:bottom w:w="0" w:type="dxa"/>
              <w:right w:w="15" w:type="dxa"/>
            </w:tcMar>
            <w:vAlign w:val="bottom"/>
          </w:tcPr>
          <w:p w14:paraId="2600D112" w14:textId="77777777" w:rsidR="00847D8D" w:rsidRDefault="00CB34DA">
            <w:pPr>
              <w:keepNext/>
              <w:tabs>
                <w:tab w:val="left" w:pos="1176"/>
                <w:tab w:val="left" w:pos="1627"/>
              </w:tabs>
              <w:spacing w:before="75" w:after="30"/>
              <w:jc w:val="right"/>
            </w:pPr>
            <w:r>
              <w:rPr>
                <w:rFonts w:ascii="Arial" w:eastAsia="Arial" w:hAnsi="Arial" w:cs="Arial"/>
                <w:color w:val="000000"/>
                <w:sz w:val="16"/>
              </w:rPr>
              <w:tab/>
              <w:t>7,237</w:t>
            </w:r>
            <w:r>
              <w:rPr>
                <w:rFonts w:ascii="Arial" w:eastAsia="Arial" w:hAnsi="Arial" w:cs="Arial"/>
                <w:color w:val="000000"/>
                <w:sz w:val="16"/>
              </w:rPr>
              <w:tab/>
            </w:r>
          </w:p>
        </w:tc>
      </w:tr>
      <w:tr w:rsidR="00847D8D" w14:paraId="7AAAAAE4" w14:textId="77777777">
        <w:trPr>
          <w:cantSplit/>
          <w:trHeight w:hRule="exact" w:val="255"/>
          <w:jc w:val="center"/>
        </w:trPr>
        <w:tc>
          <w:tcPr>
            <w:tcW w:w="165" w:type="dxa"/>
            <w:tcBorders>
              <w:top w:val="nil"/>
              <w:left w:val="nil"/>
              <w:bottom w:val="nil"/>
              <w:right w:val="nil"/>
            </w:tcBorders>
            <w:shd w:val="clear" w:color="auto" w:fill="FFFFFF"/>
            <w:tcMar>
              <w:top w:w="0" w:type="dxa"/>
              <w:left w:w="0" w:type="dxa"/>
              <w:bottom w:w="0" w:type="dxa"/>
              <w:right w:w="0" w:type="dxa"/>
            </w:tcMar>
            <w:vAlign w:val="bottom"/>
          </w:tcPr>
          <w:p w14:paraId="1941AC0D" w14:textId="77777777" w:rsidR="00847D8D" w:rsidRDefault="00847D8D">
            <w:pPr>
              <w:keepNext/>
            </w:pPr>
          </w:p>
        </w:tc>
        <w:tc>
          <w:tcPr>
            <w:tcW w:w="6420" w:type="dxa"/>
            <w:tcBorders>
              <w:top w:val="nil"/>
              <w:left w:val="nil"/>
              <w:bottom w:val="nil"/>
              <w:right w:val="nil"/>
            </w:tcBorders>
            <w:shd w:val="clear" w:color="auto" w:fill="FFFFFF"/>
            <w:tcMar>
              <w:top w:w="0" w:type="dxa"/>
              <w:left w:w="53" w:type="dxa"/>
              <w:bottom w:w="0" w:type="dxa"/>
              <w:right w:w="53" w:type="dxa"/>
            </w:tcMar>
            <w:vAlign w:val="bottom"/>
          </w:tcPr>
          <w:p w14:paraId="07721FE1" w14:textId="77777777" w:rsidR="00847D8D" w:rsidRDefault="00CB34DA">
            <w:pPr>
              <w:keepNext/>
              <w:spacing w:before="75" w:after="30"/>
            </w:pPr>
            <w:r>
              <w:rPr>
                <w:rFonts w:ascii="Arial" w:eastAsia="Arial" w:hAnsi="Arial" w:cs="Arial"/>
                <w:color w:val="000000"/>
                <w:sz w:val="16"/>
              </w:rPr>
              <w:t>Goodwill</w:t>
            </w:r>
          </w:p>
        </w:tc>
        <w:tc>
          <w:tcPr>
            <w:tcW w:w="1695" w:type="dxa"/>
            <w:tcBorders>
              <w:top w:val="nil"/>
              <w:left w:val="nil"/>
              <w:bottom w:val="nil"/>
              <w:right w:val="nil"/>
            </w:tcBorders>
            <w:shd w:val="clear" w:color="auto" w:fill="FFFFFF"/>
            <w:tcMar>
              <w:top w:w="0" w:type="dxa"/>
              <w:left w:w="0" w:type="dxa"/>
              <w:bottom w:w="0" w:type="dxa"/>
              <w:right w:w="15" w:type="dxa"/>
            </w:tcMar>
            <w:vAlign w:val="bottom"/>
          </w:tcPr>
          <w:p w14:paraId="403DB435" w14:textId="77777777" w:rsidR="00847D8D" w:rsidRDefault="00CB34DA">
            <w:pPr>
              <w:keepNext/>
              <w:tabs>
                <w:tab w:val="left" w:pos="1176"/>
                <w:tab w:val="left" w:pos="1627"/>
              </w:tabs>
              <w:spacing w:before="75" w:after="30"/>
              <w:jc w:val="right"/>
            </w:pPr>
            <w:r>
              <w:rPr>
                <w:rFonts w:ascii="Arial" w:eastAsia="Arial" w:hAnsi="Arial" w:cs="Arial"/>
                <w:color w:val="000000"/>
                <w:sz w:val="16"/>
              </w:rPr>
              <w:tab/>
              <w:t>9,753</w:t>
            </w:r>
            <w:r>
              <w:rPr>
                <w:rFonts w:ascii="Arial" w:eastAsia="Arial" w:hAnsi="Arial" w:cs="Arial"/>
                <w:color w:val="000000"/>
                <w:sz w:val="16"/>
              </w:rPr>
              <w:tab/>
            </w:r>
          </w:p>
        </w:tc>
        <w:tc>
          <w:tcPr>
            <w:tcW w:w="255" w:type="dxa"/>
            <w:tcBorders>
              <w:top w:val="nil"/>
              <w:left w:val="nil"/>
              <w:bottom w:val="nil"/>
              <w:right w:val="nil"/>
            </w:tcBorders>
            <w:shd w:val="clear" w:color="auto" w:fill="FFFFFF"/>
            <w:tcMar>
              <w:top w:w="0" w:type="dxa"/>
              <w:left w:w="0" w:type="dxa"/>
              <w:bottom w:w="0" w:type="dxa"/>
              <w:right w:w="0" w:type="dxa"/>
            </w:tcMar>
            <w:vAlign w:val="bottom"/>
          </w:tcPr>
          <w:p w14:paraId="1A373B4F" w14:textId="77777777" w:rsidR="00847D8D" w:rsidRDefault="00847D8D">
            <w:pPr>
              <w:keepNext/>
            </w:pPr>
          </w:p>
        </w:tc>
        <w:tc>
          <w:tcPr>
            <w:tcW w:w="1695" w:type="dxa"/>
            <w:tcBorders>
              <w:top w:val="nil"/>
              <w:left w:val="nil"/>
              <w:bottom w:val="nil"/>
              <w:right w:val="nil"/>
            </w:tcBorders>
            <w:shd w:val="clear" w:color="auto" w:fill="FFFFFF"/>
            <w:tcMar>
              <w:top w:w="0" w:type="dxa"/>
              <w:left w:w="0" w:type="dxa"/>
              <w:bottom w:w="0" w:type="dxa"/>
              <w:right w:w="15" w:type="dxa"/>
            </w:tcMar>
            <w:vAlign w:val="bottom"/>
          </w:tcPr>
          <w:p w14:paraId="53EB084F" w14:textId="77777777" w:rsidR="00847D8D" w:rsidRDefault="00CB34DA">
            <w:pPr>
              <w:keepNext/>
              <w:tabs>
                <w:tab w:val="left" w:pos="1176"/>
                <w:tab w:val="left" w:pos="1627"/>
              </w:tabs>
              <w:spacing w:before="75" w:after="30"/>
              <w:jc w:val="right"/>
            </w:pPr>
            <w:r>
              <w:rPr>
                <w:rFonts w:ascii="Arial" w:eastAsia="Arial" w:hAnsi="Arial" w:cs="Arial"/>
                <w:color w:val="000000"/>
                <w:sz w:val="16"/>
              </w:rPr>
              <w:tab/>
              <w:t>9,753</w:t>
            </w:r>
            <w:r>
              <w:rPr>
                <w:rFonts w:ascii="Arial" w:eastAsia="Arial" w:hAnsi="Arial" w:cs="Arial"/>
                <w:color w:val="000000"/>
                <w:sz w:val="16"/>
              </w:rPr>
              <w:tab/>
            </w:r>
          </w:p>
        </w:tc>
      </w:tr>
      <w:tr w:rsidR="00847D8D" w14:paraId="6AD4B915" w14:textId="77777777">
        <w:trPr>
          <w:cantSplit/>
          <w:trHeight w:hRule="exact" w:val="255"/>
          <w:jc w:val="center"/>
        </w:trPr>
        <w:tc>
          <w:tcPr>
            <w:tcW w:w="165" w:type="dxa"/>
            <w:tcBorders>
              <w:top w:val="nil"/>
              <w:left w:val="nil"/>
              <w:bottom w:val="nil"/>
              <w:right w:val="nil"/>
            </w:tcBorders>
            <w:shd w:val="clear" w:color="auto" w:fill="CDCDCD"/>
            <w:tcMar>
              <w:top w:w="0" w:type="dxa"/>
              <w:left w:w="0" w:type="dxa"/>
              <w:bottom w:w="0" w:type="dxa"/>
              <w:right w:w="0" w:type="dxa"/>
            </w:tcMar>
            <w:vAlign w:val="bottom"/>
          </w:tcPr>
          <w:p w14:paraId="006AF820" w14:textId="77777777" w:rsidR="00847D8D" w:rsidRDefault="00847D8D">
            <w:pPr>
              <w:keepNext/>
            </w:pPr>
          </w:p>
        </w:tc>
        <w:tc>
          <w:tcPr>
            <w:tcW w:w="6420" w:type="dxa"/>
            <w:tcBorders>
              <w:top w:val="nil"/>
              <w:left w:val="nil"/>
              <w:bottom w:val="nil"/>
              <w:right w:val="nil"/>
            </w:tcBorders>
            <w:shd w:val="clear" w:color="auto" w:fill="CDCDCD"/>
            <w:tcMar>
              <w:top w:w="0" w:type="dxa"/>
              <w:left w:w="53" w:type="dxa"/>
              <w:bottom w:w="0" w:type="dxa"/>
              <w:right w:w="53" w:type="dxa"/>
            </w:tcMar>
            <w:vAlign w:val="bottom"/>
          </w:tcPr>
          <w:p w14:paraId="22BD8A84" w14:textId="77777777" w:rsidR="00847D8D" w:rsidRDefault="00CB34DA">
            <w:pPr>
              <w:keepNext/>
              <w:spacing w:before="75" w:after="30"/>
            </w:pPr>
            <w:r>
              <w:rPr>
                <w:rFonts w:ascii="Arial" w:eastAsia="Arial" w:hAnsi="Arial" w:cs="Arial"/>
                <w:color w:val="000000"/>
                <w:sz w:val="16"/>
              </w:rPr>
              <w:t>Identifiable intangibles, net</w:t>
            </w:r>
          </w:p>
        </w:tc>
        <w:tc>
          <w:tcPr>
            <w:tcW w:w="1695" w:type="dxa"/>
            <w:tcBorders>
              <w:top w:val="nil"/>
              <w:left w:val="nil"/>
              <w:bottom w:val="nil"/>
              <w:right w:val="nil"/>
            </w:tcBorders>
            <w:shd w:val="clear" w:color="auto" w:fill="CDCDCD"/>
            <w:tcMar>
              <w:top w:w="0" w:type="dxa"/>
              <w:left w:w="0" w:type="dxa"/>
              <w:bottom w:w="0" w:type="dxa"/>
              <w:right w:w="15" w:type="dxa"/>
            </w:tcMar>
            <w:vAlign w:val="bottom"/>
          </w:tcPr>
          <w:p w14:paraId="5C77A7D8" w14:textId="77777777" w:rsidR="00847D8D" w:rsidRDefault="00CB34DA">
            <w:pPr>
              <w:keepNext/>
              <w:tabs>
                <w:tab w:val="left" w:pos="1176"/>
                <w:tab w:val="left" w:pos="1627"/>
              </w:tabs>
              <w:spacing w:before="75" w:after="30"/>
              <w:jc w:val="right"/>
            </w:pPr>
            <w:r>
              <w:rPr>
                <w:rFonts w:ascii="Arial" w:eastAsia="Arial" w:hAnsi="Arial" w:cs="Arial"/>
                <w:color w:val="000000"/>
                <w:sz w:val="16"/>
              </w:rPr>
              <w:tab/>
              <w:t>5,992</w:t>
            </w:r>
            <w:r>
              <w:rPr>
                <w:rFonts w:ascii="Arial" w:eastAsia="Arial" w:hAnsi="Arial" w:cs="Arial"/>
                <w:color w:val="000000"/>
                <w:sz w:val="16"/>
              </w:rPr>
              <w:tab/>
            </w:r>
          </w:p>
        </w:tc>
        <w:tc>
          <w:tcPr>
            <w:tcW w:w="255" w:type="dxa"/>
            <w:tcBorders>
              <w:top w:val="nil"/>
              <w:left w:val="nil"/>
              <w:bottom w:val="nil"/>
              <w:right w:val="nil"/>
            </w:tcBorders>
            <w:shd w:val="clear" w:color="auto" w:fill="CDCDCD"/>
            <w:tcMar>
              <w:top w:w="0" w:type="dxa"/>
              <w:left w:w="0" w:type="dxa"/>
              <w:bottom w:w="0" w:type="dxa"/>
              <w:right w:w="0" w:type="dxa"/>
            </w:tcMar>
            <w:vAlign w:val="bottom"/>
          </w:tcPr>
          <w:p w14:paraId="756EF028" w14:textId="77777777" w:rsidR="00847D8D" w:rsidRDefault="00847D8D">
            <w:pPr>
              <w:keepNext/>
            </w:pPr>
          </w:p>
        </w:tc>
        <w:tc>
          <w:tcPr>
            <w:tcW w:w="1695" w:type="dxa"/>
            <w:tcBorders>
              <w:top w:val="nil"/>
              <w:left w:val="nil"/>
              <w:bottom w:val="nil"/>
              <w:right w:val="nil"/>
            </w:tcBorders>
            <w:shd w:val="clear" w:color="auto" w:fill="CDCDCD"/>
            <w:tcMar>
              <w:top w:w="0" w:type="dxa"/>
              <w:left w:w="0" w:type="dxa"/>
              <w:bottom w:w="0" w:type="dxa"/>
              <w:right w:w="15" w:type="dxa"/>
            </w:tcMar>
            <w:vAlign w:val="bottom"/>
          </w:tcPr>
          <w:p w14:paraId="3C00193B" w14:textId="77777777" w:rsidR="00847D8D" w:rsidRDefault="00CB34DA">
            <w:pPr>
              <w:keepNext/>
              <w:tabs>
                <w:tab w:val="left" w:pos="1176"/>
                <w:tab w:val="left" w:pos="1627"/>
              </w:tabs>
              <w:spacing w:before="75" w:after="30"/>
              <w:jc w:val="right"/>
            </w:pPr>
            <w:r>
              <w:rPr>
                <w:rFonts w:ascii="Arial" w:eastAsia="Arial" w:hAnsi="Arial" w:cs="Arial"/>
                <w:color w:val="000000"/>
                <w:sz w:val="16"/>
              </w:rPr>
              <w:tab/>
              <w:t>6,001</w:t>
            </w:r>
            <w:r>
              <w:rPr>
                <w:rFonts w:ascii="Arial" w:eastAsia="Arial" w:hAnsi="Arial" w:cs="Arial"/>
                <w:color w:val="000000"/>
                <w:sz w:val="16"/>
              </w:rPr>
              <w:tab/>
            </w:r>
          </w:p>
        </w:tc>
      </w:tr>
      <w:tr w:rsidR="00847D8D" w14:paraId="385B28D7" w14:textId="77777777">
        <w:trPr>
          <w:cantSplit/>
          <w:trHeight w:hRule="exact" w:val="255"/>
          <w:jc w:val="center"/>
        </w:trPr>
        <w:tc>
          <w:tcPr>
            <w:tcW w:w="165" w:type="dxa"/>
            <w:tcBorders>
              <w:top w:val="nil"/>
              <w:left w:val="nil"/>
              <w:bottom w:val="nil"/>
              <w:right w:val="nil"/>
            </w:tcBorders>
            <w:shd w:val="clear" w:color="auto" w:fill="FFFFFF"/>
            <w:tcMar>
              <w:top w:w="0" w:type="dxa"/>
              <w:left w:w="0" w:type="dxa"/>
              <w:bottom w:w="0" w:type="dxa"/>
              <w:right w:w="0" w:type="dxa"/>
            </w:tcMar>
            <w:vAlign w:val="bottom"/>
          </w:tcPr>
          <w:p w14:paraId="7DCD53DC" w14:textId="77777777" w:rsidR="00847D8D" w:rsidRDefault="00847D8D">
            <w:pPr>
              <w:keepNext/>
            </w:pPr>
          </w:p>
        </w:tc>
        <w:tc>
          <w:tcPr>
            <w:tcW w:w="6420" w:type="dxa"/>
            <w:tcBorders>
              <w:top w:val="nil"/>
              <w:left w:val="nil"/>
              <w:bottom w:val="nil"/>
              <w:right w:val="nil"/>
            </w:tcBorders>
            <w:shd w:val="clear" w:color="auto" w:fill="FFFFFF"/>
            <w:tcMar>
              <w:top w:w="0" w:type="dxa"/>
              <w:left w:w="53" w:type="dxa"/>
              <w:bottom w:w="0" w:type="dxa"/>
              <w:right w:w="53" w:type="dxa"/>
            </w:tcMar>
            <w:vAlign w:val="bottom"/>
          </w:tcPr>
          <w:p w14:paraId="49171B3A" w14:textId="77777777" w:rsidR="00847D8D" w:rsidRDefault="00CB34DA">
            <w:pPr>
              <w:keepNext/>
              <w:spacing w:before="75" w:after="30"/>
            </w:pPr>
            <w:r>
              <w:rPr>
                <w:rFonts w:ascii="Arial" w:eastAsia="Arial" w:hAnsi="Arial" w:cs="Arial"/>
                <w:color w:val="000000"/>
                <w:sz w:val="16"/>
              </w:rPr>
              <w:t>Equity investments</w:t>
            </w:r>
          </w:p>
        </w:tc>
        <w:tc>
          <w:tcPr>
            <w:tcW w:w="1695" w:type="dxa"/>
            <w:tcBorders>
              <w:top w:val="nil"/>
              <w:left w:val="nil"/>
              <w:bottom w:val="nil"/>
              <w:right w:val="nil"/>
            </w:tcBorders>
            <w:shd w:val="clear" w:color="auto" w:fill="FFFFFF"/>
            <w:tcMar>
              <w:top w:w="0" w:type="dxa"/>
              <w:left w:w="0" w:type="dxa"/>
              <w:bottom w:w="0" w:type="dxa"/>
              <w:right w:w="15" w:type="dxa"/>
            </w:tcMar>
            <w:vAlign w:val="bottom"/>
          </w:tcPr>
          <w:p w14:paraId="167C6719" w14:textId="77777777" w:rsidR="00847D8D" w:rsidRDefault="00CB34DA">
            <w:pPr>
              <w:keepNext/>
              <w:tabs>
                <w:tab w:val="left" w:pos="1176"/>
                <w:tab w:val="left" w:pos="1627"/>
              </w:tabs>
              <w:spacing w:before="75" w:after="30"/>
              <w:jc w:val="right"/>
            </w:pPr>
            <w:r>
              <w:rPr>
                <w:rFonts w:ascii="Arial" w:eastAsia="Arial" w:hAnsi="Arial" w:cs="Arial"/>
                <w:color w:val="000000"/>
                <w:sz w:val="16"/>
              </w:rPr>
              <w:tab/>
              <w:t>2,128</w:t>
            </w:r>
            <w:r>
              <w:rPr>
                <w:rFonts w:ascii="Arial" w:eastAsia="Arial" w:hAnsi="Arial" w:cs="Arial"/>
                <w:color w:val="000000"/>
                <w:sz w:val="16"/>
              </w:rPr>
              <w:tab/>
            </w:r>
          </w:p>
        </w:tc>
        <w:tc>
          <w:tcPr>
            <w:tcW w:w="255" w:type="dxa"/>
            <w:tcBorders>
              <w:top w:val="nil"/>
              <w:left w:val="nil"/>
              <w:bottom w:val="nil"/>
              <w:right w:val="nil"/>
            </w:tcBorders>
            <w:shd w:val="clear" w:color="auto" w:fill="FFFFFF"/>
            <w:tcMar>
              <w:top w:w="0" w:type="dxa"/>
              <w:left w:w="0" w:type="dxa"/>
              <w:bottom w:w="0" w:type="dxa"/>
              <w:right w:w="0" w:type="dxa"/>
            </w:tcMar>
            <w:vAlign w:val="bottom"/>
          </w:tcPr>
          <w:p w14:paraId="3D8BFA8E" w14:textId="77777777" w:rsidR="00847D8D" w:rsidRDefault="00847D8D">
            <w:pPr>
              <w:keepNext/>
            </w:pPr>
          </w:p>
        </w:tc>
        <w:tc>
          <w:tcPr>
            <w:tcW w:w="1695" w:type="dxa"/>
            <w:tcBorders>
              <w:top w:val="nil"/>
              <w:left w:val="nil"/>
              <w:bottom w:val="nil"/>
              <w:right w:val="nil"/>
            </w:tcBorders>
            <w:shd w:val="clear" w:color="auto" w:fill="FFFFFF"/>
            <w:tcMar>
              <w:top w:w="0" w:type="dxa"/>
              <w:left w:w="0" w:type="dxa"/>
              <w:bottom w:w="0" w:type="dxa"/>
              <w:right w:w="15" w:type="dxa"/>
            </w:tcMar>
            <w:vAlign w:val="bottom"/>
          </w:tcPr>
          <w:p w14:paraId="3E17F693" w14:textId="77777777" w:rsidR="00847D8D" w:rsidRDefault="00CB34DA">
            <w:pPr>
              <w:keepNext/>
              <w:tabs>
                <w:tab w:val="left" w:pos="1176"/>
                <w:tab w:val="left" w:pos="1627"/>
              </w:tabs>
              <w:spacing w:before="75" w:after="30"/>
              <w:jc w:val="right"/>
            </w:pPr>
            <w:r>
              <w:rPr>
                <w:rFonts w:ascii="Arial" w:eastAsia="Arial" w:hAnsi="Arial" w:cs="Arial"/>
                <w:color w:val="000000"/>
                <w:sz w:val="16"/>
              </w:rPr>
              <w:tab/>
              <w:t>1,712</w:t>
            </w:r>
            <w:r>
              <w:rPr>
                <w:rFonts w:ascii="Arial" w:eastAsia="Arial" w:hAnsi="Arial" w:cs="Arial"/>
                <w:color w:val="000000"/>
                <w:sz w:val="16"/>
              </w:rPr>
              <w:tab/>
            </w:r>
          </w:p>
        </w:tc>
      </w:tr>
      <w:tr w:rsidR="00847D8D" w14:paraId="52182731" w14:textId="77777777">
        <w:trPr>
          <w:cantSplit/>
          <w:trHeight w:hRule="exact" w:val="255"/>
          <w:jc w:val="center"/>
        </w:trPr>
        <w:tc>
          <w:tcPr>
            <w:tcW w:w="165" w:type="dxa"/>
            <w:tcBorders>
              <w:top w:val="nil"/>
              <w:left w:val="nil"/>
              <w:bottom w:val="nil"/>
              <w:right w:val="nil"/>
            </w:tcBorders>
            <w:shd w:val="clear" w:color="auto" w:fill="CDCDCD"/>
            <w:tcMar>
              <w:top w:w="0" w:type="dxa"/>
              <w:left w:w="0" w:type="dxa"/>
              <w:bottom w:w="0" w:type="dxa"/>
              <w:right w:w="0" w:type="dxa"/>
            </w:tcMar>
            <w:vAlign w:val="bottom"/>
          </w:tcPr>
          <w:p w14:paraId="1C3A85DE" w14:textId="77777777" w:rsidR="00847D8D" w:rsidRDefault="00847D8D">
            <w:pPr>
              <w:keepNext/>
            </w:pPr>
          </w:p>
        </w:tc>
        <w:tc>
          <w:tcPr>
            <w:tcW w:w="6420" w:type="dxa"/>
            <w:tcBorders>
              <w:top w:val="nil"/>
              <w:left w:val="nil"/>
              <w:bottom w:val="nil"/>
              <w:right w:val="nil"/>
            </w:tcBorders>
            <w:shd w:val="clear" w:color="auto" w:fill="CDCDCD"/>
            <w:tcMar>
              <w:top w:w="0" w:type="dxa"/>
              <w:left w:w="53" w:type="dxa"/>
              <w:bottom w:w="0" w:type="dxa"/>
              <w:right w:w="53" w:type="dxa"/>
            </w:tcMar>
            <w:vAlign w:val="bottom"/>
          </w:tcPr>
          <w:p w14:paraId="0C2E4D40" w14:textId="77777777" w:rsidR="00847D8D" w:rsidRDefault="00CB34DA">
            <w:pPr>
              <w:keepNext/>
              <w:spacing w:before="75" w:after="30"/>
            </w:pPr>
            <w:r>
              <w:rPr>
                <w:rFonts w:ascii="Arial" w:eastAsia="Arial" w:hAnsi="Arial" w:cs="Arial"/>
                <w:color w:val="000000"/>
                <w:sz w:val="16"/>
              </w:rPr>
              <w:t>Deferred income taxes, net</w:t>
            </w:r>
          </w:p>
        </w:tc>
        <w:tc>
          <w:tcPr>
            <w:tcW w:w="1695" w:type="dxa"/>
            <w:tcBorders>
              <w:top w:val="nil"/>
              <w:left w:val="nil"/>
              <w:bottom w:val="nil"/>
              <w:right w:val="nil"/>
            </w:tcBorders>
            <w:shd w:val="clear" w:color="auto" w:fill="CDCDCD"/>
            <w:tcMar>
              <w:top w:w="0" w:type="dxa"/>
              <w:left w:w="0" w:type="dxa"/>
              <w:bottom w:w="0" w:type="dxa"/>
              <w:right w:w="15" w:type="dxa"/>
            </w:tcMar>
            <w:vAlign w:val="bottom"/>
          </w:tcPr>
          <w:p w14:paraId="67563B2F" w14:textId="77777777" w:rsidR="00847D8D" w:rsidRDefault="00CB34DA">
            <w:pPr>
              <w:keepNext/>
              <w:tabs>
                <w:tab w:val="left" w:pos="1309"/>
                <w:tab w:val="left" w:pos="1627"/>
              </w:tabs>
              <w:spacing w:before="75" w:after="30"/>
              <w:jc w:val="right"/>
            </w:pPr>
            <w:r>
              <w:rPr>
                <w:rFonts w:ascii="Arial" w:eastAsia="Arial" w:hAnsi="Arial" w:cs="Arial"/>
                <w:color w:val="000000"/>
                <w:sz w:val="16"/>
              </w:rPr>
              <w:tab/>
              <w:t>339</w:t>
            </w:r>
            <w:r>
              <w:rPr>
                <w:rFonts w:ascii="Arial" w:eastAsia="Arial" w:hAnsi="Arial" w:cs="Arial"/>
                <w:color w:val="000000"/>
                <w:sz w:val="16"/>
              </w:rPr>
              <w:tab/>
            </w:r>
          </w:p>
        </w:tc>
        <w:tc>
          <w:tcPr>
            <w:tcW w:w="255" w:type="dxa"/>
            <w:tcBorders>
              <w:top w:val="nil"/>
              <w:left w:val="nil"/>
              <w:bottom w:val="nil"/>
              <w:right w:val="nil"/>
            </w:tcBorders>
            <w:shd w:val="clear" w:color="auto" w:fill="CDCDCD"/>
            <w:tcMar>
              <w:top w:w="0" w:type="dxa"/>
              <w:left w:w="0" w:type="dxa"/>
              <w:bottom w:w="0" w:type="dxa"/>
              <w:right w:w="0" w:type="dxa"/>
            </w:tcMar>
            <w:vAlign w:val="bottom"/>
          </w:tcPr>
          <w:p w14:paraId="722956FC" w14:textId="77777777" w:rsidR="00847D8D" w:rsidRDefault="00847D8D">
            <w:pPr>
              <w:keepNext/>
            </w:pPr>
          </w:p>
        </w:tc>
        <w:tc>
          <w:tcPr>
            <w:tcW w:w="1695" w:type="dxa"/>
            <w:tcBorders>
              <w:top w:val="nil"/>
              <w:left w:val="nil"/>
              <w:bottom w:val="nil"/>
              <w:right w:val="nil"/>
            </w:tcBorders>
            <w:shd w:val="clear" w:color="auto" w:fill="CDCDCD"/>
            <w:tcMar>
              <w:top w:w="0" w:type="dxa"/>
              <w:left w:w="0" w:type="dxa"/>
              <w:bottom w:w="0" w:type="dxa"/>
              <w:right w:w="15" w:type="dxa"/>
            </w:tcMar>
            <w:vAlign w:val="bottom"/>
          </w:tcPr>
          <w:p w14:paraId="36FAE461" w14:textId="77777777" w:rsidR="00847D8D" w:rsidRDefault="00CB34DA">
            <w:pPr>
              <w:keepNext/>
              <w:tabs>
                <w:tab w:val="left" w:pos="1176"/>
                <w:tab w:val="left" w:pos="1627"/>
              </w:tabs>
              <w:spacing w:before="75" w:after="30"/>
              <w:jc w:val="right"/>
            </w:pPr>
            <w:r>
              <w:rPr>
                <w:rFonts w:ascii="Arial" w:eastAsia="Arial" w:hAnsi="Arial" w:cs="Arial"/>
                <w:color w:val="000000"/>
                <w:sz w:val="16"/>
              </w:rPr>
              <w:tab/>
              <w:t>1,294</w:t>
            </w:r>
            <w:r>
              <w:rPr>
                <w:rFonts w:ascii="Arial" w:eastAsia="Arial" w:hAnsi="Arial" w:cs="Arial"/>
                <w:color w:val="000000"/>
                <w:sz w:val="16"/>
              </w:rPr>
              <w:tab/>
            </w:r>
          </w:p>
        </w:tc>
      </w:tr>
      <w:tr w:rsidR="00847D8D" w14:paraId="7D286852" w14:textId="77777777">
        <w:trPr>
          <w:cantSplit/>
          <w:trHeight w:hRule="exact" w:val="255"/>
          <w:jc w:val="center"/>
        </w:trPr>
        <w:tc>
          <w:tcPr>
            <w:tcW w:w="165" w:type="dxa"/>
            <w:tcBorders>
              <w:top w:val="nil"/>
              <w:left w:val="nil"/>
              <w:bottom w:val="nil"/>
              <w:right w:val="nil"/>
            </w:tcBorders>
            <w:shd w:val="clear" w:color="auto" w:fill="FFFFFF"/>
            <w:tcMar>
              <w:top w:w="0" w:type="dxa"/>
              <w:left w:w="0" w:type="dxa"/>
              <w:bottom w:w="0" w:type="dxa"/>
              <w:right w:w="0" w:type="dxa"/>
            </w:tcMar>
            <w:vAlign w:val="bottom"/>
          </w:tcPr>
          <w:p w14:paraId="03A4675C" w14:textId="77777777" w:rsidR="00847D8D" w:rsidRDefault="00847D8D">
            <w:pPr>
              <w:keepNext/>
            </w:pPr>
          </w:p>
        </w:tc>
        <w:tc>
          <w:tcPr>
            <w:tcW w:w="6420" w:type="dxa"/>
            <w:tcBorders>
              <w:top w:val="nil"/>
              <w:left w:val="nil"/>
              <w:bottom w:val="nil"/>
              <w:right w:val="nil"/>
            </w:tcBorders>
            <w:shd w:val="clear" w:color="auto" w:fill="FFFFFF"/>
            <w:tcMar>
              <w:top w:w="0" w:type="dxa"/>
              <w:left w:w="53" w:type="dxa"/>
              <w:bottom w:w="0" w:type="dxa"/>
              <w:right w:w="53" w:type="dxa"/>
            </w:tcMar>
            <w:vAlign w:val="bottom"/>
          </w:tcPr>
          <w:p w14:paraId="551DDEC1" w14:textId="77777777" w:rsidR="00847D8D" w:rsidRDefault="00CB34DA">
            <w:pPr>
              <w:keepNext/>
              <w:spacing w:before="75" w:after="30"/>
            </w:pPr>
            <w:r>
              <w:rPr>
                <w:rFonts w:ascii="Arial" w:eastAsia="Arial" w:hAnsi="Arial" w:cs="Arial"/>
                <w:color w:val="000000"/>
                <w:sz w:val="16"/>
              </w:rPr>
              <w:t>Other noncurrent assets</w:t>
            </w:r>
          </w:p>
        </w:tc>
        <w:tc>
          <w:tcPr>
            <w:tcW w:w="169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5F78400" w14:textId="77777777" w:rsidR="00847D8D" w:rsidRDefault="00CB34DA">
            <w:pPr>
              <w:keepNext/>
              <w:tabs>
                <w:tab w:val="left" w:pos="1309"/>
                <w:tab w:val="left" w:pos="1627"/>
              </w:tabs>
              <w:spacing w:before="75" w:after="30"/>
              <w:jc w:val="right"/>
            </w:pPr>
            <w:r>
              <w:rPr>
                <w:rFonts w:ascii="Arial" w:eastAsia="Arial" w:hAnsi="Arial" w:cs="Arial"/>
                <w:color w:val="000000"/>
                <w:sz w:val="16"/>
              </w:rPr>
              <w:tab/>
              <w:t>907</w:t>
            </w:r>
            <w:r>
              <w:rPr>
                <w:rFonts w:ascii="Arial" w:eastAsia="Arial" w:hAnsi="Arial" w:cs="Arial"/>
                <w:color w:val="000000"/>
                <w:sz w:val="16"/>
              </w:rPr>
              <w:tab/>
            </w:r>
          </w:p>
        </w:tc>
        <w:tc>
          <w:tcPr>
            <w:tcW w:w="255" w:type="dxa"/>
            <w:tcBorders>
              <w:top w:val="nil"/>
              <w:left w:val="nil"/>
              <w:bottom w:val="nil"/>
              <w:right w:val="nil"/>
            </w:tcBorders>
            <w:shd w:val="clear" w:color="auto" w:fill="FFFFFF"/>
            <w:tcMar>
              <w:top w:w="0" w:type="dxa"/>
              <w:left w:w="0" w:type="dxa"/>
              <w:bottom w:w="0" w:type="dxa"/>
              <w:right w:w="0" w:type="dxa"/>
            </w:tcMar>
            <w:vAlign w:val="bottom"/>
          </w:tcPr>
          <w:p w14:paraId="338FF7CD" w14:textId="77777777" w:rsidR="00847D8D" w:rsidRDefault="00847D8D">
            <w:pPr>
              <w:keepNext/>
            </w:pPr>
          </w:p>
        </w:tc>
        <w:tc>
          <w:tcPr>
            <w:tcW w:w="169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5223A6E" w14:textId="77777777" w:rsidR="00847D8D" w:rsidRDefault="00CB34DA">
            <w:pPr>
              <w:keepNext/>
              <w:tabs>
                <w:tab w:val="left" w:pos="1176"/>
                <w:tab w:val="left" w:pos="1627"/>
              </w:tabs>
              <w:spacing w:before="75" w:after="30"/>
              <w:jc w:val="right"/>
            </w:pPr>
            <w:r>
              <w:rPr>
                <w:rFonts w:ascii="Arial" w:eastAsia="Arial" w:hAnsi="Arial" w:cs="Arial"/>
                <w:color w:val="000000"/>
                <w:sz w:val="16"/>
              </w:rPr>
              <w:tab/>
              <w:t>1,773</w:t>
            </w:r>
            <w:r>
              <w:rPr>
                <w:rFonts w:ascii="Arial" w:eastAsia="Arial" w:hAnsi="Arial" w:cs="Arial"/>
                <w:color w:val="000000"/>
                <w:sz w:val="16"/>
              </w:rPr>
              <w:tab/>
            </w:r>
          </w:p>
        </w:tc>
      </w:tr>
      <w:tr w:rsidR="00847D8D" w14:paraId="66CED3B7" w14:textId="77777777">
        <w:trPr>
          <w:cantSplit/>
          <w:trHeight w:hRule="exact" w:val="255"/>
          <w:jc w:val="center"/>
        </w:trPr>
        <w:tc>
          <w:tcPr>
            <w:tcW w:w="165" w:type="dxa"/>
            <w:tcBorders>
              <w:top w:val="nil"/>
              <w:left w:val="nil"/>
              <w:bottom w:val="nil"/>
              <w:right w:val="nil"/>
            </w:tcBorders>
            <w:shd w:val="clear" w:color="auto" w:fill="CDCDCD"/>
            <w:tcMar>
              <w:top w:w="0" w:type="dxa"/>
              <w:left w:w="0" w:type="dxa"/>
              <w:bottom w:w="0" w:type="dxa"/>
              <w:right w:w="0" w:type="dxa"/>
            </w:tcMar>
            <w:vAlign w:val="bottom"/>
          </w:tcPr>
          <w:p w14:paraId="1237143E" w14:textId="77777777" w:rsidR="00847D8D" w:rsidRDefault="00847D8D">
            <w:pPr>
              <w:keepNext/>
            </w:pPr>
          </w:p>
        </w:tc>
        <w:tc>
          <w:tcPr>
            <w:tcW w:w="6420" w:type="dxa"/>
            <w:tcBorders>
              <w:top w:val="nil"/>
              <w:left w:val="nil"/>
              <w:bottom w:val="nil"/>
              <w:right w:val="nil"/>
            </w:tcBorders>
            <w:shd w:val="clear" w:color="auto" w:fill="CDCDCD"/>
            <w:tcMar>
              <w:top w:w="0" w:type="dxa"/>
              <w:left w:w="53" w:type="dxa"/>
              <w:bottom w:w="0" w:type="dxa"/>
              <w:right w:w="53" w:type="dxa"/>
            </w:tcMar>
            <w:vAlign w:val="bottom"/>
          </w:tcPr>
          <w:p w14:paraId="66104B23" w14:textId="77777777" w:rsidR="00847D8D" w:rsidRDefault="00CB34DA">
            <w:pPr>
              <w:keepNext/>
              <w:spacing w:before="55" w:after="30"/>
            </w:pPr>
            <w:r>
              <w:rPr>
                <w:rFonts w:ascii="Arial" w:eastAsia="Arial" w:hAnsi="Arial" w:cs="Arial"/>
                <w:color w:val="000000"/>
                <w:sz w:val="16"/>
              </w:rPr>
              <w:t xml:space="preserve">     Total other assets</w:t>
            </w:r>
          </w:p>
        </w:tc>
        <w:tc>
          <w:tcPr>
            <w:tcW w:w="1695" w:type="dxa"/>
            <w:tcBorders>
              <w:top w:val="single" w:sz="8" w:space="0" w:color="000000"/>
              <w:left w:val="nil"/>
              <w:bottom w:val="single" w:sz="8" w:space="0" w:color="000000"/>
              <w:right w:val="nil"/>
            </w:tcBorders>
            <w:shd w:val="clear" w:color="auto" w:fill="CDCDCD"/>
            <w:tcMar>
              <w:top w:w="0" w:type="dxa"/>
              <w:left w:w="0" w:type="dxa"/>
              <w:bottom w:w="0" w:type="dxa"/>
              <w:right w:w="15" w:type="dxa"/>
            </w:tcMar>
            <w:vAlign w:val="bottom"/>
          </w:tcPr>
          <w:p w14:paraId="1A1F7BE6" w14:textId="77777777" w:rsidR="00847D8D" w:rsidRDefault="00CB34DA">
            <w:pPr>
              <w:keepNext/>
              <w:tabs>
                <w:tab w:val="left" w:pos="1087"/>
                <w:tab w:val="left" w:pos="1627"/>
              </w:tabs>
              <w:spacing w:before="55" w:after="30"/>
              <w:jc w:val="right"/>
            </w:pPr>
            <w:r>
              <w:rPr>
                <w:rFonts w:ascii="Arial" w:eastAsia="Arial" w:hAnsi="Arial" w:cs="Arial"/>
                <w:color w:val="000000"/>
                <w:sz w:val="16"/>
              </w:rPr>
              <w:tab/>
              <w:t>26,155</w:t>
            </w:r>
            <w:r>
              <w:rPr>
                <w:rFonts w:ascii="Arial" w:eastAsia="Arial" w:hAnsi="Arial" w:cs="Arial"/>
                <w:color w:val="000000"/>
                <w:sz w:val="16"/>
              </w:rPr>
              <w:tab/>
            </w:r>
          </w:p>
        </w:tc>
        <w:tc>
          <w:tcPr>
            <w:tcW w:w="255" w:type="dxa"/>
            <w:tcBorders>
              <w:top w:val="nil"/>
              <w:left w:val="nil"/>
              <w:bottom w:val="nil"/>
              <w:right w:val="nil"/>
            </w:tcBorders>
            <w:shd w:val="clear" w:color="auto" w:fill="CDCDCD"/>
            <w:tcMar>
              <w:top w:w="0" w:type="dxa"/>
              <w:left w:w="0" w:type="dxa"/>
              <w:bottom w:w="0" w:type="dxa"/>
              <w:right w:w="0" w:type="dxa"/>
            </w:tcMar>
            <w:vAlign w:val="bottom"/>
          </w:tcPr>
          <w:p w14:paraId="44E0D589" w14:textId="77777777" w:rsidR="00847D8D" w:rsidRDefault="00847D8D">
            <w:pPr>
              <w:keepNext/>
            </w:pPr>
          </w:p>
        </w:tc>
        <w:tc>
          <w:tcPr>
            <w:tcW w:w="1695" w:type="dxa"/>
            <w:tcBorders>
              <w:top w:val="single" w:sz="8" w:space="0" w:color="000000"/>
              <w:left w:val="nil"/>
              <w:bottom w:val="single" w:sz="8" w:space="0" w:color="000000"/>
              <w:right w:val="nil"/>
            </w:tcBorders>
            <w:shd w:val="clear" w:color="auto" w:fill="CDCDCD"/>
            <w:tcMar>
              <w:top w:w="0" w:type="dxa"/>
              <w:left w:w="0" w:type="dxa"/>
              <w:bottom w:w="0" w:type="dxa"/>
              <w:right w:w="15" w:type="dxa"/>
            </w:tcMar>
            <w:vAlign w:val="bottom"/>
          </w:tcPr>
          <w:p w14:paraId="006CBE58" w14:textId="77777777" w:rsidR="00847D8D" w:rsidRDefault="00CB34DA">
            <w:pPr>
              <w:keepNext/>
              <w:tabs>
                <w:tab w:val="left" w:pos="1087"/>
                <w:tab w:val="left" w:pos="1627"/>
              </w:tabs>
              <w:spacing w:before="55" w:after="30"/>
              <w:jc w:val="right"/>
            </w:pPr>
            <w:r>
              <w:rPr>
                <w:rFonts w:ascii="Arial" w:eastAsia="Arial" w:hAnsi="Arial" w:cs="Arial"/>
                <w:color w:val="000000"/>
                <w:sz w:val="16"/>
              </w:rPr>
              <w:tab/>
              <w:t>27,770</w:t>
            </w:r>
            <w:r>
              <w:rPr>
                <w:rFonts w:ascii="Arial" w:eastAsia="Arial" w:hAnsi="Arial" w:cs="Arial"/>
                <w:color w:val="000000"/>
                <w:sz w:val="16"/>
              </w:rPr>
              <w:tab/>
            </w:r>
          </w:p>
        </w:tc>
      </w:tr>
      <w:tr w:rsidR="00847D8D" w14:paraId="1099EFB4" w14:textId="77777777">
        <w:trPr>
          <w:cantSplit/>
          <w:trHeight w:hRule="exact" w:val="255"/>
          <w:jc w:val="center"/>
        </w:trPr>
        <w:tc>
          <w:tcPr>
            <w:tcW w:w="6585" w:type="dxa"/>
            <w:gridSpan w:val="2"/>
            <w:tcBorders>
              <w:top w:val="nil"/>
              <w:left w:val="nil"/>
              <w:bottom w:val="nil"/>
              <w:right w:val="nil"/>
            </w:tcBorders>
            <w:shd w:val="clear" w:color="auto" w:fill="FFFFFF"/>
            <w:tcMar>
              <w:top w:w="0" w:type="dxa"/>
              <w:left w:w="53" w:type="dxa"/>
              <w:bottom w:w="0" w:type="dxa"/>
              <w:right w:w="53" w:type="dxa"/>
            </w:tcMar>
            <w:vAlign w:val="bottom"/>
          </w:tcPr>
          <w:p w14:paraId="279CF198" w14:textId="77777777" w:rsidR="00847D8D" w:rsidRDefault="00CB34DA">
            <w:pPr>
              <w:keepNext/>
              <w:spacing w:before="55" w:after="30"/>
            </w:pPr>
            <w:r>
              <w:rPr>
                <w:rFonts w:ascii="Arial" w:eastAsia="Arial" w:hAnsi="Arial" w:cs="Arial"/>
                <w:color w:val="000000"/>
                <w:sz w:val="16"/>
              </w:rPr>
              <w:t>Total assets</w:t>
            </w:r>
          </w:p>
        </w:tc>
        <w:tc>
          <w:tcPr>
            <w:tcW w:w="169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4AED188E" w14:textId="77777777" w:rsidR="00847D8D" w:rsidRDefault="00CB34DA">
            <w:pPr>
              <w:keepNext/>
              <w:tabs>
                <w:tab w:val="left" w:pos="1087"/>
                <w:tab w:val="left" w:pos="1627"/>
              </w:tabs>
              <w:spacing w:before="55" w:after="30"/>
              <w:jc w:val="right"/>
            </w:pPr>
            <w:r>
              <w:rPr>
                <w:rFonts w:ascii="Arial" w:eastAsia="Arial" w:hAnsi="Arial" w:cs="Arial"/>
                <w:color w:val="000000"/>
                <w:sz w:val="16"/>
              </w:rPr>
              <w:t>$</w:t>
            </w:r>
            <w:r>
              <w:rPr>
                <w:rFonts w:ascii="Arial" w:eastAsia="Arial" w:hAnsi="Arial" w:cs="Arial"/>
                <w:color w:val="000000"/>
                <w:sz w:val="16"/>
              </w:rPr>
              <w:tab/>
              <w:t>72,275</w:t>
            </w:r>
            <w:r>
              <w:rPr>
                <w:rFonts w:ascii="Arial" w:eastAsia="Arial" w:hAnsi="Arial" w:cs="Arial"/>
                <w:color w:val="000000"/>
                <w:sz w:val="16"/>
              </w:rPr>
              <w:tab/>
            </w:r>
          </w:p>
        </w:tc>
        <w:tc>
          <w:tcPr>
            <w:tcW w:w="255" w:type="dxa"/>
            <w:tcBorders>
              <w:top w:val="nil"/>
              <w:left w:val="nil"/>
              <w:bottom w:val="nil"/>
              <w:right w:val="nil"/>
            </w:tcBorders>
            <w:shd w:val="clear" w:color="auto" w:fill="FFFFFF"/>
            <w:tcMar>
              <w:top w:w="0" w:type="dxa"/>
              <w:left w:w="0" w:type="dxa"/>
              <w:bottom w:w="0" w:type="dxa"/>
              <w:right w:w="0" w:type="dxa"/>
            </w:tcMar>
            <w:vAlign w:val="bottom"/>
          </w:tcPr>
          <w:p w14:paraId="04D3CC3E" w14:textId="77777777" w:rsidR="00847D8D" w:rsidRDefault="00847D8D">
            <w:pPr>
              <w:keepNext/>
            </w:pPr>
          </w:p>
        </w:tc>
        <w:tc>
          <w:tcPr>
            <w:tcW w:w="169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4C4F1308" w14:textId="77777777" w:rsidR="00847D8D" w:rsidRDefault="00CB34DA">
            <w:pPr>
              <w:keepNext/>
              <w:tabs>
                <w:tab w:val="left" w:pos="1087"/>
                <w:tab w:val="left" w:pos="1627"/>
              </w:tabs>
              <w:spacing w:before="55" w:after="30"/>
              <w:jc w:val="right"/>
            </w:pPr>
            <w:r>
              <w:rPr>
                <w:rFonts w:ascii="Arial" w:eastAsia="Arial" w:hAnsi="Arial" w:cs="Arial"/>
                <w:color w:val="000000"/>
                <w:sz w:val="16"/>
              </w:rPr>
              <w:t>$</w:t>
            </w:r>
            <w:r>
              <w:rPr>
                <w:rFonts w:ascii="Arial" w:eastAsia="Arial" w:hAnsi="Arial" w:cs="Arial"/>
                <w:color w:val="000000"/>
                <w:sz w:val="16"/>
              </w:rPr>
              <w:tab/>
              <w:t>72,459</w:t>
            </w:r>
            <w:r>
              <w:rPr>
                <w:rFonts w:ascii="Arial" w:eastAsia="Arial" w:hAnsi="Arial" w:cs="Arial"/>
                <w:color w:val="000000"/>
                <w:sz w:val="16"/>
              </w:rPr>
              <w:tab/>
            </w:r>
          </w:p>
        </w:tc>
      </w:tr>
      <w:tr w:rsidR="00847D8D" w14:paraId="440DCDD6" w14:textId="77777777">
        <w:trPr>
          <w:cantSplit/>
          <w:trHeight w:hRule="exact" w:val="165"/>
          <w:jc w:val="center"/>
        </w:trPr>
        <w:tc>
          <w:tcPr>
            <w:tcW w:w="165" w:type="dxa"/>
            <w:tcBorders>
              <w:top w:val="nil"/>
              <w:left w:val="nil"/>
              <w:bottom w:val="nil"/>
              <w:right w:val="nil"/>
            </w:tcBorders>
            <w:tcMar>
              <w:top w:w="0" w:type="dxa"/>
              <w:left w:w="0" w:type="dxa"/>
              <w:bottom w:w="0" w:type="dxa"/>
              <w:right w:w="0" w:type="dxa"/>
            </w:tcMar>
            <w:vAlign w:val="bottom"/>
          </w:tcPr>
          <w:p w14:paraId="7C8D7F0A" w14:textId="77777777" w:rsidR="00847D8D" w:rsidRDefault="00847D8D">
            <w:pPr>
              <w:keepNext/>
            </w:pPr>
          </w:p>
        </w:tc>
        <w:tc>
          <w:tcPr>
            <w:tcW w:w="6420" w:type="dxa"/>
            <w:tcBorders>
              <w:top w:val="nil"/>
              <w:left w:val="nil"/>
              <w:bottom w:val="nil"/>
              <w:right w:val="nil"/>
            </w:tcBorders>
            <w:tcMar>
              <w:top w:w="0" w:type="dxa"/>
              <w:left w:w="0" w:type="dxa"/>
              <w:bottom w:w="0" w:type="dxa"/>
              <w:right w:w="0" w:type="dxa"/>
            </w:tcMar>
            <w:vAlign w:val="bottom"/>
          </w:tcPr>
          <w:p w14:paraId="5B4F9ABE" w14:textId="77777777" w:rsidR="00847D8D" w:rsidRDefault="00847D8D">
            <w:pPr>
              <w:keepNext/>
            </w:pPr>
          </w:p>
        </w:tc>
        <w:tc>
          <w:tcPr>
            <w:tcW w:w="1695" w:type="dxa"/>
            <w:tcBorders>
              <w:top w:val="double" w:sz="8" w:space="0" w:color="000000"/>
              <w:left w:val="nil"/>
              <w:bottom w:val="nil"/>
              <w:right w:val="nil"/>
            </w:tcBorders>
            <w:tcMar>
              <w:top w:w="0" w:type="dxa"/>
              <w:left w:w="0" w:type="dxa"/>
              <w:bottom w:w="0" w:type="dxa"/>
              <w:right w:w="0" w:type="dxa"/>
            </w:tcMar>
            <w:vAlign w:val="bottom"/>
          </w:tcPr>
          <w:p w14:paraId="17F04B75" w14:textId="77777777" w:rsidR="00847D8D" w:rsidRDefault="00847D8D">
            <w:pPr>
              <w:keepNext/>
            </w:pPr>
          </w:p>
        </w:tc>
        <w:tc>
          <w:tcPr>
            <w:tcW w:w="255" w:type="dxa"/>
            <w:tcBorders>
              <w:top w:val="nil"/>
              <w:left w:val="nil"/>
              <w:bottom w:val="nil"/>
              <w:right w:val="nil"/>
            </w:tcBorders>
            <w:tcMar>
              <w:top w:w="0" w:type="dxa"/>
              <w:left w:w="0" w:type="dxa"/>
              <w:bottom w:w="0" w:type="dxa"/>
              <w:right w:w="0" w:type="dxa"/>
            </w:tcMar>
            <w:vAlign w:val="bottom"/>
          </w:tcPr>
          <w:p w14:paraId="788B9893" w14:textId="77777777" w:rsidR="00847D8D" w:rsidRDefault="00847D8D">
            <w:pPr>
              <w:keepNext/>
            </w:pPr>
          </w:p>
        </w:tc>
        <w:tc>
          <w:tcPr>
            <w:tcW w:w="1695" w:type="dxa"/>
            <w:tcBorders>
              <w:top w:val="double" w:sz="8" w:space="0" w:color="000000"/>
              <w:left w:val="nil"/>
              <w:bottom w:val="nil"/>
              <w:right w:val="nil"/>
            </w:tcBorders>
            <w:tcMar>
              <w:top w:w="0" w:type="dxa"/>
              <w:left w:w="0" w:type="dxa"/>
              <w:bottom w:w="0" w:type="dxa"/>
              <w:right w:w="0" w:type="dxa"/>
            </w:tcMar>
            <w:vAlign w:val="bottom"/>
          </w:tcPr>
          <w:p w14:paraId="1E692DC6" w14:textId="77777777" w:rsidR="00847D8D" w:rsidRDefault="00847D8D">
            <w:pPr>
              <w:keepNext/>
            </w:pPr>
          </w:p>
        </w:tc>
      </w:tr>
      <w:tr w:rsidR="00847D8D" w14:paraId="36016B43" w14:textId="77777777">
        <w:trPr>
          <w:cantSplit/>
          <w:trHeight w:hRule="exact" w:val="255"/>
          <w:jc w:val="center"/>
        </w:trPr>
        <w:tc>
          <w:tcPr>
            <w:tcW w:w="10230" w:type="dxa"/>
            <w:gridSpan w:val="5"/>
            <w:tcBorders>
              <w:top w:val="nil"/>
              <w:left w:val="nil"/>
              <w:bottom w:val="nil"/>
              <w:right w:val="nil"/>
            </w:tcBorders>
            <w:tcMar>
              <w:top w:w="0" w:type="dxa"/>
              <w:left w:w="53" w:type="dxa"/>
              <w:bottom w:w="0" w:type="dxa"/>
              <w:right w:w="53" w:type="dxa"/>
            </w:tcMar>
            <w:vAlign w:val="bottom"/>
          </w:tcPr>
          <w:p w14:paraId="609E5A77" w14:textId="77777777" w:rsidR="00847D8D" w:rsidRDefault="00CB34DA">
            <w:pPr>
              <w:keepNext/>
              <w:spacing w:before="75" w:after="30"/>
              <w:jc w:val="center"/>
            </w:pPr>
            <w:r>
              <w:rPr>
                <w:rFonts w:ascii="Arial" w:eastAsia="Arial" w:hAnsi="Arial" w:cs="Arial"/>
                <w:b/>
                <w:color w:val="000000"/>
                <w:sz w:val="16"/>
              </w:rPr>
              <w:t>LIABILITIES AND STOCKHOLDERS' EQUITY</w:t>
            </w:r>
          </w:p>
        </w:tc>
      </w:tr>
      <w:tr w:rsidR="00847D8D" w14:paraId="50C1FFD6" w14:textId="77777777">
        <w:trPr>
          <w:cantSplit/>
          <w:trHeight w:hRule="exact" w:val="255"/>
          <w:jc w:val="center"/>
        </w:trPr>
        <w:tc>
          <w:tcPr>
            <w:tcW w:w="6585" w:type="dxa"/>
            <w:gridSpan w:val="2"/>
            <w:tcBorders>
              <w:top w:val="nil"/>
              <w:left w:val="nil"/>
              <w:bottom w:val="nil"/>
              <w:right w:val="nil"/>
            </w:tcBorders>
            <w:shd w:val="clear" w:color="auto" w:fill="CDCDCD"/>
            <w:tcMar>
              <w:top w:w="0" w:type="dxa"/>
              <w:left w:w="53" w:type="dxa"/>
              <w:bottom w:w="0" w:type="dxa"/>
              <w:right w:w="53" w:type="dxa"/>
            </w:tcMar>
            <w:vAlign w:val="bottom"/>
          </w:tcPr>
          <w:p w14:paraId="6F7CAF9F" w14:textId="77777777" w:rsidR="00847D8D" w:rsidRDefault="00CB34DA">
            <w:pPr>
              <w:keepNext/>
              <w:spacing w:before="75" w:after="30"/>
            </w:pPr>
            <w:r>
              <w:rPr>
                <w:rFonts w:ascii="Arial" w:eastAsia="Arial" w:hAnsi="Arial" w:cs="Arial"/>
                <w:b/>
                <w:color w:val="000000"/>
                <w:sz w:val="16"/>
              </w:rPr>
              <w:t>Current Liabilities:</w:t>
            </w:r>
          </w:p>
        </w:tc>
        <w:tc>
          <w:tcPr>
            <w:tcW w:w="1695" w:type="dxa"/>
            <w:tcBorders>
              <w:top w:val="nil"/>
              <w:left w:val="nil"/>
              <w:bottom w:val="nil"/>
              <w:right w:val="nil"/>
            </w:tcBorders>
            <w:shd w:val="clear" w:color="auto" w:fill="CDCDCD"/>
            <w:tcMar>
              <w:top w:w="0" w:type="dxa"/>
              <w:left w:w="0" w:type="dxa"/>
              <w:bottom w:w="0" w:type="dxa"/>
              <w:right w:w="0" w:type="dxa"/>
            </w:tcMar>
            <w:vAlign w:val="bottom"/>
          </w:tcPr>
          <w:p w14:paraId="1D6A4F24" w14:textId="77777777" w:rsidR="00847D8D" w:rsidRDefault="00847D8D">
            <w:pPr>
              <w:keepNext/>
            </w:pPr>
          </w:p>
        </w:tc>
        <w:tc>
          <w:tcPr>
            <w:tcW w:w="255" w:type="dxa"/>
            <w:tcBorders>
              <w:top w:val="nil"/>
              <w:left w:val="nil"/>
              <w:bottom w:val="nil"/>
              <w:right w:val="nil"/>
            </w:tcBorders>
            <w:shd w:val="clear" w:color="auto" w:fill="CDCDCD"/>
            <w:tcMar>
              <w:top w:w="0" w:type="dxa"/>
              <w:left w:w="0" w:type="dxa"/>
              <w:bottom w:w="0" w:type="dxa"/>
              <w:right w:w="0" w:type="dxa"/>
            </w:tcMar>
            <w:vAlign w:val="bottom"/>
          </w:tcPr>
          <w:p w14:paraId="126ACC9B" w14:textId="77777777" w:rsidR="00847D8D" w:rsidRDefault="00847D8D">
            <w:pPr>
              <w:keepNext/>
            </w:pPr>
          </w:p>
        </w:tc>
        <w:tc>
          <w:tcPr>
            <w:tcW w:w="1695" w:type="dxa"/>
            <w:tcBorders>
              <w:top w:val="nil"/>
              <w:left w:val="nil"/>
              <w:bottom w:val="nil"/>
              <w:right w:val="nil"/>
            </w:tcBorders>
            <w:shd w:val="clear" w:color="auto" w:fill="CDCDCD"/>
            <w:tcMar>
              <w:top w:w="0" w:type="dxa"/>
              <w:left w:w="0" w:type="dxa"/>
              <w:bottom w:w="0" w:type="dxa"/>
              <w:right w:w="0" w:type="dxa"/>
            </w:tcMar>
            <w:vAlign w:val="bottom"/>
          </w:tcPr>
          <w:p w14:paraId="26381673" w14:textId="77777777" w:rsidR="00847D8D" w:rsidRDefault="00847D8D">
            <w:pPr>
              <w:keepNext/>
            </w:pPr>
          </w:p>
        </w:tc>
      </w:tr>
      <w:tr w:rsidR="00847D8D" w14:paraId="6A6729E5" w14:textId="77777777">
        <w:trPr>
          <w:cantSplit/>
          <w:trHeight w:hRule="exact" w:val="255"/>
          <w:jc w:val="center"/>
        </w:trPr>
        <w:tc>
          <w:tcPr>
            <w:tcW w:w="165" w:type="dxa"/>
            <w:tcBorders>
              <w:top w:val="nil"/>
              <w:left w:val="nil"/>
              <w:bottom w:val="nil"/>
              <w:right w:val="nil"/>
            </w:tcBorders>
            <w:shd w:val="clear" w:color="auto" w:fill="FFFFFF"/>
            <w:tcMar>
              <w:top w:w="0" w:type="dxa"/>
              <w:left w:w="0" w:type="dxa"/>
              <w:bottom w:w="0" w:type="dxa"/>
              <w:right w:w="0" w:type="dxa"/>
            </w:tcMar>
            <w:vAlign w:val="bottom"/>
          </w:tcPr>
          <w:p w14:paraId="3D808836" w14:textId="77777777" w:rsidR="00847D8D" w:rsidRDefault="00847D8D">
            <w:pPr>
              <w:keepNext/>
            </w:pPr>
          </w:p>
        </w:tc>
        <w:tc>
          <w:tcPr>
            <w:tcW w:w="6420" w:type="dxa"/>
            <w:tcBorders>
              <w:top w:val="nil"/>
              <w:left w:val="nil"/>
              <w:bottom w:val="nil"/>
              <w:right w:val="nil"/>
            </w:tcBorders>
            <w:shd w:val="clear" w:color="auto" w:fill="FFFFFF"/>
            <w:tcMar>
              <w:top w:w="0" w:type="dxa"/>
              <w:left w:w="53" w:type="dxa"/>
              <w:bottom w:w="0" w:type="dxa"/>
              <w:right w:w="53" w:type="dxa"/>
            </w:tcMar>
            <w:vAlign w:val="bottom"/>
          </w:tcPr>
          <w:p w14:paraId="06F666CC" w14:textId="77777777" w:rsidR="00847D8D" w:rsidRDefault="00CB34DA">
            <w:pPr>
              <w:keepNext/>
              <w:spacing w:before="75" w:after="30"/>
            </w:pPr>
            <w:r>
              <w:rPr>
                <w:rFonts w:ascii="Arial" w:eastAsia="Arial" w:hAnsi="Arial" w:cs="Arial"/>
                <w:color w:val="000000"/>
                <w:sz w:val="16"/>
              </w:rPr>
              <w:t>Current maturities of debt and finance leases</w:t>
            </w:r>
          </w:p>
        </w:tc>
        <w:tc>
          <w:tcPr>
            <w:tcW w:w="1695" w:type="dxa"/>
            <w:tcBorders>
              <w:top w:val="nil"/>
              <w:left w:val="nil"/>
              <w:bottom w:val="nil"/>
              <w:right w:val="nil"/>
            </w:tcBorders>
            <w:shd w:val="clear" w:color="auto" w:fill="FFFFFF"/>
            <w:tcMar>
              <w:top w:w="0" w:type="dxa"/>
              <w:left w:w="0" w:type="dxa"/>
              <w:bottom w:w="0" w:type="dxa"/>
              <w:right w:w="15" w:type="dxa"/>
            </w:tcMar>
            <w:vAlign w:val="bottom"/>
          </w:tcPr>
          <w:p w14:paraId="35D25828" w14:textId="77777777" w:rsidR="00847D8D" w:rsidRDefault="00CB34DA">
            <w:pPr>
              <w:keepNext/>
              <w:tabs>
                <w:tab w:val="left" w:pos="1176"/>
                <w:tab w:val="left" w:pos="1627"/>
              </w:tabs>
              <w:spacing w:before="75" w:after="30"/>
              <w:jc w:val="right"/>
            </w:pPr>
            <w:r>
              <w:rPr>
                <w:rFonts w:ascii="Arial" w:eastAsia="Arial" w:hAnsi="Arial" w:cs="Arial"/>
                <w:color w:val="000000"/>
                <w:sz w:val="16"/>
              </w:rPr>
              <w:t>$</w:t>
            </w:r>
            <w:r>
              <w:rPr>
                <w:rFonts w:ascii="Arial" w:eastAsia="Arial" w:hAnsi="Arial" w:cs="Arial"/>
                <w:color w:val="000000"/>
                <w:sz w:val="16"/>
              </w:rPr>
              <w:tab/>
              <w:t>2,359</w:t>
            </w:r>
            <w:r>
              <w:rPr>
                <w:rFonts w:ascii="Arial" w:eastAsia="Arial" w:hAnsi="Arial" w:cs="Arial"/>
                <w:color w:val="000000"/>
                <w:sz w:val="16"/>
              </w:rPr>
              <w:tab/>
            </w:r>
          </w:p>
        </w:tc>
        <w:tc>
          <w:tcPr>
            <w:tcW w:w="255" w:type="dxa"/>
            <w:tcBorders>
              <w:top w:val="nil"/>
              <w:left w:val="nil"/>
              <w:bottom w:val="nil"/>
              <w:right w:val="nil"/>
            </w:tcBorders>
            <w:shd w:val="clear" w:color="auto" w:fill="FFFFFF"/>
            <w:tcMar>
              <w:top w:w="0" w:type="dxa"/>
              <w:left w:w="0" w:type="dxa"/>
              <w:bottom w:w="0" w:type="dxa"/>
              <w:right w:w="0" w:type="dxa"/>
            </w:tcMar>
            <w:vAlign w:val="bottom"/>
          </w:tcPr>
          <w:p w14:paraId="618CCB46" w14:textId="77777777" w:rsidR="00847D8D" w:rsidRDefault="00847D8D">
            <w:pPr>
              <w:keepNext/>
            </w:pPr>
          </w:p>
        </w:tc>
        <w:tc>
          <w:tcPr>
            <w:tcW w:w="1695" w:type="dxa"/>
            <w:tcBorders>
              <w:top w:val="nil"/>
              <w:left w:val="nil"/>
              <w:bottom w:val="nil"/>
              <w:right w:val="nil"/>
            </w:tcBorders>
            <w:shd w:val="clear" w:color="auto" w:fill="FFFFFF"/>
            <w:tcMar>
              <w:top w:w="0" w:type="dxa"/>
              <w:left w:w="0" w:type="dxa"/>
              <w:bottom w:w="0" w:type="dxa"/>
              <w:right w:w="15" w:type="dxa"/>
            </w:tcMar>
            <w:vAlign w:val="bottom"/>
          </w:tcPr>
          <w:p w14:paraId="715F26FA" w14:textId="77777777" w:rsidR="00847D8D" w:rsidRDefault="00CB34DA">
            <w:pPr>
              <w:keepNext/>
              <w:tabs>
                <w:tab w:val="left" w:pos="1176"/>
                <w:tab w:val="left" w:pos="1627"/>
              </w:tabs>
              <w:spacing w:before="75" w:after="30"/>
              <w:jc w:val="right"/>
            </w:pPr>
            <w:r>
              <w:rPr>
                <w:rFonts w:ascii="Arial" w:eastAsia="Arial" w:hAnsi="Arial" w:cs="Arial"/>
                <w:color w:val="000000"/>
                <w:sz w:val="16"/>
              </w:rPr>
              <w:t>$</w:t>
            </w:r>
            <w:r>
              <w:rPr>
                <w:rFonts w:ascii="Arial" w:eastAsia="Arial" w:hAnsi="Arial" w:cs="Arial"/>
                <w:color w:val="000000"/>
                <w:sz w:val="16"/>
              </w:rPr>
              <w:tab/>
              <w:t>1,782</w:t>
            </w:r>
            <w:r>
              <w:rPr>
                <w:rFonts w:ascii="Arial" w:eastAsia="Arial" w:hAnsi="Arial" w:cs="Arial"/>
                <w:color w:val="000000"/>
                <w:sz w:val="16"/>
              </w:rPr>
              <w:tab/>
            </w:r>
          </w:p>
        </w:tc>
      </w:tr>
      <w:tr w:rsidR="00847D8D" w14:paraId="592A30D3" w14:textId="77777777">
        <w:trPr>
          <w:cantSplit/>
          <w:trHeight w:hRule="exact" w:val="255"/>
          <w:jc w:val="center"/>
        </w:trPr>
        <w:tc>
          <w:tcPr>
            <w:tcW w:w="165" w:type="dxa"/>
            <w:tcBorders>
              <w:top w:val="nil"/>
              <w:left w:val="nil"/>
              <w:bottom w:val="nil"/>
              <w:right w:val="nil"/>
            </w:tcBorders>
            <w:shd w:val="clear" w:color="auto" w:fill="CDCDCD"/>
            <w:tcMar>
              <w:top w:w="0" w:type="dxa"/>
              <w:left w:w="0" w:type="dxa"/>
              <w:bottom w:w="0" w:type="dxa"/>
              <w:right w:w="0" w:type="dxa"/>
            </w:tcMar>
            <w:vAlign w:val="bottom"/>
          </w:tcPr>
          <w:p w14:paraId="12BF37BF" w14:textId="77777777" w:rsidR="00847D8D" w:rsidRDefault="00847D8D">
            <w:pPr>
              <w:keepNext/>
            </w:pPr>
          </w:p>
        </w:tc>
        <w:tc>
          <w:tcPr>
            <w:tcW w:w="6420" w:type="dxa"/>
            <w:tcBorders>
              <w:top w:val="nil"/>
              <w:left w:val="nil"/>
              <w:bottom w:val="nil"/>
              <w:right w:val="nil"/>
            </w:tcBorders>
            <w:shd w:val="clear" w:color="auto" w:fill="CDCDCD"/>
            <w:tcMar>
              <w:top w:w="0" w:type="dxa"/>
              <w:left w:w="53" w:type="dxa"/>
              <w:bottom w:w="0" w:type="dxa"/>
              <w:right w:w="53" w:type="dxa"/>
            </w:tcMar>
            <w:vAlign w:val="bottom"/>
          </w:tcPr>
          <w:p w14:paraId="4CCA5009" w14:textId="77777777" w:rsidR="00847D8D" w:rsidRDefault="00CB34DA">
            <w:pPr>
              <w:keepNext/>
              <w:spacing w:before="75" w:after="30"/>
            </w:pPr>
            <w:r>
              <w:rPr>
                <w:rFonts w:ascii="Arial" w:eastAsia="Arial" w:hAnsi="Arial" w:cs="Arial"/>
                <w:color w:val="000000"/>
                <w:sz w:val="16"/>
              </w:rPr>
              <w:t>Current maturities of operating leases</w:t>
            </w:r>
          </w:p>
        </w:tc>
        <w:tc>
          <w:tcPr>
            <w:tcW w:w="1695" w:type="dxa"/>
            <w:tcBorders>
              <w:top w:val="nil"/>
              <w:left w:val="nil"/>
              <w:bottom w:val="nil"/>
              <w:right w:val="nil"/>
            </w:tcBorders>
            <w:shd w:val="clear" w:color="auto" w:fill="CDCDCD"/>
            <w:tcMar>
              <w:top w:w="0" w:type="dxa"/>
              <w:left w:w="0" w:type="dxa"/>
              <w:bottom w:w="0" w:type="dxa"/>
              <w:right w:w="15" w:type="dxa"/>
            </w:tcMar>
            <w:vAlign w:val="bottom"/>
          </w:tcPr>
          <w:p w14:paraId="086D4536" w14:textId="77777777" w:rsidR="00847D8D" w:rsidRDefault="00CB34DA">
            <w:pPr>
              <w:keepNext/>
              <w:tabs>
                <w:tab w:val="left" w:pos="1309"/>
                <w:tab w:val="left" w:pos="1627"/>
              </w:tabs>
              <w:spacing w:before="75" w:after="30"/>
              <w:jc w:val="right"/>
            </w:pPr>
            <w:r>
              <w:rPr>
                <w:rFonts w:ascii="Arial" w:eastAsia="Arial" w:hAnsi="Arial" w:cs="Arial"/>
                <w:color w:val="000000"/>
                <w:sz w:val="16"/>
              </w:rPr>
              <w:tab/>
              <w:t>714</w:t>
            </w:r>
            <w:r>
              <w:rPr>
                <w:rFonts w:ascii="Arial" w:eastAsia="Arial" w:hAnsi="Arial" w:cs="Arial"/>
                <w:color w:val="000000"/>
                <w:sz w:val="16"/>
              </w:rPr>
              <w:tab/>
            </w:r>
          </w:p>
        </w:tc>
        <w:tc>
          <w:tcPr>
            <w:tcW w:w="255" w:type="dxa"/>
            <w:tcBorders>
              <w:top w:val="nil"/>
              <w:left w:val="nil"/>
              <w:bottom w:val="nil"/>
              <w:right w:val="nil"/>
            </w:tcBorders>
            <w:shd w:val="clear" w:color="auto" w:fill="CDCDCD"/>
            <w:tcMar>
              <w:top w:w="0" w:type="dxa"/>
              <w:left w:w="0" w:type="dxa"/>
              <w:bottom w:w="0" w:type="dxa"/>
              <w:right w:w="0" w:type="dxa"/>
            </w:tcMar>
            <w:vAlign w:val="bottom"/>
          </w:tcPr>
          <w:p w14:paraId="6304D739" w14:textId="77777777" w:rsidR="00847D8D" w:rsidRDefault="00847D8D">
            <w:pPr>
              <w:keepNext/>
            </w:pPr>
          </w:p>
        </w:tc>
        <w:tc>
          <w:tcPr>
            <w:tcW w:w="1695" w:type="dxa"/>
            <w:tcBorders>
              <w:top w:val="nil"/>
              <w:left w:val="nil"/>
              <w:bottom w:val="nil"/>
              <w:right w:val="nil"/>
            </w:tcBorders>
            <w:shd w:val="clear" w:color="auto" w:fill="CDCDCD"/>
            <w:tcMar>
              <w:top w:w="0" w:type="dxa"/>
              <w:left w:w="0" w:type="dxa"/>
              <w:bottom w:w="0" w:type="dxa"/>
              <w:right w:w="15" w:type="dxa"/>
            </w:tcMar>
            <w:vAlign w:val="bottom"/>
          </w:tcPr>
          <w:p w14:paraId="4BC17ECC" w14:textId="77777777" w:rsidR="00847D8D" w:rsidRDefault="00CB34DA">
            <w:pPr>
              <w:keepNext/>
              <w:tabs>
                <w:tab w:val="left" w:pos="1309"/>
                <w:tab w:val="left" w:pos="1627"/>
              </w:tabs>
              <w:spacing w:before="75" w:after="30"/>
              <w:jc w:val="right"/>
            </w:pPr>
            <w:r>
              <w:rPr>
                <w:rFonts w:ascii="Arial" w:eastAsia="Arial" w:hAnsi="Arial" w:cs="Arial"/>
                <w:color w:val="000000"/>
                <w:sz w:val="16"/>
              </w:rPr>
              <w:tab/>
              <w:t>703</w:t>
            </w:r>
            <w:r>
              <w:rPr>
                <w:rFonts w:ascii="Arial" w:eastAsia="Arial" w:hAnsi="Arial" w:cs="Arial"/>
                <w:color w:val="000000"/>
                <w:sz w:val="16"/>
              </w:rPr>
              <w:tab/>
            </w:r>
          </w:p>
        </w:tc>
      </w:tr>
      <w:tr w:rsidR="00847D8D" w14:paraId="0A8F16AA" w14:textId="77777777">
        <w:trPr>
          <w:cantSplit/>
          <w:trHeight w:hRule="exact" w:val="255"/>
          <w:jc w:val="center"/>
        </w:trPr>
        <w:tc>
          <w:tcPr>
            <w:tcW w:w="165" w:type="dxa"/>
            <w:tcBorders>
              <w:top w:val="nil"/>
              <w:left w:val="nil"/>
              <w:bottom w:val="nil"/>
              <w:right w:val="nil"/>
            </w:tcBorders>
            <w:shd w:val="clear" w:color="auto" w:fill="FFFFFF"/>
            <w:tcMar>
              <w:top w:w="0" w:type="dxa"/>
              <w:left w:w="0" w:type="dxa"/>
              <w:bottom w:w="0" w:type="dxa"/>
              <w:right w:w="0" w:type="dxa"/>
            </w:tcMar>
            <w:vAlign w:val="bottom"/>
          </w:tcPr>
          <w:p w14:paraId="429FEAE4" w14:textId="77777777" w:rsidR="00847D8D" w:rsidRDefault="00847D8D">
            <w:pPr>
              <w:keepNext/>
            </w:pPr>
          </w:p>
        </w:tc>
        <w:tc>
          <w:tcPr>
            <w:tcW w:w="6420" w:type="dxa"/>
            <w:tcBorders>
              <w:top w:val="nil"/>
              <w:left w:val="nil"/>
              <w:bottom w:val="nil"/>
              <w:right w:val="nil"/>
            </w:tcBorders>
            <w:shd w:val="clear" w:color="auto" w:fill="FFFFFF"/>
            <w:tcMar>
              <w:top w:w="0" w:type="dxa"/>
              <w:left w:w="53" w:type="dxa"/>
              <w:bottom w:w="0" w:type="dxa"/>
              <w:right w:w="53" w:type="dxa"/>
            </w:tcMar>
            <w:vAlign w:val="bottom"/>
          </w:tcPr>
          <w:p w14:paraId="0C02F74F" w14:textId="77777777" w:rsidR="00847D8D" w:rsidRDefault="00CB34DA">
            <w:pPr>
              <w:keepNext/>
              <w:spacing w:before="75" w:after="30"/>
            </w:pPr>
            <w:r>
              <w:rPr>
                <w:rFonts w:ascii="Arial" w:eastAsia="Arial" w:hAnsi="Arial" w:cs="Arial"/>
                <w:color w:val="000000"/>
                <w:sz w:val="16"/>
              </w:rPr>
              <w:t>Air traffic liability</w:t>
            </w:r>
          </w:p>
        </w:tc>
        <w:tc>
          <w:tcPr>
            <w:tcW w:w="1695" w:type="dxa"/>
            <w:tcBorders>
              <w:top w:val="nil"/>
              <w:left w:val="nil"/>
              <w:bottom w:val="nil"/>
              <w:right w:val="nil"/>
            </w:tcBorders>
            <w:shd w:val="clear" w:color="auto" w:fill="FFFFFF"/>
            <w:tcMar>
              <w:top w:w="0" w:type="dxa"/>
              <w:left w:w="0" w:type="dxa"/>
              <w:bottom w:w="0" w:type="dxa"/>
              <w:right w:w="15" w:type="dxa"/>
            </w:tcMar>
            <w:vAlign w:val="bottom"/>
          </w:tcPr>
          <w:p w14:paraId="68D65A4D" w14:textId="77777777" w:rsidR="00847D8D" w:rsidRDefault="00CB34DA">
            <w:pPr>
              <w:keepNext/>
              <w:tabs>
                <w:tab w:val="left" w:pos="1176"/>
                <w:tab w:val="left" w:pos="1627"/>
              </w:tabs>
              <w:spacing w:before="75" w:after="30"/>
              <w:jc w:val="right"/>
            </w:pPr>
            <w:r>
              <w:rPr>
                <w:rFonts w:ascii="Arial" w:eastAsia="Arial" w:hAnsi="Arial" w:cs="Arial"/>
                <w:color w:val="000000"/>
                <w:sz w:val="16"/>
              </w:rPr>
              <w:tab/>
              <w:t>8,160</w:t>
            </w:r>
            <w:r>
              <w:rPr>
                <w:rFonts w:ascii="Arial" w:eastAsia="Arial" w:hAnsi="Arial" w:cs="Arial"/>
                <w:color w:val="000000"/>
                <w:sz w:val="16"/>
              </w:rPr>
              <w:tab/>
            </w:r>
          </w:p>
        </w:tc>
        <w:tc>
          <w:tcPr>
            <w:tcW w:w="255" w:type="dxa"/>
            <w:tcBorders>
              <w:top w:val="nil"/>
              <w:left w:val="nil"/>
              <w:bottom w:val="nil"/>
              <w:right w:val="nil"/>
            </w:tcBorders>
            <w:shd w:val="clear" w:color="auto" w:fill="FFFFFF"/>
            <w:tcMar>
              <w:top w:w="0" w:type="dxa"/>
              <w:left w:w="0" w:type="dxa"/>
              <w:bottom w:w="0" w:type="dxa"/>
              <w:right w:w="0" w:type="dxa"/>
            </w:tcMar>
            <w:vAlign w:val="bottom"/>
          </w:tcPr>
          <w:p w14:paraId="02533C8E" w14:textId="77777777" w:rsidR="00847D8D" w:rsidRDefault="00847D8D">
            <w:pPr>
              <w:keepNext/>
            </w:pPr>
          </w:p>
        </w:tc>
        <w:tc>
          <w:tcPr>
            <w:tcW w:w="1695" w:type="dxa"/>
            <w:tcBorders>
              <w:top w:val="nil"/>
              <w:left w:val="nil"/>
              <w:bottom w:val="nil"/>
              <w:right w:val="nil"/>
            </w:tcBorders>
            <w:shd w:val="clear" w:color="auto" w:fill="FFFFFF"/>
            <w:tcMar>
              <w:top w:w="0" w:type="dxa"/>
              <w:left w:w="0" w:type="dxa"/>
              <w:bottom w:w="0" w:type="dxa"/>
              <w:right w:w="15" w:type="dxa"/>
            </w:tcMar>
            <w:vAlign w:val="bottom"/>
          </w:tcPr>
          <w:p w14:paraId="4E46BB5F" w14:textId="77777777" w:rsidR="00847D8D" w:rsidRDefault="00CB34DA">
            <w:pPr>
              <w:keepNext/>
              <w:tabs>
                <w:tab w:val="left" w:pos="1176"/>
                <w:tab w:val="left" w:pos="1627"/>
              </w:tabs>
              <w:spacing w:before="75" w:after="30"/>
              <w:jc w:val="right"/>
            </w:pPr>
            <w:r>
              <w:rPr>
                <w:rFonts w:ascii="Arial" w:eastAsia="Arial" w:hAnsi="Arial" w:cs="Arial"/>
                <w:color w:val="000000"/>
                <w:sz w:val="16"/>
              </w:rPr>
              <w:tab/>
              <w:t>6,228</w:t>
            </w:r>
            <w:r>
              <w:rPr>
                <w:rFonts w:ascii="Arial" w:eastAsia="Arial" w:hAnsi="Arial" w:cs="Arial"/>
                <w:color w:val="000000"/>
                <w:sz w:val="16"/>
              </w:rPr>
              <w:tab/>
            </w:r>
          </w:p>
        </w:tc>
      </w:tr>
      <w:tr w:rsidR="00847D8D" w14:paraId="26CE21C7" w14:textId="77777777">
        <w:trPr>
          <w:cantSplit/>
          <w:trHeight w:hRule="exact" w:val="255"/>
          <w:jc w:val="center"/>
        </w:trPr>
        <w:tc>
          <w:tcPr>
            <w:tcW w:w="165" w:type="dxa"/>
            <w:tcBorders>
              <w:top w:val="nil"/>
              <w:left w:val="nil"/>
              <w:bottom w:val="nil"/>
              <w:right w:val="nil"/>
            </w:tcBorders>
            <w:shd w:val="clear" w:color="auto" w:fill="CDCDCD"/>
            <w:tcMar>
              <w:top w:w="0" w:type="dxa"/>
              <w:left w:w="0" w:type="dxa"/>
              <w:bottom w:w="0" w:type="dxa"/>
              <w:right w:w="0" w:type="dxa"/>
            </w:tcMar>
            <w:vAlign w:val="bottom"/>
          </w:tcPr>
          <w:p w14:paraId="2E65387F" w14:textId="77777777" w:rsidR="00847D8D" w:rsidRDefault="00847D8D">
            <w:pPr>
              <w:keepNext/>
            </w:pPr>
          </w:p>
        </w:tc>
        <w:tc>
          <w:tcPr>
            <w:tcW w:w="6420" w:type="dxa"/>
            <w:tcBorders>
              <w:top w:val="nil"/>
              <w:left w:val="nil"/>
              <w:bottom w:val="nil"/>
              <w:right w:val="nil"/>
            </w:tcBorders>
            <w:shd w:val="clear" w:color="auto" w:fill="CDCDCD"/>
            <w:tcMar>
              <w:top w:w="0" w:type="dxa"/>
              <w:left w:w="53" w:type="dxa"/>
              <w:bottom w:w="0" w:type="dxa"/>
              <w:right w:w="53" w:type="dxa"/>
            </w:tcMar>
            <w:vAlign w:val="bottom"/>
          </w:tcPr>
          <w:p w14:paraId="7C353793" w14:textId="77777777" w:rsidR="00847D8D" w:rsidRDefault="00CB34DA">
            <w:pPr>
              <w:keepNext/>
              <w:spacing w:before="75" w:after="30"/>
            </w:pPr>
            <w:r>
              <w:rPr>
                <w:rFonts w:ascii="Arial" w:eastAsia="Arial" w:hAnsi="Arial" w:cs="Arial"/>
                <w:color w:val="000000"/>
                <w:sz w:val="16"/>
              </w:rPr>
              <w:t>Accounts payable</w:t>
            </w:r>
          </w:p>
        </w:tc>
        <w:tc>
          <w:tcPr>
            <w:tcW w:w="1695" w:type="dxa"/>
            <w:tcBorders>
              <w:top w:val="nil"/>
              <w:left w:val="nil"/>
              <w:bottom w:val="nil"/>
              <w:right w:val="nil"/>
            </w:tcBorders>
            <w:shd w:val="clear" w:color="auto" w:fill="CDCDCD"/>
            <w:tcMar>
              <w:top w:w="0" w:type="dxa"/>
              <w:left w:w="0" w:type="dxa"/>
              <w:bottom w:w="0" w:type="dxa"/>
              <w:right w:w="15" w:type="dxa"/>
            </w:tcMar>
            <w:vAlign w:val="bottom"/>
          </w:tcPr>
          <w:p w14:paraId="20A201A2" w14:textId="77777777" w:rsidR="00847D8D" w:rsidRDefault="00CB34DA">
            <w:pPr>
              <w:keepNext/>
              <w:tabs>
                <w:tab w:val="left" w:pos="1176"/>
                <w:tab w:val="left" w:pos="1627"/>
              </w:tabs>
              <w:spacing w:before="75" w:after="30"/>
              <w:jc w:val="right"/>
            </w:pPr>
            <w:r>
              <w:rPr>
                <w:rFonts w:ascii="Arial" w:eastAsia="Arial" w:hAnsi="Arial" w:cs="Arial"/>
                <w:color w:val="000000"/>
                <w:sz w:val="16"/>
              </w:rPr>
              <w:tab/>
              <w:t>5,106</w:t>
            </w:r>
            <w:r>
              <w:rPr>
                <w:rFonts w:ascii="Arial" w:eastAsia="Arial" w:hAnsi="Arial" w:cs="Arial"/>
                <w:color w:val="000000"/>
                <w:sz w:val="16"/>
              </w:rPr>
              <w:tab/>
            </w:r>
          </w:p>
        </w:tc>
        <w:tc>
          <w:tcPr>
            <w:tcW w:w="255" w:type="dxa"/>
            <w:tcBorders>
              <w:top w:val="nil"/>
              <w:left w:val="nil"/>
              <w:bottom w:val="nil"/>
              <w:right w:val="nil"/>
            </w:tcBorders>
            <w:shd w:val="clear" w:color="auto" w:fill="CDCDCD"/>
            <w:tcMar>
              <w:top w:w="0" w:type="dxa"/>
              <w:left w:w="0" w:type="dxa"/>
              <w:bottom w:w="0" w:type="dxa"/>
              <w:right w:w="0" w:type="dxa"/>
            </w:tcMar>
            <w:vAlign w:val="bottom"/>
          </w:tcPr>
          <w:p w14:paraId="022567D1" w14:textId="77777777" w:rsidR="00847D8D" w:rsidRDefault="00847D8D">
            <w:pPr>
              <w:keepNext/>
            </w:pPr>
          </w:p>
        </w:tc>
        <w:tc>
          <w:tcPr>
            <w:tcW w:w="1695" w:type="dxa"/>
            <w:tcBorders>
              <w:top w:val="nil"/>
              <w:left w:val="nil"/>
              <w:bottom w:val="nil"/>
              <w:right w:val="nil"/>
            </w:tcBorders>
            <w:shd w:val="clear" w:color="auto" w:fill="CDCDCD"/>
            <w:tcMar>
              <w:top w:w="0" w:type="dxa"/>
              <w:left w:w="0" w:type="dxa"/>
              <w:bottom w:w="0" w:type="dxa"/>
              <w:right w:w="15" w:type="dxa"/>
            </w:tcMar>
            <w:vAlign w:val="bottom"/>
          </w:tcPr>
          <w:p w14:paraId="700C66BC" w14:textId="77777777" w:rsidR="00847D8D" w:rsidRDefault="00CB34DA">
            <w:pPr>
              <w:keepNext/>
              <w:tabs>
                <w:tab w:val="left" w:pos="1176"/>
                <w:tab w:val="left" w:pos="1627"/>
              </w:tabs>
              <w:spacing w:before="75" w:after="30"/>
              <w:jc w:val="right"/>
            </w:pPr>
            <w:r>
              <w:rPr>
                <w:rFonts w:ascii="Arial" w:eastAsia="Arial" w:hAnsi="Arial" w:cs="Arial"/>
                <w:color w:val="000000"/>
                <w:sz w:val="16"/>
              </w:rPr>
              <w:tab/>
              <w:t>4,240</w:t>
            </w:r>
            <w:r>
              <w:rPr>
                <w:rFonts w:ascii="Arial" w:eastAsia="Arial" w:hAnsi="Arial" w:cs="Arial"/>
                <w:color w:val="000000"/>
                <w:sz w:val="16"/>
              </w:rPr>
              <w:tab/>
            </w:r>
          </w:p>
        </w:tc>
      </w:tr>
      <w:tr w:rsidR="00847D8D" w14:paraId="13E1480E" w14:textId="77777777">
        <w:trPr>
          <w:cantSplit/>
          <w:trHeight w:hRule="exact" w:val="255"/>
          <w:jc w:val="center"/>
        </w:trPr>
        <w:tc>
          <w:tcPr>
            <w:tcW w:w="165" w:type="dxa"/>
            <w:tcBorders>
              <w:top w:val="nil"/>
              <w:left w:val="nil"/>
              <w:bottom w:val="nil"/>
              <w:right w:val="nil"/>
            </w:tcBorders>
            <w:shd w:val="clear" w:color="auto" w:fill="FFFFFF"/>
            <w:tcMar>
              <w:top w:w="0" w:type="dxa"/>
              <w:left w:w="0" w:type="dxa"/>
              <w:bottom w:w="0" w:type="dxa"/>
              <w:right w:w="0" w:type="dxa"/>
            </w:tcMar>
            <w:vAlign w:val="bottom"/>
          </w:tcPr>
          <w:p w14:paraId="4CF293DA" w14:textId="77777777" w:rsidR="00847D8D" w:rsidRDefault="00847D8D">
            <w:pPr>
              <w:keepNext/>
            </w:pPr>
          </w:p>
        </w:tc>
        <w:tc>
          <w:tcPr>
            <w:tcW w:w="6420" w:type="dxa"/>
            <w:tcBorders>
              <w:top w:val="nil"/>
              <w:left w:val="nil"/>
              <w:bottom w:val="nil"/>
              <w:right w:val="nil"/>
            </w:tcBorders>
            <w:shd w:val="clear" w:color="auto" w:fill="FFFFFF"/>
            <w:tcMar>
              <w:top w:w="0" w:type="dxa"/>
              <w:left w:w="53" w:type="dxa"/>
              <w:bottom w:w="0" w:type="dxa"/>
              <w:right w:w="53" w:type="dxa"/>
            </w:tcMar>
            <w:vAlign w:val="bottom"/>
          </w:tcPr>
          <w:p w14:paraId="111EF3C1" w14:textId="77777777" w:rsidR="00847D8D" w:rsidRDefault="00CB34DA">
            <w:pPr>
              <w:keepNext/>
              <w:spacing w:before="75" w:after="30"/>
            </w:pPr>
            <w:r>
              <w:rPr>
                <w:rFonts w:ascii="Arial" w:eastAsia="Arial" w:hAnsi="Arial" w:cs="Arial"/>
                <w:color w:val="000000"/>
                <w:sz w:val="16"/>
              </w:rPr>
              <w:t>Accrued salaries and related benefits</w:t>
            </w:r>
          </w:p>
        </w:tc>
        <w:tc>
          <w:tcPr>
            <w:tcW w:w="1695" w:type="dxa"/>
            <w:tcBorders>
              <w:top w:val="nil"/>
              <w:left w:val="nil"/>
              <w:bottom w:val="nil"/>
              <w:right w:val="nil"/>
            </w:tcBorders>
            <w:shd w:val="clear" w:color="auto" w:fill="FFFFFF"/>
            <w:tcMar>
              <w:top w:w="0" w:type="dxa"/>
              <w:left w:w="0" w:type="dxa"/>
              <w:bottom w:w="0" w:type="dxa"/>
              <w:right w:w="15" w:type="dxa"/>
            </w:tcMar>
            <w:vAlign w:val="bottom"/>
          </w:tcPr>
          <w:p w14:paraId="6B79F99E" w14:textId="77777777" w:rsidR="00847D8D" w:rsidRDefault="00CB34DA">
            <w:pPr>
              <w:keepNext/>
              <w:tabs>
                <w:tab w:val="left" w:pos="1176"/>
                <w:tab w:val="left" w:pos="1627"/>
              </w:tabs>
              <w:spacing w:before="75" w:after="30"/>
              <w:jc w:val="right"/>
            </w:pPr>
            <w:r>
              <w:rPr>
                <w:rFonts w:ascii="Arial" w:eastAsia="Arial" w:hAnsi="Arial" w:cs="Arial"/>
                <w:color w:val="000000"/>
                <w:sz w:val="16"/>
              </w:rPr>
              <w:tab/>
              <w:t>3,288</w:t>
            </w:r>
            <w:r>
              <w:rPr>
                <w:rFonts w:ascii="Arial" w:eastAsia="Arial" w:hAnsi="Arial" w:cs="Arial"/>
                <w:color w:val="000000"/>
                <w:sz w:val="16"/>
              </w:rPr>
              <w:tab/>
            </w:r>
          </w:p>
        </w:tc>
        <w:tc>
          <w:tcPr>
            <w:tcW w:w="255" w:type="dxa"/>
            <w:tcBorders>
              <w:top w:val="nil"/>
              <w:left w:val="nil"/>
              <w:bottom w:val="nil"/>
              <w:right w:val="nil"/>
            </w:tcBorders>
            <w:shd w:val="clear" w:color="auto" w:fill="FFFFFF"/>
            <w:tcMar>
              <w:top w:w="0" w:type="dxa"/>
              <w:left w:w="0" w:type="dxa"/>
              <w:bottom w:w="0" w:type="dxa"/>
              <w:right w:w="0" w:type="dxa"/>
            </w:tcMar>
            <w:vAlign w:val="bottom"/>
          </w:tcPr>
          <w:p w14:paraId="416A1FAE" w14:textId="77777777" w:rsidR="00847D8D" w:rsidRDefault="00847D8D">
            <w:pPr>
              <w:keepNext/>
            </w:pPr>
          </w:p>
        </w:tc>
        <w:tc>
          <w:tcPr>
            <w:tcW w:w="1695" w:type="dxa"/>
            <w:tcBorders>
              <w:top w:val="nil"/>
              <w:left w:val="nil"/>
              <w:bottom w:val="nil"/>
              <w:right w:val="nil"/>
            </w:tcBorders>
            <w:shd w:val="clear" w:color="auto" w:fill="FFFFFF"/>
            <w:tcMar>
              <w:top w:w="0" w:type="dxa"/>
              <w:left w:w="0" w:type="dxa"/>
              <w:bottom w:w="0" w:type="dxa"/>
              <w:right w:w="15" w:type="dxa"/>
            </w:tcMar>
            <w:vAlign w:val="bottom"/>
          </w:tcPr>
          <w:p w14:paraId="1F4E24AA" w14:textId="77777777" w:rsidR="00847D8D" w:rsidRDefault="00CB34DA">
            <w:pPr>
              <w:keepNext/>
              <w:tabs>
                <w:tab w:val="left" w:pos="1176"/>
                <w:tab w:val="left" w:pos="1627"/>
              </w:tabs>
              <w:spacing w:before="75" w:after="30"/>
              <w:jc w:val="right"/>
            </w:pPr>
            <w:r>
              <w:rPr>
                <w:rFonts w:ascii="Arial" w:eastAsia="Arial" w:hAnsi="Arial" w:cs="Arial"/>
                <w:color w:val="000000"/>
                <w:sz w:val="16"/>
              </w:rPr>
              <w:tab/>
              <w:t>2,457</w:t>
            </w:r>
            <w:r>
              <w:rPr>
                <w:rFonts w:ascii="Arial" w:eastAsia="Arial" w:hAnsi="Arial" w:cs="Arial"/>
                <w:color w:val="000000"/>
                <w:sz w:val="16"/>
              </w:rPr>
              <w:tab/>
            </w:r>
          </w:p>
        </w:tc>
      </w:tr>
      <w:tr w:rsidR="00847D8D" w14:paraId="166534E8" w14:textId="77777777">
        <w:trPr>
          <w:cantSplit/>
          <w:trHeight w:hRule="exact" w:val="255"/>
          <w:jc w:val="center"/>
        </w:trPr>
        <w:tc>
          <w:tcPr>
            <w:tcW w:w="165" w:type="dxa"/>
            <w:tcBorders>
              <w:top w:val="nil"/>
              <w:left w:val="nil"/>
              <w:bottom w:val="nil"/>
              <w:right w:val="nil"/>
            </w:tcBorders>
            <w:shd w:val="clear" w:color="auto" w:fill="CDCDCD"/>
            <w:tcMar>
              <w:top w:w="0" w:type="dxa"/>
              <w:left w:w="0" w:type="dxa"/>
              <w:bottom w:w="0" w:type="dxa"/>
              <w:right w:w="0" w:type="dxa"/>
            </w:tcMar>
            <w:vAlign w:val="bottom"/>
          </w:tcPr>
          <w:p w14:paraId="449600B3" w14:textId="77777777" w:rsidR="00847D8D" w:rsidRDefault="00847D8D">
            <w:pPr>
              <w:keepNext/>
            </w:pPr>
          </w:p>
        </w:tc>
        <w:tc>
          <w:tcPr>
            <w:tcW w:w="6420" w:type="dxa"/>
            <w:tcBorders>
              <w:top w:val="nil"/>
              <w:left w:val="nil"/>
              <w:bottom w:val="nil"/>
              <w:right w:val="nil"/>
            </w:tcBorders>
            <w:shd w:val="clear" w:color="auto" w:fill="CDCDCD"/>
            <w:tcMar>
              <w:top w:w="0" w:type="dxa"/>
              <w:left w:w="53" w:type="dxa"/>
              <w:bottom w:w="0" w:type="dxa"/>
              <w:right w:w="53" w:type="dxa"/>
            </w:tcMar>
            <w:vAlign w:val="bottom"/>
          </w:tcPr>
          <w:p w14:paraId="49A5B509" w14:textId="77777777" w:rsidR="00847D8D" w:rsidRDefault="00CB34DA">
            <w:pPr>
              <w:keepNext/>
              <w:spacing w:before="75" w:after="30"/>
            </w:pPr>
            <w:r>
              <w:rPr>
                <w:rFonts w:ascii="Arial" w:eastAsia="Arial" w:hAnsi="Arial" w:cs="Arial"/>
                <w:color w:val="000000"/>
                <w:sz w:val="16"/>
              </w:rPr>
              <w:t>Loyalty program deferred revenue</w:t>
            </w:r>
          </w:p>
        </w:tc>
        <w:tc>
          <w:tcPr>
            <w:tcW w:w="1695" w:type="dxa"/>
            <w:tcBorders>
              <w:top w:val="nil"/>
              <w:left w:val="nil"/>
              <w:bottom w:val="nil"/>
              <w:right w:val="nil"/>
            </w:tcBorders>
            <w:shd w:val="clear" w:color="auto" w:fill="CDCDCD"/>
            <w:tcMar>
              <w:top w:w="0" w:type="dxa"/>
              <w:left w:w="0" w:type="dxa"/>
              <w:bottom w:w="0" w:type="dxa"/>
              <w:right w:w="15" w:type="dxa"/>
            </w:tcMar>
            <w:vAlign w:val="bottom"/>
          </w:tcPr>
          <w:p w14:paraId="751EE439" w14:textId="77777777" w:rsidR="00847D8D" w:rsidRDefault="00CB34DA">
            <w:pPr>
              <w:keepNext/>
              <w:tabs>
                <w:tab w:val="left" w:pos="1176"/>
                <w:tab w:val="left" w:pos="1627"/>
              </w:tabs>
              <w:spacing w:before="75" w:after="30"/>
              <w:jc w:val="right"/>
            </w:pPr>
            <w:r>
              <w:rPr>
                <w:rFonts w:ascii="Arial" w:eastAsia="Arial" w:hAnsi="Arial" w:cs="Arial"/>
                <w:color w:val="000000"/>
                <w:sz w:val="16"/>
              </w:rPr>
              <w:tab/>
              <w:t>3,434</w:t>
            </w:r>
            <w:r>
              <w:rPr>
                <w:rFonts w:ascii="Arial" w:eastAsia="Arial" w:hAnsi="Arial" w:cs="Arial"/>
                <w:color w:val="000000"/>
                <w:sz w:val="16"/>
              </w:rPr>
              <w:tab/>
            </w:r>
          </w:p>
        </w:tc>
        <w:tc>
          <w:tcPr>
            <w:tcW w:w="255" w:type="dxa"/>
            <w:tcBorders>
              <w:top w:val="nil"/>
              <w:left w:val="nil"/>
              <w:bottom w:val="nil"/>
              <w:right w:val="nil"/>
            </w:tcBorders>
            <w:shd w:val="clear" w:color="auto" w:fill="CDCDCD"/>
            <w:tcMar>
              <w:top w:w="0" w:type="dxa"/>
              <w:left w:w="0" w:type="dxa"/>
              <w:bottom w:w="0" w:type="dxa"/>
              <w:right w:w="0" w:type="dxa"/>
            </w:tcMar>
            <w:vAlign w:val="bottom"/>
          </w:tcPr>
          <w:p w14:paraId="3D264343" w14:textId="77777777" w:rsidR="00847D8D" w:rsidRDefault="00847D8D">
            <w:pPr>
              <w:keepNext/>
            </w:pPr>
          </w:p>
        </w:tc>
        <w:tc>
          <w:tcPr>
            <w:tcW w:w="1695" w:type="dxa"/>
            <w:tcBorders>
              <w:top w:val="nil"/>
              <w:left w:val="nil"/>
              <w:bottom w:val="nil"/>
              <w:right w:val="nil"/>
            </w:tcBorders>
            <w:shd w:val="clear" w:color="auto" w:fill="CDCDCD"/>
            <w:tcMar>
              <w:top w:w="0" w:type="dxa"/>
              <w:left w:w="0" w:type="dxa"/>
              <w:bottom w:w="0" w:type="dxa"/>
              <w:right w:w="15" w:type="dxa"/>
            </w:tcMar>
            <w:vAlign w:val="bottom"/>
          </w:tcPr>
          <w:p w14:paraId="7FEF322F" w14:textId="77777777" w:rsidR="00847D8D" w:rsidRDefault="00CB34DA">
            <w:pPr>
              <w:keepNext/>
              <w:tabs>
                <w:tab w:val="left" w:pos="1176"/>
                <w:tab w:val="left" w:pos="1627"/>
              </w:tabs>
              <w:spacing w:before="75" w:after="30"/>
              <w:jc w:val="right"/>
            </w:pPr>
            <w:r>
              <w:rPr>
                <w:rFonts w:ascii="Arial" w:eastAsia="Arial" w:hAnsi="Arial" w:cs="Arial"/>
                <w:color w:val="000000"/>
                <w:sz w:val="16"/>
              </w:rPr>
              <w:tab/>
              <w:t>2,710</w:t>
            </w:r>
            <w:r>
              <w:rPr>
                <w:rFonts w:ascii="Arial" w:eastAsia="Arial" w:hAnsi="Arial" w:cs="Arial"/>
                <w:color w:val="000000"/>
                <w:sz w:val="16"/>
              </w:rPr>
              <w:tab/>
            </w:r>
          </w:p>
        </w:tc>
      </w:tr>
      <w:tr w:rsidR="00847D8D" w14:paraId="0246B14C" w14:textId="77777777">
        <w:trPr>
          <w:cantSplit/>
          <w:trHeight w:hRule="exact" w:val="255"/>
          <w:jc w:val="center"/>
        </w:trPr>
        <w:tc>
          <w:tcPr>
            <w:tcW w:w="165" w:type="dxa"/>
            <w:tcBorders>
              <w:top w:val="nil"/>
              <w:left w:val="nil"/>
              <w:bottom w:val="nil"/>
              <w:right w:val="nil"/>
            </w:tcBorders>
            <w:shd w:val="clear" w:color="auto" w:fill="FFFFFF"/>
            <w:tcMar>
              <w:top w:w="0" w:type="dxa"/>
              <w:left w:w="0" w:type="dxa"/>
              <w:bottom w:w="0" w:type="dxa"/>
              <w:right w:w="0" w:type="dxa"/>
            </w:tcMar>
            <w:vAlign w:val="bottom"/>
          </w:tcPr>
          <w:p w14:paraId="43AB5743" w14:textId="77777777" w:rsidR="00847D8D" w:rsidRDefault="00847D8D">
            <w:pPr>
              <w:keepNext/>
            </w:pPr>
          </w:p>
        </w:tc>
        <w:tc>
          <w:tcPr>
            <w:tcW w:w="6420" w:type="dxa"/>
            <w:tcBorders>
              <w:top w:val="nil"/>
              <w:left w:val="nil"/>
              <w:bottom w:val="nil"/>
              <w:right w:val="nil"/>
            </w:tcBorders>
            <w:shd w:val="clear" w:color="auto" w:fill="FFFFFF"/>
            <w:tcMar>
              <w:top w:w="0" w:type="dxa"/>
              <w:left w:w="53" w:type="dxa"/>
              <w:bottom w:w="0" w:type="dxa"/>
              <w:right w:w="53" w:type="dxa"/>
            </w:tcMar>
            <w:vAlign w:val="bottom"/>
          </w:tcPr>
          <w:p w14:paraId="1F3F7AE9" w14:textId="77777777" w:rsidR="00847D8D" w:rsidRDefault="00CB34DA">
            <w:pPr>
              <w:keepNext/>
              <w:spacing w:before="75" w:after="30"/>
            </w:pPr>
            <w:r>
              <w:rPr>
                <w:rFonts w:ascii="Arial" w:eastAsia="Arial" w:hAnsi="Arial" w:cs="Arial"/>
                <w:color w:val="000000"/>
                <w:sz w:val="16"/>
              </w:rPr>
              <w:t>Fuel card obligation</w:t>
            </w:r>
          </w:p>
        </w:tc>
        <w:tc>
          <w:tcPr>
            <w:tcW w:w="1695" w:type="dxa"/>
            <w:tcBorders>
              <w:top w:val="nil"/>
              <w:left w:val="nil"/>
              <w:bottom w:val="nil"/>
              <w:right w:val="nil"/>
            </w:tcBorders>
            <w:shd w:val="clear" w:color="auto" w:fill="FFFFFF"/>
            <w:tcMar>
              <w:top w:w="0" w:type="dxa"/>
              <w:left w:w="0" w:type="dxa"/>
              <w:bottom w:w="0" w:type="dxa"/>
              <w:right w:w="15" w:type="dxa"/>
            </w:tcMar>
            <w:vAlign w:val="bottom"/>
          </w:tcPr>
          <w:p w14:paraId="615B00C1" w14:textId="77777777" w:rsidR="00847D8D" w:rsidRDefault="00CB34DA">
            <w:pPr>
              <w:keepNext/>
              <w:tabs>
                <w:tab w:val="left" w:pos="1176"/>
                <w:tab w:val="left" w:pos="1627"/>
              </w:tabs>
              <w:spacing w:before="75" w:after="30"/>
              <w:jc w:val="right"/>
            </w:pPr>
            <w:r>
              <w:rPr>
                <w:rFonts w:ascii="Arial" w:eastAsia="Arial" w:hAnsi="Arial" w:cs="Arial"/>
                <w:color w:val="000000"/>
                <w:sz w:val="16"/>
              </w:rPr>
              <w:tab/>
              <w:t>1,100</w:t>
            </w:r>
            <w:r>
              <w:rPr>
                <w:rFonts w:ascii="Arial" w:eastAsia="Arial" w:hAnsi="Arial" w:cs="Arial"/>
                <w:color w:val="000000"/>
                <w:sz w:val="16"/>
              </w:rPr>
              <w:tab/>
            </w:r>
          </w:p>
        </w:tc>
        <w:tc>
          <w:tcPr>
            <w:tcW w:w="255" w:type="dxa"/>
            <w:tcBorders>
              <w:top w:val="nil"/>
              <w:left w:val="nil"/>
              <w:bottom w:val="nil"/>
              <w:right w:val="nil"/>
            </w:tcBorders>
            <w:shd w:val="clear" w:color="auto" w:fill="FFFFFF"/>
            <w:tcMar>
              <w:top w:w="0" w:type="dxa"/>
              <w:left w:w="0" w:type="dxa"/>
              <w:bottom w:w="0" w:type="dxa"/>
              <w:right w:w="0" w:type="dxa"/>
            </w:tcMar>
            <w:vAlign w:val="bottom"/>
          </w:tcPr>
          <w:p w14:paraId="7B38CA38" w14:textId="77777777" w:rsidR="00847D8D" w:rsidRDefault="00847D8D">
            <w:pPr>
              <w:keepNext/>
            </w:pPr>
          </w:p>
        </w:tc>
        <w:tc>
          <w:tcPr>
            <w:tcW w:w="1695" w:type="dxa"/>
            <w:tcBorders>
              <w:top w:val="nil"/>
              <w:left w:val="nil"/>
              <w:bottom w:val="nil"/>
              <w:right w:val="nil"/>
            </w:tcBorders>
            <w:shd w:val="clear" w:color="auto" w:fill="FFFFFF"/>
            <w:tcMar>
              <w:top w:w="0" w:type="dxa"/>
              <w:left w:w="0" w:type="dxa"/>
              <w:bottom w:w="0" w:type="dxa"/>
              <w:right w:w="15" w:type="dxa"/>
            </w:tcMar>
            <w:vAlign w:val="bottom"/>
          </w:tcPr>
          <w:p w14:paraId="4CB2CBF1" w14:textId="77777777" w:rsidR="00847D8D" w:rsidRDefault="00CB34DA">
            <w:pPr>
              <w:keepNext/>
              <w:tabs>
                <w:tab w:val="left" w:pos="1176"/>
                <w:tab w:val="left" w:pos="1627"/>
              </w:tabs>
              <w:spacing w:before="75" w:after="30"/>
              <w:jc w:val="right"/>
            </w:pPr>
            <w:r>
              <w:rPr>
                <w:rFonts w:ascii="Arial" w:eastAsia="Arial" w:hAnsi="Arial" w:cs="Arial"/>
                <w:color w:val="000000"/>
                <w:sz w:val="16"/>
              </w:rPr>
              <w:tab/>
              <w:t>1,100</w:t>
            </w:r>
            <w:r>
              <w:rPr>
                <w:rFonts w:ascii="Arial" w:eastAsia="Arial" w:hAnsi="Arial" w:cs="Arial"/>
                <w:color w:val="000000"/>
                <w:sz w:val="16"/>
              </w:rPr>
              <w:tab/>
            </w:r>
          </w:p>
        </w:tc>
      </w:tr>
      <w:tr w:rsidR="00847D8D" w14:paraId="0DE13BC3" w14:textId="77777777">
        <w:trPr>
          <w:cantSplit/>
          <w:trHeight w:hRule="exact" w:val="255"/>
          <w:jc w:val="center"/>
        </w:trPr>
        <w:tc>
          <w:tcPr>
            <w:tcW w:w="165" w:type="dxa"/>
            <w:tcBorders>
              <w:top w:val="nil"/>
              <w:left w:val="nil"/>
              <w:bottom w:val="nil"/>
              <w:right w:val="nil"/>
            </w:tcBorders>
            <w:shd w:val="clear" w:color="auto" w:fill="CDCDCD"/>
            <w:tcMar>
              <w:top w:w="0" w:type="dxa"/>
              <w:left w:w="0" w:type="dxa"/>
              <w:bottom w:w="0" w:type="dxa"/>
              <w:right w:w="0" w:type="dxa"/>
            </w:tcMar>
            <w:vAlign w:val="bottom"/>
          </w:tcPr>
          <w:p w14:paraId="6D0C74CB" w14:textId="77777777" w:rsidR="00847D8D" w:rsidRDefault="00847D8D">
            <w:pPr>
              <w:keepNext/>
            </w:pPr>
          </w:p>
        </w:tc>
        <w:tc>
          <w:tcPr>
            <w:tcW w:w="6420" w:type="dxa"/>
            <w:tcBorders>
              <w:top w:val="nil"/>
              <w:left w:val="nil"/>
              <w:bottom w:val="nil"/>
              <w:right w:val="nil"/>
            </w:tcBorders>
            <w:shd w:val="clear" w:color="auto" w:fill="CDCDCD"/>
            <w:tcMar>
              <w:top w:w="0" w:type="dxa"/>
              <w:left w:w="53" w:type="dxa"/>
              <w:bottom w:w="0" w:type="dxa"/>
              <w:right w:w="53" w:type="dxa"/>
            </w:tcMar>
            <w:vAlign w:val="bottom"/>
          </w:tcPr>
          <w:p w14:paraId="11E974D4" w14:textId="77777777" w:rsidR="00847D8D" w:rsidRDefault="00CB34DA">
            <w:pPr>
              <w:keepNext/>
              <w:spacing w:before="75" w:after="30"/>
            </w:pPr>
            <w:r>
              <w:rPr>
                <w:rFonts w:ascii="Arial" w:eastAsia="Arial" w:hAnsi="Arial" w:cs="Arial"/>
                <w:color w:val="000000"/>
                <w:sz w:val="16"/>
              </w:rPr>
              <w:t>Other accrued liabilities</w:t>
            </w:r>
          </w:p>
        </w:tc>
        <w:tc>
          <w:tcPr>
            <w:tcW w:w="1695" w:type="dxa"/>
            <w:tcBorders>
              <w:top w:val="nil"/>
              <w:left w:val="nil"/>
              <w:bottom w:val="single" w:sz="8" w:space="0" w:color="000000"/>
              <w:right w:val="nil"/>
            </w:tcBorders>
            <w:shd w:val="clear" w:color="auto" w:fill="CDCDCD"/>
            <w:tcMar>
              <w:top w:w="0" w:type="dxa"/>
              <w:left w:w="0" w:type="dxa"/>
              <w:bottom w:w="0" w:type="dxa"/>
              <w:right w:w="15" w:type="dxa"/>
            </w:tcMar>
            <w:vAlign w:val="bottom"/>
          </w:tcPr>
          <w:p w14:paraId="4433B4C5" w14:textId="77777777" w:rsidR="00847D8D" w:rsidRDefault="00CB34DA">
            <w:pPr>
              <w:keepNext/>
              <w:tabs>
                <w:tab w:val="left" w:pos="1176"/>
                <w:tab w:val="left" w:pos="1627"/>
              </w:tabs>
              <w:spacing w:before="75" w:after="30"/>
              <w:jc w:val="right"/>
            </w:pPr>
            <w:r>
              <w:rPr>
                <w:rFonts w:ascii="Arial" w:eastAsia="Arial" w:hAnsi="Arial" w:cs="Arial"/>
                <w:color w:val="000000"/>
                <w:sz w:val="16"/>
              </w:rPr>
              <w:tab/>
              <w:t>1,780</w:t>
            </w:r>
            <w:r>
              <w:rPr>
                <w:rFonts w:ascii="Arial" w:eastAsia="Arial" w:hAnsi="Arial" w:cs="Arial"/>
                <w:color w:val="000000"/>
                <w:sz w:val="16"/>
              </w:rPr>
              <w:tab/>
            </w:r>
          </w:p>
        </w:tc>
        <w:tc>
          <w:tcPr>
            <w:tcW w:w="255" w:type="dxa"/>
            <w:tcBorders>
              <w:top w:val="nil"/>
              <w:left w:val="nil"/>
              <w:bottom w:val="nil"/>
              <w:right w:val="nil"/>
            </w:tcBorders>
            <w:shd w:val="clear" w:color="auto" w:fill="CDCDCD"/>
            <w:tcMar>
              <w:top w:w="0" w:type="dxa"/>
              <w:left w:w="0" w:type="dxa"/>
              <w:bottom w:w="0" w:type="dxa"/>
              <w:right w:w="0" w:type="dxa"/>
            </w:tcMar>
            <w:vAlign w:val="bottom"/>
          </w:tcPr>
          <w:p w14:paraId="0EAAB58C" w14:textId="77777777" w:rsidR="00847D8D" w:rsidRDefault="00847D8D">
            <w:pPr>
              <w:keepNext/>
            </w:pPr>
          </w:p>
        </w:tc>
        <w:tc>
          <w:tcPr>
            <w:tcW w:w="1695" w:type="dxa"/>
            <w:tcBorders>
              <w:top w:val="nil"/>
              <w:left w:val="nil"/>
              <w:bottom w:val="single" w:sz="8" w:space="0" w:color="000000"/>
              <w:right w:val="nil"/>
            </w:tcBorders>
            <w:shd w:val="clear" w:color="auto" w:fill="CDCDCD"/>
            <w:tcMar>
              <w:top w:w="0" w:type="dxa"/>
              <w:left w:w="0" w:type="dxa"/>
              <w:bottom w:w="0" w:type="dxa"/>
              <w:right w:w="15" w:type="dxa"/>
            </w:tcMar>
            <w:vAlign w:val="bottom"/>
          </w:tcPr>
          <w:p w14:paraId="46037661" w14:textId="77777777" w:rsidR="00847D8D" w:rsidRDefault="00CB34DA">
            <w:pPr>
              <w:keepNext/>
              <w:tabs>
                <w:tab w:val="left" w:pos="1176"/>
                <w:tab w:val="left" w:pos="1627"/>
              </w:tabs>
              <w:spacing w:before="75" w:after="30"/>
              <w:jc w:val="right"/>
            </w:pPr>
            <w:r>
              <w:rPr>
                <w:rFonts w:ascii="Arial" w:eastAsia="Arial" w:hAnsi="Arial" w:cs="Arial"/>
                <w:color w:val="000000"/>
                <w:sz w:val="16"/>
              </w:rPr>
              <w:tab/>
              <w:t>1,746</w:t>
            </w:r>
            <w:r>
              <w:rPr>
                <w:rFonts w:ascii="Arial" w:eastAsia="Arial" w:hAnsi="Arial" w:cs="Arial"/>
                <w:color w:val="000000"/>
                <w:sz w:val="16"/>
              </w:rPr>
              <w:tab/>
            </w:r>
          </w:p>
        </w:tc>
      </w:tr>
      <w:tr w:rsidR="00847D8D" w14:paraId="2855583C" w14:textId="77777777">
        <w:trPr>
          <w:cantSplit/>
          <w:trHeight w:hRule="exact" w:val="255"/>
          <w:jc w:val="center"/>
        </w:trPr>
        <w:tc>
          <w:tcPr>
            <w:tcW w:w="165" w:type="dxa"/>
            <w:tcBorders>
              <w:top w:val="nil"/>
              <w:left w:val="nil"/>
              <w:bottom w:val="nil"/>
              <w:right w:val="nil"/>
            </w:tcBorders>
            <w:shd w:val="clear" w:color="auto" w:fill="FFFFFF"/>
            <w:tcMar>
              <w:top w:w="0" w:type="dxa"/>
              <w:left w:w="0" w:type="dxa"/>
              <w:bottom w:w="0" w:type="dxa"/>
              <w:right w:w="0" w:type="dxa"/>
            </w:tcMar>
            <w:vAlign w:val="bottom"/>
          </w:tcPr>
          <w:p w14:paraId="14BE571F" w14:textId="77777777" w:rsidR="00847D8D" w:rsidRDefault="00847D8D">
            <w:pPr>
              <w:keepNext/>
            </w:pPr>
          </w:p>
        </w:tc>
        <w:tc>
          <w:tcPr>
            <w:tcW w:w="6420" w:type="dxa"/>
            <w:tcBorders>
              <w:top w:val="nil"/>
              <w:left w:val="nil"/>
              <w:bottom w:val="nil"/>
              <w:right w:val="nil"/>
            </w:tcBorders>
            <w:shd w:val="clear" w:color="auto" w:fill="FFFFFF"/>
            <w:tcMar>
              <w:top w:w="0" w:type="dxa"/>
              <w:left w:w="53" w:type="dxa"/>
              <w:bottom w:w="0" w:type="dxa"/>
              <w:right w:w="53" w:type="dxa"/>
            </w:tcMar>
            <w:vAlign w:val="bottom"/>
          </w:tcPr>
          <w:p w14:paraId="65210B57" w14:textId="77777777" w:rsidR="00847D8D" w:rsidRDefault="00CB34DA">
            <w:pPr>
              <w:keepNext/>
              <w:spacing w:before="55" w:after="30"/>
            </w:pPr>
            <w:r>
              <w:rPr>
                <w:rFonts w:ascii="Arial" w:eastAsia="Arial" w:hAnsi="Arial" w:cs="Arial"/>
                <w:color w:val="000000"/>
                <w:sz w:val="16"/>
              </w:rPr>
              <w:t xml:space="preserve">     Total current liabilities</w:t>
            </w:r>
          </w:p>
        </w:tc>
        <w:tc>
          <w:tcPr>
            <w:tcW w:w="169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3FBCE298" w14:textId="77777777" w:rsidR="00847D8D" w:rsidRDefault="00CB34DA">
            <w:pPr>
              <w:keepNext/>
              <w:tabs>
                <w:tab w:val="left" w:pos="1087"/>
                <w:tab w:val="left" w:pos="1627"/>
              </w:tabs>
              <w:spacing w:before="55" w:after="30"/>
              <w:jc w:val="right"/>
            </w:pPr>
            <w:r>
              <w:rPr>
                <w:rFonts w:ascii="Arial" w:eastAsia="Arial" w:hAnsi="Arial" w:cs="Arial"/>
                <w:color w:val="000000"/>
                <w:sz w:val="16"/>
              </w:rPr>
              <w:tab/>
              <w:t>25,941</w:t>
            </w:r>
            <w:r>
              <w:rPr>
                <w:rFonts w:ascii="Arial" w:eastAsia="Arial" w:hAnsi="Arial" w:cs="Arial"/>
                <w:color w:val="000000"/>
                <w:sz w:val="16"/>
              </w:rPr>
              <w:tab/>
            </w:r>
          </w:p>
        </w:tc>
        <w:tc>
          <w:tcPr>
            <w:tcW w:w="255" w:type="dxa"/>
            <w:tcBorders>
              <w:top w:val="nil"/>
              <w:left w:val="nil"/>
              <w:bottom w:val="nil"/>
              <w:right w:val="nil"/>
            </w:tcBorders>
            <w:shd w:val="clear" w:color="auto" w:fill="FFFFFF"/>
            <w:tcMar>
              <w:top w:w="0" w:type="dxa"/>
              <w:left w:w="0" w:type="dxa"/>
              <w:bottom w:w="0" w:type="dxa"/>
              <w:right w:w="0" w:type="dxa"/>
            </w:tcMar>
            <w:vAlign w:val="bottom"/>
          </w:tcPr>
          <w:p w14:paraId="4C4DC0D4" w14:textId="77777777" w:rsidR="00847D8D" w:rsidRDefault="00847D8D">
            <w:pPr>
              <w:keepNext/>
            </w:pPr>
          </w:p>
        </w:tc>
        <w:tc>
          <w:tcPr>
            <w:tcW w:w="169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5DEB5629" w14:textId="77777777" w:rsidR="00847D8D" w:rsidRDefault="00CB34DA">
            <w:pPr>
              <w:keepNext/>
              <w:tabs>
                <w:tab w:val="left" w:pos="1087"/>
                <w:tab w:val="left" w:pos="1627"/>
              </w:tabs>
              <w:spacing w:before="55" w:after="30"/>
              <w:jc w:val="right"/>
            </w:pPr>
            <w:r>
              <w:rPr>
                <w:rFonts w:ascii="Arial" w:eastAsia="Arial" w:hAnsi="Arial" w:cs="Arial"/>
                <w:color w:val="000000"/>
                <w:sz w:val="16"/>
              </w:rPr>
              <w:tab/>
              <w:t>20,966</w:t>
            </w:r>
            <w:r>
              <w:rPr>
                <w:rFonts w:ascii="Arial" w:eastAsia="Arial" w:hAnsi="Arial" w:cs="Arial"/>
                <w:color w:val="000000"/>
                <w:sz w:val="16"/>
              </w:rPr>
              <w:tab/>
            </w:r>
          </w:p>
        </w:tc>
      </w:tr>
      <w:tr w:rsidR="00847D8D" w14:paraId="315CA797" w14:textId="77777777">
        <w:trPr>
          <w:cantSplit/>
          <w:trHeight w:hRule="exact" w:val="165"/>
          <w:jc w:val="center"/>
        </w:trPr>
        <w:tc>
          <w:tcPr>
            <w:tcW w:w="165" w:type="dxa"/>
            <w:tcBorders>
              <w:top w:val="nil"/>
              <w:left w:val="nil"/>
              <w:bottom w:val="nil"/>
              <w:right w:val="nil"/>
            </w:tcBorders>
            <w:tcMar>
              <w:top w:w="0" w:type="dxa"/>
              <w:left w:w="0" w:type="dxa"/>
              <w:bottom w:w="0" w:type="dxa"/>
              <w:right w:w="0" w:type="dxa"/>
            </w:tcMar>
            <w:vAlign w:val="bottom"/>
          </w:tcPr>
          <w:p w14:paraId="6D26BA81" w14:textId="77777777" w:rsidR="00847D8D" w:rsidRDefault="00847D8D">
            <w:pPr>
              <w:keepNext/>
            </w:pPr>
          </w:p>
        </w:tc>
        <w:tc>
          <w:tcPr>
            <w:tcW w:w="6420" w:type="dxa"/>
            <w:tcBorders>
              <w:top w:val="nil"/>
              <w:left w:val="nil"/>
              <w:bottom w:val="nil"/>
              <w:right w:val="nil"/>
            </w:tcBorders>
            <w:tcMar>
              <w:top w:w="0" w:type="dxa"/>
              <w:left w:w="0" w:type="dxa"/>
              <w:bottom w:w="0" w:type="dxa"/>
              <w:right w:w="0" w:type="dxa"/>
            </w:tcMar>
            <w:vAlign w:val="bottom"/>
          </w:tcPr>
          <w:p w14:paraId="01CDD65C" w14:textId="77777777" w:rsidR="00847D8D" w:rsidRDefault="00847D8D">
            <w:pPr>
              <w:keepNext/>
            </w:pPr>
          </w:p>
        </w:tc>
        <w:tc>
          <w:tcPr>
            <w:tcW w:w="1695" w:type="dxa"/>
            <w:tcBorders>
              <w:top w:val="single" w:sz="8" w:space="0" w:color="000000"/>
              <w:left w:val="nil"/>
              <w:bottom w:val="nil"/>
              <w:right w:val="nil"/>
            </w:tcBorders>
            <w:tcMar>
              <w:top w:w="0" w:type="dxa"/>
              <w:left w:w="0" w:type="dxa"/>
              <w:bottom w:w="0" w:type="dxa"/>
              <w:right w:w="0" w:type="dxa"/>
            </w:tcMar>
            <w:vAlign w:val="bottom"/>
          </w:tcPr>
          <w:p w14:paraId="50A545B0" w14:textId="77777777" w:rsidR="00847D8D" w:rsidRDefault="00847D8D">
            <w:pPr>
              <w:keepNext/>
            </w:pPr>
          </w:p>
        </w:tc>
        <w:tc>
          <w:tcPr>
            <w:tcW w:w="255" w:type="dxa"/>
            <w:tcBorders>
              <w:top w:val="nil"/>
              <w:left w:val="nil"/>
              <w:bottom w:val="nil"/>
              <w:right w:val="nil"/>
            </w:tcBorders>
            <w:tcMar>
              <w:top w:w="0" w:type="dxa"/>
              <w:left w:w="0" w:type="dxa"/>
              <w:bottom w:w="0" w:type="dxa"/>
              <w:right w:w="0" w:type="dxa"/>
            </w:tcMar>
            <w:vAlign w:val="bottom"/>
          </w:tcPr>
          <w:p w14:paraId="6F6F489A" w14:textId="77777777" w:rsidR="00847D8D" w:rsidRDefault="00847D8D">
            <w:pPr>
              <w:keepNext/>
            </w:pPr>
          </w:p>
        </w:tc>
        <w:tc>
          <w:tcPr>
            <w:tcW w:w="1695" w:type="dxa"/>
            <w:tcBorders>
              <w:top w:val="single" w:sz="8" w:space="0" w:color="000000"/>
              <w:left w:val="nil"/>
              <w:bottom w:val="nil"/>
              <w:right w:val="nil"/>
            </w:tcBorders>
            <w:tcMar>
              <w:top w:w="0" w:type="dxa"/>
              <w:left w:w="0" w:type="dxa"/>
              <w:bottom w:w="0" w:type="dxa"/>
              <w:right w:w="0" w:type="dxa"/>
            </w:tcMar>
            <w:vAlign w:val="bottom"/>
          </w:tcPr>
          <w:p w14:paraId="1B4140B9" w14:textId="77777777" w:rsidR="00847D8D" w:rsidRDefault="00847D8D">
            <w:pPr>
              <w:keepNext/>
            </w:pPr>
          </w:p>
        </w:tc>
      </w:tr>
      <w:tr w:rsidR="00847D8D" w14:paraId="31C09161" w14:textId="77777777">
        <w:trPr>
          <w:cantSplit/>
          <w:trHeight w:hRule="exact" w:val="255"/>
          <w:jc w:val="center"/>
        </w:trPr>
        <w:tc>
          <w:tcPr>
            <w:tcW w:w="6585" w:type="dxa"/>
            <w:gridSpan w:val="2"/>
            <w:tcBorders>
              <w:top w:val="nil"/>
              <w:left w:val="nil"/>
              <w:bottom w:val="nil"/>
              <w:right w:val="nil"/>
            </w:tcBorders>
            <w:shd w:val="clear" w:color="auto" w:fill="CDCDCD"/>
            <w:tcMar>
              <w:top w:w="0" w:type="dxa"/>
              <w:left w:w="53" w:type="dxa"/>
              <w:bottom w:w="0" w:type="dxa"/>
              <w:right w:w="53" w:type="dxa"/>
            </w:tcMar>
            <w:vAlign w:val="bottom"/>
          </w:tcPr>
          <w:p w14:paraId="4A96100A" w14:textId="77777777" w:rsidR="00847D8D" w:rsidRDefault="00CB34DA">
            <w:pPr>
              <w:keepNext/>
              <w:spacing w:before="75" w:after="30"/>
            </w:pPr>
            <w:r>
              <w:rPr>
                <w:rFonts w:ascii="Arial" w:eastAsia="Arial" w:hAnsi="Arial" w:cs="Arial"/>
                <w:b/>
                <w:color w:val="000000"/>
                <w:sz w:val="16"/>
              </w:rPr>
              <w:t>Noncurrent Liabilities:</w:t>
            </w:r>
          </w:p>
        </w:tc>
        <w:tc>
          <w:tcPr>
            <w:tcW w:w="1695" w:type="dxa"/>
            <w:tcBorders>
              <w:top w:val="nil"/>
              <w:left w:val="nil"/>
              <w:bottom w:val="nil"/>
              <w:right w:val="nil"/>
            </w:tcBorders>
            <w:shd w:val="clear" w:color="auto" w:fill="CDCDCD"/>
            <w:tcMar>
              <w:top w:w="0" w:type="dxa"/>
              <w:left w:w="0" w:type="dxa"/>
              <w:bottom w:w="0" w:type="dxa"/>
              <w:right w:w="0" w:type="dxa"/>
            </w:tcMar>
            <w:vAlign w:val="bottom"/>
          </w:tcPr>
          <w:p w14:paraId="79F234B5" w14:textId="77777777" w:rsidR="00847D8D" w:rsidRDefault="00847D8D">
            <w:pPr>
              <w:keepNext/>
            </w:pPr>
          </w:p>
        </w:tc>
        <w:tc>
          <w:tcPr>
            <w:tcW w:w="255" w:type="dxa"/>
            <w:tcBorders>
              <w:top w:val="nil"/>
              <w:left w:val="nil"/>
              <w:bottom w:val="nil"/>
              <w:right w:val="nil"/>
            </w:tcBorders>
            <w:shd w:val="clear" w:color="auto" w:fill="CDCDCD"/>
            <w:tcMar>
              <w:top w:w="0" w:type="dxa"/>
              <w:left w:w="0" w:type="dxa"/>
              <w:bottom w:w="0" w:type="dxa"/>
              <w:right w:w="0" w:type="dxa"/>
            </w:tcMar>
            <w:vAlign w:val="bottom"/>
          </w:tcPr>
          <w:p w14:paraId="5BDD053B" w14:textId="77777777" w:rsidR="00847D8D" w:rsidRDefault="00847D8D">
            <w:pPr>
              <w:keepNext/>
            </w:pPr>
          </w:p>
        </w:tc>
        <w:tc>
          <w:tcPr>
            <w:tcW w:w="1695" w:type="dxa"/>
            <w:tcBorders>
              <w:top w:val="nil"/>
              <w:left w:val="nil"/>
              <w:bottom w:val="nil"/>
              <w:right w:val="nil"/>
            </w:tcBorders>
            <w:shd w:val="clear" w:color="auto" w:fill="CDCDCD"/>
            <w:tcMar>
              <w:top w:w="0" w:type="dxa"/>
              <w:left w:w="0" w:type="dxa"/>
              <w:bottom w:w="0" w:type="dxa"/>
              <w:right w:w="0" w:type="dxa"/>
            </w:tcMar>
            <w:vAlign w:val="bottom"/>
          </w:tcPr>
          <w:p w14:paraId="491E7D7A" w14:textId="77777777" w:rsidR="00847D8D" w:rsidRDefault="00847D8D">
            <w:pPr>
              <w:keepNext/>
            </w:pPr>
          </w:p>
        </w:tc>
      </w:tr>
      <w:tr w:rsidR="00847D8D" w14:paraId="470285D5" w14:textId="77777777">
        <w:trPr>
          <w:cantSplit/>
          <w:trHeight w:hRule="exact" w:val="255"/>
          <w:jc w:val="center"/>
        </w:trPr>
        <w:tc>
          <w:tcPr>
            <w:tcW w:w="165" w:type="dxa"/>
            <w:tcBorders>
              <w:top w:val="nil"/>
              <w:left w:val="nil"/>
              <w:bottom w:val="nil"/>
              <w:right w:val="nil"/>
            </w:tcBorders>
            <w:shd w:val="clear" w:color="auto" w:fill="FFFFFF"/>
            <w:tcMar>
              <w:top w:w="0" w:type="dxa"/>
              <w:left w:w="0" w:type="dxa"/>
              <w:bottom w:w="0" w:type="dxa"/>
              <w:right w:w="0" w:type="dxa"/>
            </w:tcMar>
            <w:vAlign w:val="bottom"/>
          </w:tcPr>
          <w:p w14:paraId="43960AD5" w14:textId="77777777" w:rsidR="00847D8D" w:rsidRDefault="00847D8D">
            <w:pPr>
              <w:keepNext/>
            </w:pPr>
          </w:p>
        </w:tc>
        <w:tc>
          <w:tcPr>
            <w:tcW w:w="6420" w:type="dxa"/>
            <w:tcBorders>
              <w:top w:val="nil"/>
              <w:left w:val="nil"/>
              <w:bottom w:val="nil"/>
              <w:right w:val="nil"/>
            </w:tcBorders>
            <w:shd w:val="clear" w:color="auto" w:fill="FFFFFF"/>
            <w:tcMar>
              <w:top w:w="0" w:type="dxa"/>
              <w:left w:w="53" w:type="dxa"/>
              <w:bottom w:w="0" w:type="dxa"/>
              <w:right w:w="53" w:type="dxa"/>
            </w:tcMar>
            <w:vAlign w:val="bottom"/>
          </w:tcPr>
          <w:p w14:paraId="6E2A69FD" w14:textId="77777777" w:rsidR="00847D8D" w:rsidRDefault="00CB34DA">
            <w:pPr>
              <w:keepNext/>
              <w:spacing w:before="75" w:after="30"/>
            </w:pPr>
            <w:r>
              <w:rPr>
                <w:rFonts w:ascii="Arial" w:eastAsia="Arial" w:hAnsi="Arial" w:cs="Arial"/>
                <w:color w:val="000000"/>
                <w:sz w:val="16"/>
              </w:rPr>
              <w:t>Debt and finance leases</w:t>
            </w:r>
          </w:p>
        </w:tc>
        <w:tc>
          <w:tcPr>
            <w:tcW w:w="1695" w:type="dxa"/>
            <w:tcBorders>
              <w:top w:val="nil"/>
              <w:left w:val="nil"/>
              <w:bottom w:val="nil"/>
              <w:right w:val="nil"/>
            </w:tcBorders>
            <w:shd w:val="clear" w:color="auto" w:fill="FFFFFF"/>
            <w:tcMar>
              <w:top w:w="0" w:type="dxa"/>
              <w:left w:w="0" w:type="dxa"/>
              <w:bottom w:w="0" w:type="dxa"/>
              <w:right w:w="15" w:type="dxa"/>
            </w:tcMar>
            <w:vAlign w:val="bottom"/>
          </w:tcPr>
          <w:p w14:paraId="6C30FC3A" w14:textId="77777777" w:rsidR="00847D8D" w:rsidRDefault="00CB34DA">
            <w:pPr>
              <w:keepNext/>
              <w:tabs>
                <w:tab w:val="left" w:pos="1087"/>
                <w:tab w:val="left" w:pos="1627"/>
              </w:tabs>
              <w:spacing w:before="75" w:after="30"/>
              <w:jc w:val="right"/>
            </w:pPr>
            <w:r>
              <w:rPr>
                <w:rFonts w:ascii="Arial" w:eastAsia="Arial" w:hAnsi="Arial" w:cs="Arial"/>
                <w:color w:val="000000"/>
                <w:sz w:val="16"/>
              </w:rPr>
              <w:tab/>
              <w:t>20,671</w:t>
            </w:r>
            <w:r>
              <w:rPr>
                <w:rFonts w:ascii="Arial" w:eastAsia="Arial" w:hAnsi="Arial" w:cs="Arial"/>
                <w:color w:val="000000"/>
                <w:sz w:val="16"/>
              </w:rPr>
              <w:tab/>
            </w:r>
          </w:p>
        </w:tc>
        <w:tc>
          <w:tcPr>
            <w:tcW w:w="255" w:type="dxa"/>
            <w:tcBorders>
              <w:top w:val="nil"/>
              <w:left w:val="nil"/>
              <w:bottom w:val="nil"/>
              <w:right w:val="nil"/>
            </w:tcBorders>
            <w:shd w:val="clear" w:color="auto" w:fill="FFFFFF"/>
            <w:tcMar>
              <w:top w:w="0" w:type="dxa"/>
              <w:left w:w="0" w:type="dxa"/>
              <w:bottom w:w="0" w:type="dxa"/>
              <w:right w:w="0" w:type="dxa"/>
            </w:tcMar>
            <w:vAlign w:val="bottom"/>
          </w:tcPr>
          <w:p w14:paraId="2E493DE0" w14:textId="77777777" w:rsidR="00847D8D" w:rsidRDefault="00847D8D">
            <w:pPr>
              <w:keepNext/>
            </w:pPr>
          </w:p>
        </w:tc>
        <w:tc>
          <w:tcPr>
            <w:tcW w:w="1695" w:type="dxa"/>
            <w:tcBorders>
              <w:top w:val="nil"/>
              <w:left w:val="nil"/>
              <w:bottom w:val="nil"/>
              <w:right w:val="nil"/>
            </w:tcBorders>
            <w:shd w:val="clear" w:color="auto" w:fill="FFFFFF"/>
            <w:tcMar>
              <w:top w:w="0" w:type="dxa"/>
              <w:left w:w="0" w:type="dxa"/>
              <w:bottom w:w="0" w:type="dxa"/>
              <w:right w:w="15" w:type="dxa"/>
            </w:tcMar>
            <w:vAlign w:val="bottom"/>
          </w:tcPr>
          <w:p w14:paraId="4AD77724" w14:textId="77777777" w:rsidR="00847D8D" w:rsidRDefault="00CB34DA">
            <w:pPr>
              <w:keepNext/>
              <w:tabs>
                <w:tab w:val="left" w:pos="1087"/>
                <w:tab w:val="left" w:pos="1627"/>
              </w:tabs>
              <w:spacing w:before="75" w:after="30"/>
              <w:jc w:val="right"/>
            </w:pPr>
            <w:r>
              <w:rPr>
                <w:rFonts w:ascii="Arial" w:eastAsia="Arial" w:hAnsi="Arial" w:cs="Arial"/>
                <w:color w:val="000000"/>
                <w:sz w:val="16"/>
              </w:rPr>
              <w:tab/>
              <w:t>25,138</w:t>
            </w:r>
            <w:r>
              <w:rPr>
                <w:rFonts w:ascii="Arial" w:eastAsia="Arial" w:hAnsi="Arial" w:cs="Arial"/>
                <w:color w:val="000000"/>
                <w:sz w:val="16"/>
              </w:rPr>
              <w:tab/>
            </w:r>
          </w:p>
        </w:tc>
      </w:tr>
      <w:tr w:rsidR="00847D8D" w14:paraId="1960A2CC" w14:textId="77777777">
        <w:trPr>
          <w:cantSplit/>
          <w:trHeight w:hRule="exact" w:val="255"/>
          <w:jc w:val="center"/>
        </w:trPr>
        <w:tc>
          <w:tcPr>
            <w:tcW w:w="165" w:type="dxa"/>
            <w:tcBorders>
              <w:top w:val="nil"/>
              <w:left w:val="nil"/>
              <w:bottom w:val="nil"/>
              <w:right w:val="nil"/>
            </w:tcBorders>
            <w:shd w:val="clear" w:color="auto" w:fill="CDCDCD"/>
            <w:tcMar>
              <w:top w:w="0" w:type="dxa"/>
              <w:left w:w="0" w:type="dxa"/>
              <w:bottom w:w="0" w:type="dxa"/>
              <w:right w:w="0" w:type="dxa"/>
            </w:tcMar>
            <w:vAlign w:val="bottom"/>
          </w:tcPr>
          <w:p w14:paraId="46D5097B" w14:textId="77777777" w:rsidR="00847D8D" w:rsidRDefault="00847D8D">
            <w:pPr>
              <w:keepNext/>
            </w:pPr>
          </w:p>
        </w:tc>
        <w:tc>
          <w:tcPr>
            <w:tcW w:w="6420" w:type="dxa"/>
            <w:tcBorders>
              <w:top w:val="nil"/>
              <w:left w:val="nil"/>
              <w:bottom w:val="nil"/>
              <w:right w:val="nil"/>
            </w:tcBorders>
            <w:shd w:val="clear" w:color="auto" w:fill="CDCDCD"/>
            <w:tcMar>
              <w:top w:w="0" w:type="dxa"/>
              <w:left w:w="53" w:type="dxa"/>
              <w:bottom w:w="0" w:type="dxa"/>
              <w:right w:w="53" w:type="dxa"/>
            </w:tcMar>
            <w:vAlign w:val="bottom"/>
          </w:tcPr>
          <w:p w14:paraId="75D989FF" w14:textId="77777777" w:rsidR="00847D8D" w:rsidRDefault="00CB34DA">
            <w:pPr>
              <w:keepNext/>
              <w:spacing w:before="75" w:after="30"/>
            </w:pPr>
            <w:r>
              <w:rPr>
                <w:rFonts w:ascii="Arial" w:eastAsia="Arial" w:hAnsi="Arial" w:cs="Arial"/>
                <w:color w:val="000000"/>
                <w:sz w:val="16"/>
              </w:rPr>
              <w:t>Noncurrent air traffic liability</w:t>
            </w:r>
          </w:p>
        </w:tc>
        <w:tc>
          <w:tcPr>
            <w:tcW w:w="1695" w:type="dxa"/>
            <w:tcBorders>
              <w:top w:val="nil"/>
              <w:left w:val="nil"/>
              <w:bottom w:val="nil"/>
              <w:right w:val="nil"/>
            </w:tcBorders>
            <w:shd w:val="clear" w:color="auto" w:fill="CDCDCD"/>
            <w:tcMar>
              <w:top w:w="0" w:type="dxa"/>
              <w:left w:w="0" w:type="dxa"/>
              <w:bottom w:w="0" w:type="dxa"/>
              <w:right w:w="15" w:type="dxa"/>
            </w:tcMar>
            <w:vAlign w:val="bottom"/>
          </w:tcPr>
          <w:p w14:paraId="3590056E" w14:textId="77777777" w:rsidR="00847D8D" w:rsidRDefault="00CB34DA">
            <w:pPr>
              <w:keepNext/>
              <w:tabs>
                <w:tab w:val="left" w:pos="1309"/>
                <w:tab w:val="left" w:pos="1627"/>
              </w:tabs>
              <w:spacing w:before="75" w:after="30"/>
              <w:jc w:val="right"/>
            </w:pPr>
            <w:r>
              <w:rPr>
                <w:rFonts w:ascii="Arial" w:eastAsia="Arial" w:hAnsi="Arial" w:cs="Arial"/>
                <w:color w:val="000000"/>
                <w:sz w:val="16"/>
              </w:rPr>
              <w:tab/>
              <w:t>100</w:t>
            </w:r>
            <w:r>
              <w:rPr>
                <w:rFonts w:ascii="Arial" w:eastAsia="Arial" w:hAnsi="Arial" w:cs="Arial"/>
                <w:color w:val="000000"/>
                <w:sz w:val="16"/>
              </w:rPr>
              <w:tab/>
            </w:r>
          </w:p>
        </w:tc>
        <w:tc>
          <w:tcPr>
            <w:tcW w:w="255" w:type="dxa"/>
            <w:tcBorders>
              <w:top w:val="nil"/>
              <w:left w:val="nil"/>
              <w:bottom w:val="nil"/>
              <w:right w:val="nil"/>
            </w:tcBorders>
            <w:shd w:val="clear" w:color="auto" w:fill="CDCDCD"/>
            <w:tcMar>
              <w:top w:w="0" w:type="dxa"/>
              <w:left w:w="0" w:type="dxa"/>
              <w:bottom w:w="0" w:type="dxa"/>
              <w:right w:w="0" w:type="dxa"/>
            </w:tcMar>
            <w:vAlign w:val="bottom"/>
          </w:tcPr>
          <w:p w14:paraId="712D284C" w14:textId="77777777" w:rsidR="00847D8D" w:rsidRDefault="00847D8D">
            <w:pPr>
              <w:keepNext/>
            </w:pPr>
          </w:p>
        </w:tc>
        <w:tc>
          <w:tcPr>
            <w:tcW w:w="1695" w:type="dxa"/>
            <w:tcBorders>
              <w:top w:val="nil"/>
              <w:left w:val="nil"/>
              <w:bottom w:val="nil"/>
              <w:right w:val="nil"/>
            </w:tcBorders>
            <w:shd w:val="clear" w:color="auto" w:fill="CDCDCD"/>
            <w:tcMar>
              <w:top w:w="0" w:type="dxa"/>
              <w:left w:w="0" w:type="dxa"/>
              <w:bottom w:w="0" w:type="dxa"/>
              <w:right w:w="15" w:type="dxa"/>
            </w:tcMar>
            <w:vAlign w:val="bottom"/>
          </w:tcPr>
          <w:p w14:paraId="6C6FD58E" w14:textId="77777777" w:rsidR="00847D8D" w:rsidRDefault="00CB34DA">
            <w:pPr>
              <w:keepNext/>
              <w:tabs>
                <w:tab w:val="left" w:pos="1309"/>
                <w:tab w:val="left" w:pos="1627"/>
              </w:tabs>
              <w:spacing w:before="75" w:after="30"/>
              <w:jc w:val="right"/>
            </w:pPr>
            <w:r>
              <w:rPr>
                <w:rFonts w:ascii="Arial" w:eastAsia="Arial" w:hAnsi="Arial" w:cs="Arial"/>
                <w:color w:val="000000"/>
                <w:sz w:val="16"/>
              </w:rPr>
              <w:tab/>
              <w:t>130</w:t>
            </w:r>
            <w:r>
              <w:rPr>
                <w:rFonts w:ascii="Arial" w:eastAsia="Arial" w:hAnsi="Arial" w:cs="Arial"/>
                <w:color w:val="000000"/>
                <w:sz w:val="16"/>
              </w:rPr>
              <w:tab/>
            </w:r>
          </w:p>
        </w:tc>
      </w:tr>
      <w:tr w:rsidR="00847D8D" w14:paraId="2A43DA86" w14:textId="77777777">
        <w:trPr>
          <w:cantSplit/>
          <w:trHeight w:hRule="exact" w:val="255"/>
          <w:jc w:val="center"/>
        </w:trPr>
        <w:tc>
          <w:tcPr>
            <w:tcW w:w="165" w:type="dxa"/>
            <w:tcBorders>
              <w:top w:val="nil"/>
              <w:left w:val="nil"/>
              <w:bottom w:val="nil"/>
              <w:right w:val="nil"/>
            </w:tcBorders>
            <w:shd w:val="clear" w:color="auto" w:fill="FFFFFF"/>
            <w:tcMar>
              <w:top w:w="0" w:type="dxa"/>
              <w:left w:w="0" w:type="dxa"/>
              <w:bottom w:w="0" w:type="dxa"/>
              <w:right w:w="0" w:type="dxa"/>
            </w:tcMar>
            <w:vAlign w:val="bottom"/>
          </w:tcPr>
          <w:p w14:paraId="2B52297A" w14:textId="77777777" w:rsidR="00847D8D" w:rsidRDefault="00847D8D">
            <w:pPr>
              <w:keepNext/>
            </w:pPr>
          </w:p>
        </w:tc>
        <w:tc>
          <w:tcPr>
            <w:tcW w:w="6420" w:type="dxa"/>
            <w:tcBorders>
              <w:top w:val="nil"/>
              <w:left w:val="nil"/>
              <w:bottom w:val="nil"/>
              <w:right w:val="nil"/>
            </w:tcBorders>
            <w:shd w:val="clear" w:color="auto" w:fill="FFFFFF"/>
            <w:tcMar>
              <w:top w:w="0" w:type="dxa"/>
              <w:left w:w="53" w:type="dxa"/>
              <w:bottom w:w="0" w:type="dxa"/>
              <w:right w:w="53" w:type="dxa"/>
            </w:tcMar>
            <w:vAlign w:val="bottom"/>
          </w:tcPr>
          <w:p w14:paraId="0A0DFE19" w14:textId="77777777" w:rsidR="00847D8D" w:rsidRDefault="00CB34DA">
            <w:pPr>
              <w:keepNext/>
              <w:spacing w:before="75" w:after="30"/>
            </w:pPr>
            <w:r>
              <w:rPr>
                <w:rFonts w:ascii="Arial" w:eastAsia="Arial" w:hAnsi="Arial" w:cs="Arial"/>
                <w:color w:val="000000"/>
                <w:sz w:val="16"/>
              </w:rPr>
              <w:t>Pension, postretirement and related benefits</w:t>
            </w:r>
          </w:p>
        </w:tc>
        <w:tc>
          <w:tcPr>
            <w:tcW w:w="1695" w:type="dxa"/>
            <w:tcBorders>
              <w:top w:val="nil"/>
              <w:left w:val="nil"/>
              <w:bottom w:val="nil"/>
              <w:right w:val="nil"/>
            </w:tcBorders>
            <w:shd w:val="clear" w:color="auto" w:fill="FFFFFF"/>
            <w:tcMar>
              <w:top w:w="0" w:type="dxa"/>
              <w:left w:w="0" w:type="dxa"/>
              <w:bottom w:w="0" w:type="dxa"/>
              <w:right w:w="15" w:type="dxa"/>
            </w:tcMar>
            <w:vAlign w:val="bottom"/>
          </w:tcPr>
          <w:p w14:paraId="55D9B137" w14:textId="77777777" w:rsidR="00847D8D" w:rsidRDefault="00CB34DA">
            <w:pPr>
              <w:keepNext/>
              <w:tabs>
                <w:tab w:val="left" w:pos="1176"/>
                <w:tab w:val="left" w:pos="1627"/>
              </w:tabs>
              <w:spacing w:before="75" w:after="30"/>
              <w:jc w:val="right"/>
            </w:pPr>
            <w:r>
              <w:rPr>
                <w:rFonts w:ascii="Arial" w:eastAsia="Arial" w:hAnsi="Arial" w:cs="Arial"/>
                <w:color w:val="000000"/>
                <w:sz w:val="16"/>
              </w:rPr>
              <w:tab/>
              <w:t>3,843</w:t>
            </w:r>
            <w:r>
              <w:rPr>
                <w:rFonts w:ascii="Arial" w:eastAsia="Arial" w:hAnsi="Arial" w:cs="Arial"/>
                <w:color w:val="000000"/>
                <w:sz w:val="16"/>
              </w:rPr>
              <w:tab/>
            </w:r>
          </w:p>
        </w:tc>
        <w:tc>
          <w:tcPr>
            <w:tcW w:w="255" w:type="dxa"/>
            <w:tcBorders>
              <w:top w:val="nil"/>
              <w:left w:val="nil"/>
              <w:bottom w:val="nil"/>
              <w:right w:val="nil"/>
            </w:tcBorders>
            <w:shd w:val="clear" w:color="auto" w:fill="FFFFFF"/>
            <w:tcMar>
              <w:top w:w="0" w:type="dxa"/>
              <w:left w:w="0" w:type="dxa"/>
              <w:bottom w:w="0" w:type="dxa"/>
              <w:right w:w="0" w:type="dxa"/>
            </w:tcMar>
            <w:vAlign w:val="bottom"/>
          </w:tcPr>
          <w:p w14:paraId="1B70644C" w14:textId="77777777" w:rsidR="00847D8D" w:rsidRDefault="00847D8D">
            <w:pPr>
              <w:keepNext/>
            </w:pPr>
          </w:p>
        </w:tc>
        <w:tc>
          <w:tcPr>
            <w:tcW w:w="1695" w:type="dxa"/>
            <w:tcBorders>
              <w:top w:val="nil"/>
              <w:left w:val="nil"/>
              <w:bottom w:val="nil"/>
              <w:right w:val="nil"/>
            </w:tcBorders>
            <w:shd w:val="clear" w:color="auto" w:fill="FFFFFF"/>
            <w:tcMar>
              <w:top w:w="0" w:type="dxa"/>
              <w:left w:w="0" w:type="dxa"/>
              <w:bottom w:w="0" w:type="dxa"/>
              <w:right w:w="15" w:type="dxa"/>
            </w:tcMar>
            <w:vAlign w:val="bottom"/>
          </w:tcPr>
          <w:p w14:paraId="41C47EDE" w14:textId="77777777" w:rsidR="00847D8D" w:rsidRDefault="00CB34DA">
            <w:pPr>
              <w:keepNext/>
              <w:tabs>
                <w:tab w:val="left" w:pos="1176"/>
                <w:tab w:val="left" w:pos="1627"/>
              </w:tabs>
              <w:spacing w:before="75" w:after="30"/>
              <w:jc w:val="right"/>
            </w:pPr>
            <w:r>
              <w:rPr>
                <w:rFonts w:ascii="Arial" w:eastAsia="Arial" w:hAnsi="Arial" w:cs="Arial"/>
                <w:color w:val="000000"/>
                <w:sz w:val="16"/>
              </w:rPr>
              <w:tab/>
              <w:t>6,035</w:t>
            </w:r>
            <w:r>
              <w:rPr>
                <w:rFonts w:ascii="Arial" w:eastAsia="Arial" w:hAnsi="Arial" w:cs="Arial"/>
                <w:color w:val="000000"/>
                <w:sz w:val="16"/>
              </w:rPr>
              <w:tab/>
            </w:r>
          </w:p>
        </w:tc>
      </w:tr>
      <w:tr w:rsidR="00847D8D" w14:paraId="554313E9" w14:textId="77777777">
        <w:trPr>
          <w:cantSplit/>
          <w:trHeight w:hRule="exact" w:val="255"/>
          <w:jc w:val="center"/>
        </w:trPr>
        <w:tc>
          <w:tcPr>
            <w:tcW w:w="165" w:type="dxa"/>
            <w:tcBorders>
              <w:top w:val="nil"/>
              <w:left w:val="nil"/>
              <w:bottom w:val="nil"/>
              <w:right w:val="nil"/>
            </w:tcBorders>
            <w:shd w:val="clear" w:color="auto" w:fill="CDCDCD"/>
            <w:tcMar>
              <w:top w:w="0" w:type="dxa"/>
              <w:left w:w="0" w:type="dxa"/>
              <w:bottom w:w="0" w:type="dxa"/>
              <w:right w:w="0" w:type="dxa"/>
            </w:tcMar>
            <w:vAlign w:val="bottom"/>
          </w:tcPr>
          <w:p w14:paraId="08231249" w14:textId="77777777" w:rsidR="00847D8D" w:rsidRDefault="00847D8D">
            <w:pPr>
              <w:keepNext/>
            </w:pPr>
          </w:p>
        </w:tc>
        <w:tc>
          <w:tcPr>
            <w:tcW w:w="6420" w:type="dxa"/>
            <w:tcBorders>
              <w:top w:val="nil"/>
              <w:left w:val="nil"/>
              <w:bottom w:val="nil"/>
              <w:right w:val="nil"/>
            </w:tcBorders>
            <w:shd w:val="clear" w:color="auto" w:fill="CDCDCD"/>
            <w:tcMar>
              <w:top w:w="0" w:type="dxa"/>
              <w:left w:w="53" w:type="dxa"/>
              <w:bottom w:w="0" w:type="dxa"/>
              <w:right w:w="53" w:type="dxa"/>
            </w:tcMar>
            <w:vAlign w:val="bottom"/>
          </w:tcPr>
          <w:p w14:paraId="4481388F" w14:textId="77777777" w:rsidR="00847D8D" w:rsidRDefault="00CB34DA">
            <w:pPr>
              <w:keepNext/>
              <w:spacing w:before="75" w:after="30"/>
            </w:pPr>
            <w:r>
              <w:rPr>
                <w:rFonts w:ascii="Arial" w:eastAsia="Arial" w:hAnsi="Arial" w:cs="Arial"/>
                <w:color w:val="000000"/>
                <w:sz w:val="16"/>
              </w:rPr>
              <w:t>Loyalty program deferred revenue</w:t>
            </w:r>
          </w:p>
        </w:tc>
        <w:tc>
          <w:tcPr>
            <w:tcW w:w="1695" w:type="dxa"/>
            <w:tcBorders>
              <w:top w:val="nil"/>
              <w:left w:val="nil"/>
              <w:bottom w:val="nil"/>
              <w:right w:val="nil"/>
            </w:tcBorders>
            <w:shd w:val="clear" w:color="auto" w:fill="CDCDCD"/>
            <w:tcMar>
              <w:top w:w="0" w:type="dxa"/>
              <w:left w:w="0" w:type="dxa"/>
              <w:bottom w:w="0" w:type="dxa"/>
              <w:right w:w="15" w:type="dxa"/>
            </w:tcMar>
            <w:vAlign w:val="bottom"/>
          </w:tcPr>
          <w:p w14:paraId="2C63AF13" w14:textId="77777777" w:rsidR="00847D8D" w:rsidRDefault="00CB34DA">
            <w:pPr>
              <w:keepNext/>
              <w:tabs>
                <w:tab w:val="left" w:pos="1176"/>
                <w:tab w:val="left" w:pos="1627"/>
              </w:tabs>
              <w:spacing w:before="75" w:after="30"/>
              <w:jc w:val="right"/>
            </w:pPr>
            <w:r>
              <w:rPr>
                <w:rFonts w:ascii="Arial" w:eastAsia="Arial" w:hAnsi="Arial" w:cs="Arial"/>
                <w:color w:val="000000"/>
                <w:sz w:val="16"/>
              </w:rPr>
              <w:tab/>
              <w:t>4,448</w:t>
            </w:r>
            <w:r>
              <w:rPr>
                <w:rFonts w:ascii="Arial" w:eastAsia="Arial" w:hAnsi="Arial" w:cs="Arial"/>
                <w:color w:val="000000"/>
                <w:sz w:val="16"/>
              </w:rPr>
              <w:tab/>
            </w:r>
          </w:p>
        </w:tc>
        <w:tc>
          <w:tcPr>
            <w:tcW w:w="255" w:type="dxa"/>
            <w:tcBorders>
              <w:top w:val="nil"/>
              <w:left w:val="nil"/>
              <w:bottom w:val="nil"/>
              <w:right w:val="nil"/>
            </w:tcBorders>
            <w:shd w:val="clear" w:color="auto" w:fill="CDCDCD"/>
            <w:tcMar>
              <w:top w:w="0" w:type="dxa"/>
              <w:left w:w="0" w:type="dxa"/>
              <w:bottom w:w="0" w:type="dxa"/>
              <w:right w:w="0" w:type="dxa"/>
            </w:tcMar>
            <w:vAlign w:val="bottom"/>
          </w:tcPr>
          <w:p w14:paraId="07403FAD" w14:textId="77777777" w:rsidR="00847D8D" w:rsidRDefault="00847D8D">
            <w:pPr>
              <w:keepNext/>
            </w:pPr>
          </w:p>
        </w:tc>
        <w:tc>
          <w:tcPr>
            <w:tcW w:w="1695" w:type="dxa"/>
            <w:tcBorders>
              <w:top w:val="nil"/>
              <w:left w:val="nil"/>
              <w:bottom w:val="nil"/>
              <w:right w:val="nil"/>
            </w:tcBorders>
            <w:shd w:val="clear" w:color="auto" w:fill="CDCDCD"/>
            <w:tcMar>
              <w:top w:w="0" w:type="dxa"/>
              <w:left w:w="0" w:type="dxa"/>
              <w:bottom w:w="0" w:type="dxa"/>
              <w:right w:w="15" w:type="dxa"/>
            </w:tcMar>
            <w:vAlign w:val="bottom"/>
          </w:tcPr>
          <w:p w14:paraId="46D7862C" w14:textId="77777777" w:rsidR="00847D8D" w:rsidRDefault="00CB34DA">
            <w:pPr>
              <w:keepNext/>
              <w:tabs>
                <w:tab w:val="left" w:pos="1176"/>
                <w:tab w:val="left" w:pos="1627"/>
              </w:tabs>
              <w:spacing w:before="75" w:after="30"/>
              <w:jc w:val="right"/>
            </w:pPr>
            <w:r>
              <w:rPr>
                <w:rFonts w:ascii="Arial" w:eastAsia="Arial" w:hAnsi="Arial" w:cs="Arial"/>
                <w:color w:val="000000"/>
                <w:sz w:val="16"/>
              </w:rPr>
              <w:tab/>
              <w:t>4,849</w:t>
            </w:r>
            <w:r>
              <w:rPr>
                <w:rFonts w:ascii="Arial" w:eastAsia="Arial" w:hAnsi="Arial" w:cs="Arial"/>
                <w:color w:val="000000"/>
                <w:sz w:val="16"/>
              </w:rPr>
              <w:tab/>
            </w:r>
          </w:p>
        </w:tc>
      </w:tr>
      <w:tr w:rsidR="00847D8D" w14:paraId="43F83B4B" w14:textId="77777777">
        <w:trPr>
          <w:cantSplit/>
          <w:trHeight w:hRule="exact" w:val="255"/>
          <w:jc w:val="center"/>
        </w:trPr>
        <w:tc>
          <w:tcPr>
            <w:tcW w:w="165" w:type="dxa"/>
            <w:tcBorders>
              <w:top w:val="nil"/>
              <w:left w:val="nil"/>
              <w:bottom w:val="nil"/>
              <w:right w:val="nil"/>
            </w:tcBorders>
            <w:shd w:val="clear" w:color="auto" w:fill="FFFFFF"/>
            <w:tcMar>
              <w:top w:w="0" w:type="dxa"/>
              <w:left w:w="0" w:type="dxa"/>
              <w:bottom w:w="0" w:type="dxa"/>
              <w:right w:w="0" w:type="dxa"/>
            </w:tcMar>
            <w:vAlign w:val="bottom"/>
          </w:tcPr>
          <w:p w14:paraId="095FA7E4" w14:textId="77777777" w:rsidR="00847D8D" w:rsidRDefault="00847D8D">
            <w:pPr>
              <w:keepNext/>
            </w:pPr>
          </w:p>
        </w:tc>
        <w:tc>
          <w:tcPr>
            <w:tcW w:w="6420" w:type="dxa"/>
            <w:tcBorders>
              <w:top w:val="nil"/>
              <w:left w:val="nil"/>
              <w:bottom w:val="nil"/>
              <w:right w:val="nil"/>
            </w:tcBorders>
            <w:shd w:val="clear" w:color="auto" w:fill="FFFFFF"/>
            <w:tcMar>
              <w:top w:w="0" w:type="dxa"/>
              <w:left w:w="53" w:type="dxa"/>
              <w:bottom w:w="0" w:type="dxa"/>
              <w:right w:w="53" w:type="dxa"/>
            </w:tcMar>
            <w:vAlign w:val="bottom"/>
          </w:tcPr>
          <w:p w14:paraId="35B88BED" w14:textId="77777777" w:rsidR="00847D8D" w:rsidRDefault="00CB34DA">
            <w:pPr>
              <w:keepNext/>
              <w:spacing w:before="75" w:after="30"/>
            </w:pPr>
            <w:r>
              <w:rPr>
                <w:rFonts w:ascii="Arial" w:eastAsia="Arial" w:hAnsi="Arial" w:cs="Arial"/>
                <w:color w:val="000000"/>
                <w:sz w:val="16"/>
              </w:rPr>
              <w:t>Noncurrent operating leases</w:t>
            </w:r>
          </w:p>
        </w:tc>
        <w:tc>
          <w:tcPr>
            <w:tcW w:w="1695" w:type="dxa"/>
            <w:tcBorders>
              <w:top w:val="nil"/>
              <w:left w:val="nil"/>
              <w:bottom w:val="nil"/>
              <w:right w:val="nil"/>
            </w:tcBorders>
            <w:shd w:val="clear" w:color="auto" w:fill="FFFFFF"/>
            <w:tcMar>
              <w:top w:w="0" w:type="dxa"/>
              <w:left w:w="0" w:type="dxa"/>
              <w:bottom w:w="0" w:type="dxa"/>
              <w:right w:w="15" w:type="dxa"/>
            </w:tcMar>
            <w:vAlign w:val="bottom"/>
          </w:tcPr>
          <w:p w14:paraId="03DCE27C" w14:textId="77777777" w:rsidR="00847D8D" w:rsidRDefault="00CB34DA">
            <w:pPr>
              <w:keepNext/>
              <w:tabs>
                <w:tab w:val="left" w:pos="1176"/>
                <w:tab w:val="left" w:pos="1627"/>
              </w:tabs>
              <w:spacing w:before="75" w:after="30"/>
              <w:jc w:val="right"/>
            </w:pPr>
            <w:r>
              <w:rPr>
                <w:rFonts w:ascii="Arial" w:eastAsia="Arial" w:hAnsi="Arial" w:cs="Arial"/>
                <w:color w:val="000000"/>
                <w:sz w:val="16"/>
              </w:rPr>
              <w:tab/>
              <w:t>6,866</w:t>
            </w:r>
            <w:r>
              <w:rPr>
                <w:rFonts w:ascii="Arial" w:eastAsia="Arial" w:hAnsi="Arial" w:cs="Arial"/>
                <w:color w:val="000000"/>
                <w:sz w:val="16"/>
              </w:rPr>
              <w:tab/>
            </w:r>
          </w:p>
        </w:tc>
        <w:tc>
          <w:tcPr>
            <w:tcW w:w="255" w:type="dxa"/>
            <w:tcBorders>
              <w:top w:val="nil"/>
              <w:left w:val="nil"/>
              <w:bottom w:val="nil"/>
              <w:right w:val="nil"/>
            </w:tcBorders>
            <w:shd w:val="clear" w:color="auto" w:fill="FFFFFF"/>
            <w:tcMar>
              <w:top w:w="0" w:type="dxa"/>
              <w:left w:w="0" w:type="dxa"/>
              <w:bottom w:w="0" w:type="dxa"/>
              <w:right w:w="0" w:type="dxa"/>
            </w:tcMar>
            <w:vAlign w:val="bottom"/>
          </w:tcPr>
          <w:p w14:paraId="4BE96B4A" w14:textId="77777777" w:rsidR="00847D8D" w:rsidRDefault="00847D8D">
            <w:pPr>
              <w:keepNext/>
            </w:pPr>
          </w:p>
        </w:tc>
        <w:tc>
          <w:tcPr>
            <w:tcW w:w="1695" w:type="dxa"/>
            <w:tcBorders>
              <w:top w:val="nil"/>
              <w:left w:val="nil"/>
              <w:bottom w:val="nil"/>
              <w:right w:val="nil"/>
            </w:tcBorders>
            <w:shd w:val="clear" w:color="auto" w:fill="FFFFFF"/>
            <w:tcMar>
              <w:top w:w="0" w:type="dxa"/>
              <w:left w:w="0" w:type="dxa"/>
              <w:bottom w:w="0" w:type="dxa"/>
              <w:right w:w="15" w:type="dxa"/>
            </w:tcMar>
            <w:vAlign w:val="bottom"/>
          </w:tcPr>
          <w:p w14:paraId="54C5D138" w14:textId="77777777" w:rsidR="00847D8D" w:rsidRDefault="00CB34DA">
            <w:pPr>
              <w:keepNext/>
              <w:tabs>
                <w:tab w:val="left" w:pos="1176"/>
                <w:tab w:val="left" w:pos="1627"/>
              </w:tabs>
              <w:spacing w:before="75" w:after="30"/>
              <w:jc w:val="right"/>
            </w:pPr>
            <w:r>
              <w:rPr>
                <w:rFonts w:ascii="Arial" w:eastAsia="Arial" w:hAnsi="Arial" w:cs="Arial"/>
                <w:color w:val="000000"/>
                <w:sz w:val="16"/>
              </w:rPr>
              <w:tab/>
              <w:t>7,056</w:t>
            </w:r>
            <w:r>
              <w:rPr>
                <w:rFonts w:ascii="Arial" w:eastAsia="Arial" w:hAnsi="Arial" w:cs="Arial"/>
                <w:color w:val="000000"/>
                <w:sz w:val="16"/>
              </w:rPr>
              <w:tab/>
            </w:r>
          </w:p>
        </w:tc>
      </w:tr>
      <w:tr w:rsidR="00847D8D" w14:paraId="33FDD11F" w14:textId="77777777">
        <w:trPr>
          <w:cantSplit/>
          <w:trHeight w:hRule="exact" w:val="255"/>
          <w:jc w:val="center"/>
        </w:trPr>
        <w:tc>
          <w:tcPr>
            <w:tcW w:w="165" w:type="dxa"/>
            <w:tcBorders>
              <w:top w:val="nil"/>
              <w:left w:val="nil"/>
              <w:bottom w:val="nil"/>
              <w:right w:val="nil"/>
            </w:tcBorders>
            <w:shd w:val="clear" w:color="auto" w:fill="CDCDCD"/>
            <w:tcMar>
              <w:top w:w="0" w:type="dxa"/>
              <w:left w:w="0" w:type="dxa"/>
              <w:bottom w:w="0" w:type="dxa"/>
              <w:right w:w="0" w:type="dxa"/>
            </w:tcMar>
            <w:vAlign w:val="bottom"/>
          </w:tcPr>
          <w:p w14:paraId="25077FF1" w14:textId="77777777" w:rsidR="00847D8D" w:rsidRDefault="00847D8D">
            <w:pPr>
              <w:keepNext/>
            </w:pPr>
          </w:p>
        </w:tc>
        <w:tc>
          <w:tcPr>
            <w:tcW w:w="6420" w:type="dxa"/>
            <w:tcBorders>
              <w:top w:val="nil"/>
              <w:left w:val="nil"/>
              <w:bottom w:val="nil"/>
              <w:right w:val="nil"/>
            </w:tcBorders>
            <w:shd w:val="clear" w:color="auto" w:fill="CDCDCD"/>
            <w:tcMar>
              <w:top w:w="0" w:type="dxa"/>
              <w:left w:w="53" w:type="dxa"/>
              <w:bottom w:w="0" w:type="dxa"/>
              <w:right w:w="53" w:type="dxa"/>
            </w:tcMar>
            <w:vAlign w:val="bottom"/>
          </w:tcPr>
          <w:p w14:paraId="2BC41645" w14:textId="77777777" w:rsidR="00847D8D" w:rsidRDefault="00CB34DA">
            <w:pPr>
              <w:keepNext/>
              <w:spacing w:before="75" w:after="30"/>
            </w:pPr>
            <w:r>
              <w:rPr>
                <w:rFonts w:ascii="Arial" w:eastAsia="Arial" w:hAnsi="Arial" w:cs="Arial"/>
                <w:color w:val="000000"/>
                <w:sz w:val="16"/>
              </w:rPr>
              <w:t>Other noncurrent liabilities</w:t>
            </w:r>
          </w:p>
        </w:tc>
        <w:tc>
          <w:tcPr>
            <w:tcW w:w="1695" w:type="dxa"/>
            <w:tcBorders>
              <w:top w:val="nil"/>
              <w:left w:val="nil"/>
              <w:bottom w:val="single" w:sz="8" w:space="0" w:color="000000"/>
              <w:right w:val="nil"/>
            </w:tcBorders>
            <w:shd w:val="clear" w:color="auto" w:fill="CDCDCD"/>
            <w:tcMar>
              <w:top w:w="0" w:type="dxa"/>
              <w:left w:w="0" w:type="dxa"/>
              <w:bottom w:w="0" w:type="dxa"/>
              <w:right w:w="15" w:type="dxa"/>
            </w:tcMar>
            <w:vAlign w:val="bottom"/>
          </w:tcPr>
          <w:p w14:paraId="1C97271E" w14:textId="77777777" w:rsidR="00847D8D" w:rsidRDefault="00CB34DA">
            <w:pPr>
              <w:keepNext/>
              <w:tabs>
                <w:tab w:val="left" w:pos="1176"/>
                <w:tab w:val="left" w:pos="1627"/>
              </w:tabs>
              <w:spacing w:before="75" w:after="30"/>
              <w:jc w:val="right"/>
            </w:pPr>
            <w:r>
              <w:rPr>
                <w:rFonts w:ascii="Arial" w:eastAsia="Arial" w:hAnsi="Arial" w:cs="Arial"/>
                <w:color w:val="000000"/>
                <w:sz w:val="16"/>
              </w:rPr>
              <w:tab/>
              <w:t>3,950</w:t>
            </w:r>
            <w:r>
              <w:rPr>
                <w:rFonts w:ascii="Arial" w:eastAsia="Arial" w:hAnsi="Arial" w:cs="Arial"/>
                <w:color w:val="000000"/>
                <w:sz w:val="16"/>
              </w:rPr>
              <w:tab/>
            </w:r>
          </w:p>
        </w:tc>
        <w:tc>
          <w:tcPr>
            <w:tcW w:w="255" w:type="dxa"/>
            <w:tcBorders>
              <w:top w:val="nil"/>
              <w:left w:val="nil"/>
              <w:bottom w:val="nil"/>
              <w:right w:val="nil"/>
            </w:tcBorders>
            <w:shd w:val="clear" w:color="auto" w:fill="CDCDCD"/>
            <w:tcMar>
              <w:top w:w="0" w:type="dxa"/>
              <w:left w:w="0" w:type="dxa"/>
              <w:bottom w:w="0" w:type="dxa"/>
              <w:right w:w="0" w:type="dxa"/>
            </w:tcMar>
            <w:vAlign w:val="bottom"/>
          </w:tcPr>
          <w:p w14:paraId="6DC45967" w14:textId="77777777" w:rsidR="00847D8D" w:rsidRDefault="00847D8D">
            <w:pPr>
              <w:keepNext/>
            </w:pPr>
          </w:p>
        </w:tc>
        <w:tc>
          <w:tcPr>
            <w:tcW w:w="1695" w:type="dxa"/>
            <w:tcBorders>
              <w:top w:val="nil"/>
              <w:left w:val="nil"/>
              <w:bottom w:val="single" w:sz="8" w:space="0" w:color="000000"/>
              <w:right w:val="nil"/>
            </w:tcBorders>
            <w:shd w:val="clear" w:color="auto" w:fill="CDCDCD"/>
            <w:tcMar>
              <w:top w:w="0" w:type="dxa"/>
              <w:left w:w="0" w:type="dxa"/>
              <w:bottom w:w="0" w:type="dxa"/>
              <w:right w:w="15" w:type="dxa"/>
            </w:tcMar>
            <w:vAlign w:val="bottom"/>
          </w:tcPr>
          <w:p w14:paraId="20A6A467" w14:textId="77777777" w:rsidR="00847D8D" w:rsidRDefault="00CB34DA">
            <w:pPr>
              <w:keepNext/>
              <w:tabs>
                <w:tab w:val="left" w:pos="1176"/>
                <w:tab w:val="left" w:pos="1627"/>
              </w:tabs>
              <w:spacing w:before="75" w:after="30"/>
              <w:jc w:val="right"/>
            </w:pPr>
            <w:r>
              <w:rPr>
                <w:rFonts w:ascii="Arial" w:eastAsia="Arial" w:hAnsi="Arial" w:cs="Arial"/>
                <w:color w:val="000000"/>
                <w:sz w:val="16"/>
              </w:rPr>
              <w:tab/>
              <w:t>4,398</w:t>
            </w:r>
            <w:r>
              <w:rPr>
                <w:rFonts w:ascii="Arial" w:eastAsia="Arial" w:hAnsi="Arial" w:cs="Arial"/>
                <w:color w:val="000000"/>
                <w:sz w:val="16"/>
              </w:rPr>
              <w:tab/>
            </w:r>
          </w:p>
        </w:tc>
      </w:tr>
      <w:tr w:rsidR="00847D8D" w14:paraId="2B8BAAAC" w14:textId="77777777">
        <w:trPr>
          <w:cantSplit/>
          <w:trHeight w:hRule="exact" w:val="255"/>
          <w:jc w:val="center"/>
        </w:trPr>
        <w:tc>
          <w:tcPr>
            <w:tcW w:w="165" w:type="dxa"/>
            <w:tcBorders>
              <w:top w:val="nil"/>
              <w:left w:val="nil"/>
              <w:bottom w:val="nil"/>
              <w:right w:val="nil"/>
            </w:tcBorders>
            <w:shd w:val="clear" w:color="auto" w:fill="FFFFFF"/>
            <w:tcMar>
              <w:top w:w="0" w:type="dxa"/>
              <w:left w:w="0" w:type="dxa"/>
              <w:bottom w:w="0" w:type="dxa"/>
              <w:right w:w="0" w:type="dxa"/>
            </w:tcMar>
            <w:vAlign w:val="bottom"/>
          </w:tcPr>
          <w:p w14:paraId="2B4C539A" w14:textId="77777777" w:rsidR="00847D8D" w:rsidRDefault="00847D8D">
            <w:pPr>
              <w:keepNext/>
            </w:pPr>
          </w:p>
        </w:tc>
        <w:tc>
          <w:tcPr>
            <w:tcW w:w="6420" w:type="dxa"/>
            <w:tcBorders>
              <w:top w:val="nil"/>
              <w:left w:val="nil"/>
              <w:bottom w:val="nil"/>
              <w:right w:val="nil"/>
            </w:tcBorders>
            <w:shd w:val="clear" w:color="auto" w:fill="FFFFFF"/>
            <w:tcMar>
              <w:top w:w="0" w:type="dxa"/>
              <w:left w:w="53" w:type="dxa"/>
              <w:bottom w:w="0" w:type="dxa"/>
              <w:right w:w="53" w:type="dxa"/>
            </w:tcMar>
            <w:vAlign w:val="bottom"/>
          </w:tcPr>
          <w:p w14:paraId="2A2FFD69" w14:textId="77777777" w:rsidR="00847D8D" w:rsidRDefault="00CB34DA">
            <w:pPr>
              <w:keepNext/>
              <w:spacing w:before="55" w:after="30"/>
            </w:pPr>
            <w:r>
              <w:rPr>
                <w:rFonts w:ascii="Arial" w:eastAsia="Arial" w:hAnsi="Arial" w:cs="Arial"/>
                <w:color w:val="000000"/>
                <w:sz w:val="16"/>
              </w:rPr>
              <w:t xml:space="preserve">     Total noncurrent liabilities</w:t>
            </w:r>
          </w:p>
        </w:tc>
        <w:tc>
          <w:tcPr>
            <w:tcW w:w="169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0E195D0B" w14:textId="77777777" w:rsidR="00847D8D" w:rsidRDefault="00CB34DA">
            <w:pPr>
              <w:keepNext/>
              <w:tabs>
                <w:tab w:val="left" w:pos="1087"/>
                <w:tab w:val="left" w:pos="1627"/>
              </w:tabs>
              <w:spacing w:before="55" w:after="30"/>
              <w:jc w:val="right"/>
            </w:pPr>
            <w:r>
              <w:rPr>
                <w:rFonts w:ascii="Arial" w:eastAsia="Arial" w:hAnsi="Arial" w:cs="Arial"/>
                <w:color w:val="000000"/>
                <w:sz w:val="16"/>
              </w:rPr>
              <w:tab/>
              <w:t>39,878</w:t>
            </w:r>
            <w:r>
              <w:rPr>
                <w:rFonts w:ascii="Arial" w:eastAsia="Arial" w:hAnsi="Arial" w:cs="Arial"/>
                <w:color w:val="000000"/>
                <w:sz w:val="16"/>
              </w:rPr>
              <w:tab/>
            </w:r>
          </w:p>
        </w:tc>
        <w:tc>
          <w:tcPr>
            <w:tcW w:w="255" w:type="dxa"/>
            <w:tcBorders>
              <w:top w:val="nil"/>
              <w:left w:val="nil"/>
              <w:bottom w:val="nil"/>
              <w:right w:val="nil"/>
            </w:tcBorders>
            <w:shd w:val="clear" w:color="auto" w:fill="FFFFFF"/>
            <w:tcMar>
              <w:top w:w="0" w:type="dxa"/>
              <w:left w:w="0" w:type="dxa"/>
              <w:bottom w:w="0" w:type="dxa"/>
              <w:right w:w="0" w:type="dxa"/>
            </w:tcMar>
            <w:vAlign w:val="bottom"/>
          </w:tcPr>
          <w:p w14:paraId="7E1335CD" w14:textId="77777777" w:rsidR="00847D8D" w:rsidRDefault="00847D8D">
            <w:pPr>
              <w:keepNext/>
            </w:pPr>
          </w:p>
        </w:tc>
        <w:tc>
          <w:tcPr>
            <w:tcW w:w="169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4203EC43" w14:textId="77777777" w:rsidR="00847D8D" w:rsidRDefault="00CB34DA">
            <w:pPr>
              <w:keepNext/>
              <w:tabs>
                <w:tab w:val="left" w:pos="1087"/>
                <w:tab w:val="left" w:pos="1627"/>
              </w:tabs>
              <w:spacing w:before="55" w:after="30"/>
              <w:jc w:val="right"/>
            </w:pPr>
            <w:r>
              <w:rPr>
                <w:rFonts w:ascii="Arial" w:eastAsia="Arial" w:hAnsi="Arial" w:cs="Arial"/>
                <w:color w:val="000000"/>
                <w:sz w:val="16"/>
              </w:rPr>
              <w:tab/>
              <w:t>47,606</w:t>
            </w:r>
            <w:r>
              <w:rPr>
                <w:rFonts w:ascii="Arial" w:eastAsia="Arial" w:hAnsi="Arial" w:cs="Arial"/>
                <w:color w:val="000000"/>
                <w:sz w:val="16"/>
              </w:rPr>
              <w:tab/>
            </w:r>
          </w:p>
        </w:tc>
      </w:tr>
      <w:tr w:rsidR="00847D8D" w14:paraId="0DDA225D" w14:textId="77777777">
        <w:trPr>
          <w:cantSplit/>
          <w:trHeight w:hRule="exact" w:val="165"/>
          <w:jc w:val="center"/>
        </w:trPr>
        <w:tc>
          <w:tcPr>
            <w:tcW w:w="165" w:type="dxa"/>
            <w:tcBorders>
              <w:top w:val="nil"/>
              <w:left w:val="nil"/>
              <w:bottom w:val="nil"/>
              <w:right w:val="nil"/>
            </w:tcBorders>
            <w:tcMar>
              <w:top w:w="0" w:type="dxa"/>
              <w:left w:w="0" w:type="dxa"/>
              <w:bottom w:w="0" w:type="dxa"/>
              <w:right w:w="0" w:type="dxa"/>
            </w:tcMar>
            <w:vAlign w:val="bottom"/>
          </w:tcPr>
          <w:p w14:paraId="281F4447" w14:textId="77777777" w:rsidR="00847D8D" w:rsidRDefault="00847D8D">
            <w:pPr>
              <w:keepNext/>
            </w:pPr>
          </w:p>
        </w:tc>
        <w:tc>
          <w:tcPr>
            <w:tcW w:w="6420" w:type="dxa"/>
            <w:tcBorders>
              <w:top w:val="nil"/>
              <w:left w:val="nil"/>
              <w:bottom w:val="nil"/>
              <w:right w:val="nil"/>
            </w:tcBorders>
            <w:tcMar>
              <w:top w:w="0" w:type="dxa"/>
              <w:left w:w="0" w:type="dxa"/>
              <w:bottom w:w="0" w:type="dxa"/>
              <w:right w:w="0" w:type="dxa"/>
            </w:tcMar>
            <w:vAlign w:val="bottom"/>
          </w:tcPr>
          <w:p w14:paraId="528B2FAF" w14:textId="77777777" w:rsidR="00847D8D" w:rsidRDefault="00847D8D">
            <w:pPr>
              <w:keepNext/>
            </w:pPr>
          </w:p>
        </w:tc>
        <w:tc>
          <w:tcPr>
            <w:tcW w:w="1695" w:type="dxa"/>
            <w:tcBorders>
              <w:top w:val="single" w:sz="8" w:space="0" w:color="000000"/>
              <w:left w:val="nil"/>
              <w:bottom w:val="nil"/>
              <w:right w:val="nil"/>
            </w:tcBorders>
            <w:tcMar>
              <w:top w:w="0" w:type="dxa"/>
              <w:left w:w="0" w:type="dxa"/>
              <w:bottom w:w="0" w:type="dxa"/>
              <w:right w:w="0" w:type="dxa"/>
            </w:tcMar>
            <w:vAlign w:val="bottom"/>
          </w:tcPr>
          <w:p w14:paraId="40B128E3" w14:textId="77777777" w:rsidR="00847D8D" w:rsidRDefault="00847D8D">
            <w:pPr>
              <w:keepNext/>
            </w:pPr>
          </w:p>
        </w:tc>
        <w:tc>
          <w:tcPr>
            <w:tcW w:w="255" w:type="dxa"/>
            <w:tcBorders>
              <w:top w:val="nil"/>
              <w:left w:val="nil"/>
              <w:bottom w:val="nil"/>
              <w:right w:val="nil"/>
            </w:tcBorders>
            <w:tcMar>
              <w:top w:w="0" w:type="dxa"/>
              <w:left w:w="0" w:type="dxa"/>
              <w:bottom w:w="0" w:type="dxa"/>
              <w:right w:w="0" w:type="dxa"/>
            </w:tcMar>
            <w:vAlign w:val="bottom"/>
          </w:tcPr>
          <w:p w14:paraId="677A5DE9" w14:textId="77777777" w:rsidR="00847D8D" w:rsidRDefault="00847D8D">
            <w:pPr>
              <w:keepNext/>
            </w:pPr>
          </w:p>
        </w:tc>
        <w:tc>
          <w:tcPr>
            <w:tcW w:w="1695" w:type="dxa"/>
            <w:tcBorders>
              <w:top w:val="single" w:sz="8" w:space="0" w:color="000000"/>
              <w:left w:val="nil"/>
              <w:bottom w:val="nil"/>
              <w:right w:val="nil"/>
            </w:tcBorders>
            <w:tcMar>
              <w:top w:w="0" w:type="dxa"/>
              <w:left w:w="0" w:type="dxa"/>
              <w:bottom w:w="0" w:type="dxa"/>
              <w:right w:w="0" w:type="dxa"/>
            </w:tcMar>
            <w:vAlign w:val="bottom"/>
          </w:tcPr>
          <w:p w14:paraId="5C719E7E" w14:textId="77777777" w:rsidR="00847D8D" w:rsidRDefault="00847D8D">
            <w:pPr>
              <w:keepNext/>
            </w:pPr>
          </w:p>
        </w:tc>
      </w:tr>
      <w:tr w:rsidR="00847D8D" w14:paraId="6AB0FC6A" w14:textId="77777777">
        <w:trPr>
          <w:cantSplit/>
          <w:trHeight w:hRule="exact" w:val="255"/>
          <w:jc w:val="center"/>
        </w:trPr>
        <w:tc>
          <w:tcPr>
            <w:tcW w:w="6585" w:type="dxa"/>
            <w:gridSpan w:val="2"/>
            <w:tcBorders>
              <w:top w:val="nil"/>
              <w:left w:val="nil"/>
              <w:bottom w:val="nil"/>
              <w:right w:val="nil"/>
            </w:tcBorders>
            <w:shd w:val="clear" w:color="auto" w:fill="CDCDCD"/>
            <w:tcMar>
              <w:top w:w="0" w:type="dxa"/>
              <w:left w:w="53" w:type="dxa"/>
              <w:bottom w:w="0" w:type="dxa"/>
              <w:right w:w="53" w:type="dxa"/>
            </w:tcMar>
            <w:vAlign w:val="bottom"/>
          </w:tcPr>
          <w:p w14:paraId="0465146B" w14:textId="77777777" w:rsidR="00847D8D" w:rsidRDefault="00CB34DA">
            <w:pPr>
              <w:keepNext/>
              <w:spacing w:before="75" w:after="30"/>
            </w:pPr>
            <w:r>
              <w:rPr>
                <w:rFonts w:ascii="Arial" w:eastAsia="Arial" w:hAnsi="Arial" w:cs="Arial"/>
                <w:b/>
                <w:color w:val="000000"/>
                <w:sz w:val="16"/>
              </w:rPr>
              <w:t>Commitments and Contingencies</w:t>
            </w:r>
          </w:p>
        </w:tc>
        <w:tc>
          <w:tcPr>
            <w:tcW w:w="1695" w:type="dxa"/>
            <w:tcBorders>
              <w:top w:val="nil"/>
              <w:left w:val="nil"/>
              <w:bottom w:val="nil"/>
              <w:right w:val="nil"/>
            </w:tcBorders>
            <w:shd w:val="clear" w:color="auto" w:fill="CDCDCD"/>
            <w:tcMar>
              <w:top w:w="0" w:type="dxa"/>
              <w:left w:w="0" w:type="dxa"/>
              <w:bottom w:w="0" w:type="dxa"/>
              <w:right w:w="0" w:type="dxa"/>
            </w:tcMar>
            <w:vAlign w:val="bottom"/>
          </w:tcPr>
          <w:p w14:paraId="34CCFD0D" w14:textId="77777777" w:rsidR="00847D8D" w:rsidRDefault="00847D8D">
            <w:pPr>
              <w:keepNext/>
            </w:pPr>
          </w:p>
        </w:tc>
        <w:tc>
          <w:tcPr>
            <w:tcW w:w="255" w:type="dxa"/>
            <w:tcBorders>
              <w:top w:val="nil"/>
              <w:left w:val="nil"/>
              <w:bottom w:val="nil"/>
              <w:right w:val="nil"/>
            </w:tcBorders>
            <w:shd w:val="clear" w:color="auto" w:fill="CDCDCD"/>
            <w:tcMar>
              <w:top w:w="0" w:type="dxa"/>
              <w:left w:w="0" w:type="dxa"/>
              <w:bottom w:w="0" w:type="dxa"/>
              <w:right w:w="0" w:type="dxa"/>
            </w:tcMar>
            <w:vAlign w:val="bottom"/>
          </w:tcPr>
          <w:p w14:paraId="3714ADB2" w14:textId="77777777" w:rsidR="00847D8D" w:rsidRDefault="00847D8D">
            <w:pPr>
              <w:keepNext/>
            </w:pPr>
          </w:p>
        </w:tc>
        <w:tc>
          <w:tcPr>
            <w:tcW w:w="1695" w:type="dxa"/>
            <w:tcBorders>
              <w:top w:val="nil"/>
              <w:left w:val="nil"/>
              <w:bottom w:val="nil"/>
              <w:right w:val="nil"/>
            </w:tcBorders>
            <w:shd w:val="clear" w:color="auto" w:fill="CDCDCD"/>
            <w:tcMar>
              <w:top w:w="0" w:type="dxa"/>
              <w:left w:w="0" w:type="dxa"/>
              <w:bottom w:w="0" w:type="dxa"/>
              <w:right w:w="0" w:type="dxa"/>
            </w:tcMar>
            <w:vAlign w:val="bottom"/>
          </w:tcPr>
          <w:p w14:paraId="2F585491" w14:textId="77777777" w:rsidR="00847D8D" w:rsidRDefault="00847D8D">
            <w:pPr>
              <w:keepNext/>
            </w:pPr>
          </w:p>
        </w:tc>
      </w:tr>
      <w:tr w:rsidR="00847D8D" w14:paraId="1C38334B" w14:textId="77777777">
        <w:trPr>
          <w:cantSplit/>
          <w:trHeight w:hRule="exact" w:val="105"/>
          <w:jc w:val="center"/>
        </w:trPr>
        <w:tc>
          <w:tcPr>
            <w:tcW w:w="165" w:type="dxa"/>
            <w:tcBorders>
              <w:top w:val="nil"/>
              <w:left w:val="nil"/>
              <w:bottom w:val="nil"/>
              <w:right w:val="nil"/>
            </w:tcBorders>
            <w:tcMar>
              <w:top w:w="0" w:type="dxa"/>
              <w:left w:w="0" w:type="dxa"/>
              <w:bottom w:w="0" w:type="dxa"/>
              <w:right w:w="0" w:type="dxa"/>
            </w:tcMar>
            <w:vAlign w:val="bottom"/>
          </w:tcPr>
          <w:p w14:paraId="22D06220" w14:textId="77777777" w:rsidR="00847D8D" w:rsidRDefault="00847D8D">
            <w:pPr>
              <w:keepNext/>
            </w:pPr>
          </w:p>
        </w:tc>
        <w:tc>
          <w:tcPr>
            <w:tcW w:w="6420" w:type="dxa"/>
            <w:tcBorders>
              <w:top w:val="nil"/>
              <w:left w:val="nil"/>
              <w:bottom w:val="nil"/>
              <w:right w:val="nil"/>
            </w:tcBorders>
            <w:tcMar>
              <w:top w:w="0" w:type="dxa"/>
              <w:left w:w="0" w:type="dxa"/>
              <w:bottom w:w="0" w:type="dxa"/>
              <w:right w:w="0" w:type="dxa"/>
            </w:tcMar>
            <w:vAlign w:val="bottom"/>
          </w:tcPr>
          <w:p w14:paraId="2F512384" w14:textId="77777777" w:rsidR="00847D8D" w:rsidRDefault="00847D8D">
            <w:pPr>
              <w:keepNext/>
            </w:pPr>
          </w:p>
        </w:tc>
        <w:tc>
          <w:tcPr>
            <w:tcW w:w="1695" w:type="dxa"/>
            <w:tcBorders>
              <w:top w:val="nil"/>
              <w:left w:val="nil"/>
              <w:bottom w:val="nil"/>
              <w:right w:val="nil"/>
            </w:tcBorders>
            <w:tcMar>
              <w:top w:w="0" w:type="dxa"/>
              <w:left w:w="0" w:type="dxa"/>
              <w:bottom w:w="0" w:type="dxa"/>
              <w:right w:w="0" w:type="dxa"/>
            </w:tcMar>
            <w:vAlign w:val="bottom"/>
          </w:tcPr>
          <w:p w14:paraId="56CC5A24" w14:textId="77777777" w:rsidR="00847D8D" w:rsidRDefault="00847D8D">
            <w:pPr>
              <w:keepNext/>
            </w:pPr>
          </w:p>
        </w:tc>
        <w:tc>
          <w:tcPr>
            <w:tcW w:w="255" w:type="dxa"/>
            <w:tcBorders>
              <w:top w:val="nil"/>
              <w:left w:val="nil"/>
              <w:bottom w:val="nil"/>
              <w:right w:val="nil"/>
            </w:tcBorders>
            <w:tcMar>
              <w:top w:w="0" w:type="dxa"/>
              <w:left w:w="0" w:type="dxa"/>
              <w:bottom w:w="0" w:type="dxa"/>
              <w:right w:w="0" w:type="dxa"/>
            </w:tcMar>
            <w:vAlign w:val="bottom"/>
          </w:tcPr>
          <w:p w14:paraId="78AAF316" w14:textId="77777777" w:rsidR="00847D8D" w:rsidRDefault="00847D8D">
            <w:pPr>
              <w:keepNext/>
            </w:pPr>
          </w:p>
        </w:tc>
        <w:tc>
          <w:tcPr>
            <w:tcW w:w="1695" w:type="dxa"/>
            <w:tcBorders>
              <w:top w:val="nil"/>
              <w:left w:val="nil"/>
              <w:bottom w:val="nil"/>
              <w:right w:val="nil"/>
            </w:tcBorders>
            <w:tcMar>
              <w:top w:w="0" w:type="dxa"/>
              <w:left w:w="0" w:type="dxa"/>
              <w:bottom w:w="0" w:type="dxa"/>
              <w:right w:w="0" w:type="dxa"/>
            </w:tcMar>
            <w:vAlign w:val="bottom"/>
          </w:tcPr>
          <w:p w14:paraId="513C954B" w14:textId="77777777" w:rsidR="00847D8D" w:rsidRDefault="00847D8D">
            <w:pPr>
              <w:keepNext/>
            </w:pPr>
          </w:p>
        </w:tc>
      </w:tr>
      <w:tr w:rsidR="00847D8D" w14:paraId="61FB4F5C" w14:textId="77777777">
        <w:trPr>
          <w:cantSplit/>
          <w:trHeight w:hRule="exact" w:val="255"/>
          <w:jc w:val="center"/>
        </w:trPr>
        <w:tc>
          <w:tcPr>
            <w:tcW w:w="6585" w:type="dxa"/>
            <w:gridSpan w:val="2"/>
            <w:tcBorders>
              <w:top w:val="nil"/>
              <w:left w:val="nil"/>
              <w:bottom w:val="nil"/>
              <w:right w:val="nil"/>
            </w:tcBorders>
            <w:shd w:val="clear" w:color="auto" w:fill="CDCDCD"/>
            <w:tcMar>
              <w:top w:w="0" w:type="dxa"/>
              <w:left w:w="53" w:type="dxa"/>
              <w:bottom w:w="0" w:type="dxa"/>
              <w:right w:w="53" w:type="dxa"/>
            </w:tcMar>
            <w:vAlign w:val="bottom"/>
          </w:tcPr>
          <w:p w14:paraId="33147DF1" w14:textId="77777777" w:rsidR="00847D8D" w:rsidRDefault="00CB34DA">
            <w:pPr>
              <w:keepNext/>
              <w:spacing w:before="75" w:after="30"/>
            </w:pPr>
            <w:r>
              <w:rPr>
                <w:rFonts w:ascii="Arial" w:eastAsia="Arial" w:hAnsi="Arial" w:cs="Arial"/>
                <w:b/>
                <w:color w:val="000000"/>
                <w:sz w:val="16"/>
              </w:rPr>
              <w:t>Stockholders' Equity:</w:t>
            </w:r>
          </w:p>
        </w:tc>
        <w:tc>
          <w:tcPr>
            <w:tcW w:w="1695" w:type="dxa"/>
            <w:tcBorders>
              <w:top w:val="nil"/>
              <w:left w:val="nil"/>
              <w:bottom w:val="single" w:sz="8" w:space="0" w:color="000000"/>
              <w:right w:val="nil"/>
            </w:tcBorders>
            <w:shd w:val="clear" w:color="auto" w:fill="CDCDCD"/>
            <w:tcMar>
              <w:top w:w="0" w:type="dxa"/>
              <w:left w:w="0" w:type="dxa"/>
              <w:bottom w:w="0" w:type="dxa"/>
              <w:right w:w="15" w:type="dxa"/>
            </w:tcMar>
            <w:vAlign w:val="bottom"/>
          </w:tcPr>
          <w:p w14:paraId="34305B25" w14:textId="77777777" w:rsidR="00847D8D" w:rsidRDefault="00CB34DA">
            <w:pPr>
              <w:keepNext/>
              <w:tabs>
                <w:tab w:val="left" w:pos="1176"/>
                <w:tab w:val="left" w:pos="1627"/>
              </w:tabs>
              <w:spacing w:before="75" w:after="30"/>
              <w:jc w:val="right"/>
            </w:pPr>
            <w:r>
              <w:rPr>
                <w:rFonts w:ascii="Arial" w:eastAsia="Arial" w:hAnsi="Arial" w:cs="Arial"/>
                <w:color w:val="000000"/>
                <w:sz w:val="16"/>
              </w:rPr>
              <w:tab/>
              <w:t>6,456</w:t>
            </w:r>
            <w:r>
              <w:rPr>
                <w:rFonts w:ascii="Arial" w:eastAsia="Arial" w:hAnsi="Arial" w:cs="Arial"/>
                <w:color w:val="000000"/>
                <w:sz w:val="16"/>
              </w:rPr>
              <w:tab/>
            </w:r>
          </w:p>
        </w:tc>
        <w:tc>
          <w:tcPr>
            <w:tcW w:w="255" w:type="dxa"/>
            <w:tcBorders>
              <w:top w:val="nil"/>
              <w:left w:val="nil"/>
              <w:bottom w:val="nil"/>
              <w:right w:val="nil"/>
            </w:tcBorders>
            <w:shd w:val="clear" w:color="auto" w:fill="CDCDCD"/>
            <w:tcMar>
              <w:top w:w="0" w:type="dxa"/>
              <w:left w:w="0" w:type="dxa"/>
              <w:bottom w:w="0" w:type="dxa"/>
              <w:right w:w="0" w:type="dxa"/>
            </w:tcMar>
            <w:vAlign w:val="bottom"/>
          </w:tcPr>
          <w:p w14:paraId="3E25770E" w14:textId="77777777" w:rsidR="00847D8D" w:rsidRDefault="00847D8D">
            <w:pPr>
              <w:keepNext/>
            </w:pPr>
          </w:p>
        </w:tc>
        <w:tc>
          <w:tcPr>
            <w:tcW w:w="1695" w:type="dxa"/>
            <w:tcBorders>
              <w:top w:val="nil"/>
              <w:left w:val="nil"/>
              <w:bottom w:val="single" w:sz="8" w:space="0" w:color="000000"/>
              <w:right w:val="nil"/>
            </w:tcBorders>
            <w:shd w:val="clear" w:color="auto" w:fill="CDCDCD"/>
            <w:tcMar>
              <w:top w:w="0" w:type="dxa"/>
              <w:left w:w="0" w:type="dxa"/>
              <w:bottom w:w="0" w:type="dxa"/>
              <w:right w:w="15" w:type="dxa"/>
            </w:tcMar>
            <w:vAlign w:val="bottom"/>
          </w:tcPr>
          <w:p w14:paraId="3E551B0B" w14:textId="77777777" w:rsidR="00847D8D" w:rsidRDefault="00CB34DA">
            <w:pPr>
              <w:keepNext/>
              <w:tabs>
                <w:tab w:val="left" w:pos="1176"/>
                <w:tab w:val="left" w:pos="1627"/>
              </w:tabs>
              <w:spacing w:before="75" w:after="30"/>
              <w:jc w:val="right"/>
            </w:pPr>
            <w:r>
              <w:rPr>
                <w:rFonts w:ascii="Arial" w:eastAsia="Arial" w:hAnsi="Arial" w:cs="Arial"/>
                <w:color w:val="000000"/>
                <w:sz w:val="16"/>
              </w:rPr>
              <w:tab/>
              <w:t>3,887</w:t>
            </w:r>
            <w:r>
              <w:rPr>
                <w:rFonts w:ascii="Arial" w:eastAsia="Arial" w:hAnsi="Arial" w:cs="Arial"/>
                <w:color w:val="000000"/>
                <w:sz w:val="16"/>
              </w:rPr>
              <w:tab/>
            </w:r>
          </w:p>
        </w:tc>
      </w:tr>
      <w:tr w:rsidR="00847D8D" w14:paraId="08E0B9AF" w14:textId="77777777">
        <w:trPr>
          <w:cantSplit/>
          <w:trHeight w:hRule="exact" w:val="255"/>
          <w:jc w:val="center"/>
        </w:trPr>
        <w:tc>
          <w:tcPr>
            <w:tcW w:w="6585" w:type="dxa"/>
            <w:gridSpan w:val="2"/>
            <w:tcBorders>
              <w:top w:val="nil"/>
              <w:left w:val="nil"/>
              <w:bottom w:val="nil"/>
              <w:right w:val="nil"/>
            </w:tcBorders>
            <w:shd w:val="clear" w:color="auto" w:fill="FFFFFF"/>
            <w:tcMar>
              <w:top w:w="0" w:type="dxa"/>
              <w:left w:w="53" w:type="dxa"/>
              <w:bottom w:w="0" w:type="dxa"/>
              <w:right w:w="53" w:type="dxa"/>
            </w:tcMar>
            <w:vAlign w:val="bottom"/>
          </w:tcPr>
          <w:p w14:paraId="01205883" w14:textId="77777777" w:rsidR="00847D8D" w:rsidRDefault="00CB34DA">
            <w:pPr>
              <w:spacing w:before="55" w:after="30"/>
            </w:pPr>
            <w:r>
              <w:rPr>
                <w:rFonts w:ascii="Arial" w:eastAsia="Arial" w:hAnsi="Arial" w:cs="Arial"/>
                <w:color w:val="000000"/>
                <w:sz w:val="16"/>
              </w:rPr>
              <w:t>Total liabilities and stockholders' equity</w:t>
            </w:r>
          </w:p>
        </w:tc>
        <w:tc>
          <w:tcPr>
            <w:tcW w:w="169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50F05622" w14:textId="77777777" w:rsidR="00847D8D" w:rsidRDefault="00CB34DA">
            <w:pPr>
              <w:tabs>
                <w:tab w:val="left" w:pos="1087"/>
                <w:tab w:val="left" w:pos="1627"/>
              </w:tabs>
              <w:spacing w:before="55" w:after="30"/>
              <w:jc w:val="right"/>
            </w:pPr>
            <w:r>
              <w:rPr>
                <w:rFonts w:ascii="Arial" w:eastAsia="Arial" w:hAnsi="Arial" w:cs="Arial"/>
                <w:color w:val="000000"/>
                <w:sz w:val="16"/>
              </w:rPr>
              <w:t>$</w:t>
            </w:r>
            <w:r>
              <w:rPr>
                <w:rFonts w:ascii="Arial" w:eastAsia="Arial" w:hAnsi="Arial" w:cs="Arial"/>
                <w:color w:val="000000"/>
                <w:sz w:val="16"/>
              </w:rPr>
              <w:tab/>
              <w:t>72,275</w:t>
            </w:r>
            <w:r>
              <w:rPr>
                <w:rFonts w:ascii="Arial" w:eastAsia="Arial" w:hAnsi="Arial" w:cs="Arial"/>
                <w:color w:val="000000"/>
                <w:sz w:val="16"/>
              </w:rPr>
              <w:tab/>
            </w:r>
          </w:p>
        </w:tc>
        <w:tc>
          <w:tcPr>
            <w:tcW w:w="255" w:type="dxa"/>
            <w:tcBorders>
              <w:top w:val="nil"/>
              <w:left w:val="nil"/>
              <w:bottom w:val="nil"/>
              <w:right w:val="nil"/>
            </w:tcBorders>
            <w:shd w:val="clear" w:color="auto" w:fill="FFFFFF"/>
            <w:tcMar>
              <w:top w:w="0" w:type="dxa"/>
              <w:left w:w="0" w:type="dxa"/>
              <w:bottom w:w="0" w:type="dxa"/>
              <w:right w:w="0" w:type="dxa"/>
            </w:tcMar>
            <w:vAlign w:val="bottom"/>
          </w:tcPr>
          <w:p w14:paraId="2F252734" w14:textId="77777777" w:rsidR="00847D8D" w:rsidRDefault="00847D8D"/>
        </w:tc>
        <w:tc>
          <w:tcPr>
            <w:tcW w:w="169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3F5DB475" w14:textId="77777777" w:rsidR="00847D8D" w:rsidRDefault="00CB34DA">
            <w:pPr>
              <w:tabs>
                <w:tab w:val="left" w:pos="1087"/>
                <w:tab w:val="left" w:pos="1627"/>
              </w:tabs>
              <w:spacing w:before="55" w:after="30"/>
              <w:jc w:val="right"/>
            </w:pPr>
            <w:r>
              <w:rPr>
                <w:rFonts w:ascii="Arial" w:eastAsia="Arial" w:hAnsi="Arial" w:cs="Arial"/>
                <w:color w:val="000000"/>
                <w:sz w:val="16"/>
              </w:rPr>
              <w:t>$</w:t>
            </w:r>
            <w:r>
              <w:rPr>
                <w:rFonts w:ascii="Arial" w:eastAsia="Arial" w:hAnsi="Arial" w:cs="Arial"/>
                <w:color w:val="000000"/>
                <w:sz w:val="16"/>
              </w:rPr>
              <w:tab/>
              <w:t>72,459</w:t>
            </w:r>
            <w:r>
              <w:rPr>
                <w:rFonts w:ascii="Arial" w:eastAsia="Arial" w:hAnsi="Arial" w:cs="Arial"/>
                <w:color w:val="000000"/>
                <w:sz w:val="16"/>
              </w:rPr>
              <w:tab/>
            </w:r>
          </w:p>
        </w:tc>
      </w:tr>
    </w:tbl>
    <w:p w14:paraId="3040257F" w14:textId="77777777" w:rsidR="00847D8D" w:rsidRDefault="00847D8D">
      <w:pPr>
        <w:spacing w:line="276" w:lineRule="auto"/>
        <w:rPr>
          <w:sz w:val="16"/>
        </w:rPr>
      </w:pPr>
    </w:p>
    <w:p w14:paraId="27EB5873" w14:textId="77777777" w:rsidR="00847D8D" w:rsidRDefault="00847D8D">
      <w:pPr>
        <w:spacing w:line="276" w:lineRule="auto"/>
        <w:rPr>
          <w:sz w:val="16"/>
        </w:rPr>
        <w:sectPr w:rsidR="00847D8D">
          <w:pgSz w:w="12240" w:h="15840"/>
          <w:pgMar w:top="855" w:right="990" w:bottom="855" w:left="990" w:header="0" w:footer="270" w:gutter="0"/>
          <w:cols w:space="708"/>
        </w:sectPr>
      </w:pPr>
    </w:p>
    <w:p w14:paraId="0AACE90E" w14:textId="77777777" w:rsidR="00847D8D" w:rsidRDefault="00CB34DA">
      <w:pPr>
        <w:spacing w:line="288" w:lineRule="auto"/>
        <w:outlineLvl w:val="0"/>
        <w:rPr>
          <w:rFonts w:ascii="Arial" w:eastAsia="Arial" w:hAnsi="Arial" w:cs="Arial"/>
          <w:b/>
          <w:sz w:val="16"/>
        </w:rPr>
      </w:pPr>
      <w:bookmarkStart w:id="6" w:name="Section9"/>
      <w:bookmarkEnd w:id="6"/>
      <w:r>
        <w:rPr>
          <w:rFonts w:ascii="Arial" w:eastAsia="Arial" w:hAnsi="Arial" w:cs="Arial"/>
          <w:b/>
          <w:sz w:val="16"/>
        </w:rPr>
        <w:lastRenderedPageBreak/>
        <w:t>Note A: The following tables show reconciliations of non-GAAP financial measures. The reasons Delta uses these measures are described below. Reconciliations may not calculate due to rounding.</w:t>
      </w:r>
      <w:r>
        <w:rPr>
          <w:rFonts w:ascii="Arial" w:eastAsia="Arial" w:hAnsi="Arial" w:cs="Arial"/>
          <w:sz w:val="16"/>
        </w:rPr>
        <w:t xml:space="preserve"> </w:t>
      </w:r>
    </w:p>
    <w:p w14:paraId="2675772F" w14:textId="77777777" w:rsidR="00847D8D" w:rsidRDefault="00CB34DA">
      <w:pPr>
        <w:spacing w:line="288" w:lineRule="auto"/>
        <w:rPr>
          <w:rFonts w:ascii="Arial" w:eastAsia="Arial" w:hAnsi="Arial" w:cs="Arial"/>
          <w:sz w:val="6"/>
        </w:rPr>
      </w:pPr>
      <w:r>
        <w:rPr>
          <w:rFonts w:ascii="Arial" w:eastAsia="Arial" w:hAnsi="Arial" w:cs="Arial"/>
          <w:sz w:val="6"/>
        </w:rPr>
        <w:t xml:space="preserve"> </w:t>
      </w:r>
    </w:p>
    <w:p w14:paraId="036A094A" w14:textId="77777777" w:rsidR="00847D8D" w:rsidRDefault="00CB34DA">
      <w:pPr>
        <w:spacing w:line="288" w:lineRule="auto"/>
        <w:rPr>
          <w:rFonts w:ascii="Arial" w:eastAsia="Arial" w:hAnsi="Arial" w:cs="Arial"/>
          <w:sz w:val="16"/>
        </w:rPr>
      </w:pPr>
      <w:r>
        <w:rPr>
          <w:rFonts w:ascii="Arial" w:eastAsia="Arial" w:hAnsi="Arial" w:cs="Arial"/>
          <w:sz w:val="16"/>
        </w:rPr>
        <w:t>Delta sometimes uses information ("non-GAAP financial measures") that is derived from the Consolidated Financial Statements, but that is not presented in accordance with accounting principles generally accepted in the U.S. (“GAAP”). Under the Securities and Exchange Commission rules, non-GAAP financial measures may be considered in addition to results prepared in accordance with GAAP, but should not be considered a substitute for or superior to GAAP results. The tables below show reconciliations of non-GAAP financial measures used in this release to the most directly comparable GAAP financial measures.</w:t>
      </w:r>
    </w:p>
    <w:p w14:paraId="15F30CBD" w14:textId="77777777" w:rsidR="00847D8D" w:rsidRDefault="00847D8D">
      <w:pPr>
        <w:spacing w:line="288" w:lineRule="auto"/>
        <w:rPr>
          <w:rFonts w:ascii="Arial" w:eastAsia="Arial" w:hAnsi="Arial" w:cs="Arial"/>
          <w:sz w:val="16"/>
        </w:rPr>
      </w:pPr>
    </w:p>
    <w:p w14:paraId="283C729F" w14:textId="77777777" w:rsidR="00847D8D" w:rsidRDefault="00847D8D">
      <w:pPr>
        <w:spacing w:line="276" w:lineRule="auto"/>
        <w:rPr>
          <w:rFonts w:ascii="Arial" w:eastAsia="Arial" w:hAnsi="Arial" w:cs="Arial"/>
          <w:sz w:val="16"/>
        </w:rPr>
      </w:pPr>
    </w:p>
    <w:p w14:paraId="32060DF0" w14:textId="77777777" w:rsidR="00847D8D" w:rsidRDefault="00CB34DA">
      <w:pPr>
        <w:spacing w:line="276" w:lineRule="auto"/>
        <w:rPr>
          <w:rFonts w:ascii="Arial" w:eastAsia="Arial" w:hAnsi="Arial" w:cs="Arial"/>
          <w:sz w:val="16"/>
        </w:rPr>
      </w:pPr>
      <w:r>
        <w:rPr>
          <w:rFonts w:ascii="Arial" w:eastAsia="Arial" w:hAnsi="Arial" w:cs="Arial"/>
          <w:b/>
          <w:sz w:val="16"/>
        </w:rPr>
        <w:t xml:space="preserve">Forward Looking Projections. </w:t>
      </w:r>
      <w:r>
        <w:rPr>
          <w:rFonts w:ascii="Arial" w:eastAsia="Arial" w:hAnsi="Arial" w:cs="Arial"/>
          <w:sz w:val="16"/>
        </w:rPr>
        <w:t xml:space="preserve">Delta is not able to reconcile forward looking non-GAAP financial measures without unreasonable effort because the adjusting items such as those used in the reconciliations below will not be known until the end of the period and could be significant.  </w:t>
      </w:r>
    </w:p>
    <w:p w14:paraId="2D51714D" w14:textId="77777777" w:rsidR="00847D8D" w:rsidRDefault="00847D8D">
      <w:pPr>
        <w:keepNext/>
        <w:keepLines/>
        <w:widowControl w:val="0"/>
        <w:spacing w:line="288" w:lineRule="auto"/>
        <w:rPr>
          <w:rFonts w:ascii="Arial" w:eastAsia="Arial" w:hAnsi="Arial" w:cs="Arial"/>
          <w:b/>
          <w:sz w:val="16"/>
        </w:rPr>
      </w:pPr>
    </w:p>
    <w:p w14:paraId="28746AE5" w14:textId="77777777" w:rsidR="00847D8D" w:rsidRDefault="00847D8D">
      <w:pPr>
        <w:keepNext/>
        <w:keepLines/>
        <w:widowControl w:val="0"/>
        <w:spacing w:line="288" w:lineRule="auto"/>
        <w:rPr>
          <w:rFonts w:ascii="Calibri" w:eastAsia="Calibri" w:hAnsi="Calibri" w:cs="Calibri"/>
          <w:b/>
          <w:i/>
          <w:color w:val="000000"/>
          <w:sz w:val="16"/>
          <w:shd w:val="clear" w:color="auto" w:fill="DDDDDD"/>
        </w:rPr>
      </w:pPr>
    </w:p>
    <w:p w14:paraId="15359774" w14:textId="77777777" w:rsidR="00847D8D" w:rsidRDefault="00CB34DA">
      <w:pPr>
        <w:keepNext/>
        <w:keepLines/>
        <w:widowControl w:val="0"/>
        <w:spacing w:line="247" w:lineRule="auto"/>
        <w:rPr>
          <w:rFonts w:ascii="Arial" w:eastAsia="Arial" w:hAnsi="Arial" w:cs="Arial"/>
          <w:b/>
          <w:i/>
          <w:color w:val="EE2724"/>
          <w:sz w:val="16"/>
          <w:shd w:val="clear" w:color="auto" w:fill="DDDDDD"/>
        </w:rPr>
      </w:pPr>
      <w:r>
        <w:rPr>
          <w:rFonts w:ascii="Arial" w:eastAsia="Arial" w:hAnsi="Arial" w:cs="Arial"/>
          <w:b/>
          <w:sz w:val="16"/>
        </w:rPr>
        <w:t>Adjustments.</w:t>
      </w:r>
      <w:r>
        <w:rPr>
          <w:rFonts w:ascii="Arial" w:eastAsia="Arial" w:hAnsi="Arial" w:cs="Arial"/>
          <w:sz w:val="16"/>
        </w:rPr>
        <w:t xml:space="preserve"> These reconciliations include certain adjustments to GAAP measures, that are directly related to the impact of COVID-19 and our response. These adjustments are made to provide comparability between the reported periods, if applicable, as indicated below: </w:t>
      </w:r>
    </w:p>
    <w:p w14:paraId="440002D3" w14:textId="77777777" w:rsidR="00847D8D" w:rsidRDefault="00847D8D">
      <w:pPr>
        <w:keepNext/>
        <w:keepLines/>
        <w:widowControl w:val="0"/>
        <w:spacing w:line="288" w:lineRule="auto"/>
        <w:ind w:firstLine="270"/>
        <w:rPr>
          <w:rFonts w:ascii="Arial" w:eastAsia="Arial" w:hAnsi="Arial" w:cs="Arial"/>
          <w:sz w:val="16"/>
        </w:rPr>
      </w:pPr>
    </w:p>
    <w:p w14:paraId="4F792FA5" w14:textId="77777777" w:rsidR="00847D8D" w:rsidRDefault="00CB34DA">
      <w:pPr>
        <w:keepNext/>
        <w:keepLines/>
        <w:widowControl w:val="0"/>
        <w:spacing w:line="288" w:lineRule="auto"/>
        <w:ind w:left="450"/>
        <w:rPr>
          <w:rFonts w:ascii="Arial" w:eastAsia="Arial" w:hAnsi="Arial" w:cs="Arial"/>
          <w:b/>
          <w:i/>
          <w:color w:val="000000"/>
          <w:sz w:val="16"/>
          <w:shd w:val="clear" w:color="auto" w:fill="FFF7C3"/>
        </w:rPr>
      </w:pPr>
      <w:r>
        <w:rPr>
          <w:rFonts w:ascii="Arial" w:eastAsia="Arial" w:hAnsi="Arial" w:cs="Arial"/>
          <w:i/>
          <w:sz w:val="16"/>
        </w:rPr>
        <w:t xml:space="preserve">Restructuring charges. </w:t>
      </w:r>
      <w:r>
        <w:rPr>
          <w:rFonts w:ascii="Arial" w:eastAsia="Arial" w:hAnsi="Arial" w:cs="Arial"/>
          <w:sz w:val="16"/>
        </w:rPr>
        <w:t>During 2020, we recorded restructuring charges for items such as fleet impairments and voluntary early retirement and separation programs following strategic business decisions in response to the COVID-19 pandemic. In the December quarter 2022 and year ended December 2022, we recognized</w:t>
      </w:r>
      <w:r>
        <w:rPr>
          <w:rFonts w:ascii="Arial" w:eastAsia="Arial" w:hAnsi="Arial" w:cs="Arial"/>
          <w:color w:val="000000"/>
          <w:sz w:val="16"/>
        </w:rPr>
        <w:t xml:space="preserve"> $118 million and $124 million</w:t>
      </w:r>
      <w:r>
        <w:rPr>
          <w:rFonts w:ascii="Arial" w:eastAsia="Arial" w:hAnsi="Arial" w:cs="Arial"/>
          <w:sz w:val="16"/>
        </w:rPr>
        <w:t xml:space="preserve">, respectively, of net adjustments to certain of those restructuring charges, representing changes in our estimates. </w:t>
      </w:r>
    </w:p>
    <w:p w14:paraId="7725A25B" w14:textId="77777777" w:rsidR="00847D8D" w:rsidRDefault="00847D8D">
      <w:pPr>
        <w:keepNext/>
        <w:keepLines/>
        <w:widowControl w:val="0"/>
        <w:spacing w:line="288" w:lineRule="auto"/>
        <w:ind w:left="450"/>
        <w:rPr>
          <w:rFonts w:ascii="Arial" w:eastAsia="Arial" w:hAnsi="Arial" w:cs="Arial"/>
          <w:i/>
          <w:color w:val="EE2724"/>
          <w:sz w:val="16"/>
        </w:rPr>
      </w:pPr>
    </w:p>
    <w:p w14:paraId="79D27FF5" w14:textId="77777777" w:rsidR="00847D8D" w:rsidRDefault="00CB34DA">
      <w:pPr>
        <w:keepNext/>
        <w:keepLines/>
        <w:widowControl w:val="0"/>
        <w:spacing w:line="288" w:lineRule="auto"/>
        <w:ind w:left="450"/>
        <w:rPr>
          <w:rFonts w:ascii="Arial" w:eastAsia="Arial" w:hAnsi="Arial" w:cs="Arial"/>
          <w:i/>
          <w:sz w:val="16"/>
        </w:rPr>
      </w:pPr>
      <w:r>
        <w:rPr>
          <w:rFonts w:ascii="Arial" w:eastAsia="Arial" w:hAnsi="Arial" w:cs="Arial"/>
          <w:i/>
          <w:sz w:val="16"/>
        </w:rPr>
        <w:t xml:space="preserve">Loss on extinguishment of debt. </w:t>
      </w:r>
      <w:r>
        <w:rPr>
          <w:rFonts w:ascii="Arial" w:eastAsia="Arial" w:hAnsi="Arial" w:cs="Arial"/>
          <w:sz w:val="16"/>
        </w:rPr>
        <w:t xml:space="preserve">This adjustment relates to early termination of a portion of our debt. </w:t>
      </w:r>
    </w:p>
    <w:p w14:paraId="1B83C06F" w14:textId="77777777" w:rsidR="00847D8D" w:rsidRDefault="00847D8D">
      <w:pPr>
        <w:keepNext/>
        <w:keepLines/>
        <w:widowControl w:val="0"/>
        <w:spacing w:line="288" w:lineRule="auto"/>
        <w:rPr>
          <w:rFonts w:ascii="Arial" w:eastAsia="Arial" w:hAnsi="Arial" w:cs="Arial"/>
          <w:sz w:val="16"/>
        </w:rPr>
      </w:pPr>
    </w:p>
    <w:p w14:paraId="287A217E" w14:textId="77777777" w:rsidR="00847D8D" w:rsidRDefault="00CB34DA">
      <w:pPr>
        <w:keepNext/>
        <w:keepLines/>
        <w:widowControl w:val="0"/>
        <w:spacing w:line="288" w:lineRule="auto"/>
        <w:ind w:firstLine="270"/>
        <w:rPr>
          <w:rFonts w:ascii="Arial" w:eastAsia="Arial" w:hAnsi="Arial" w:cs="Arial"/>
          <w:b/>
          <w:color w:val="000000"/>
          <w:sz w:val="16"/>
          <w:shd w:val="clear" w:color="auto" w:fill="DDDDDD"/>
        </w:rPr>
      </w:pPr>
      <w:r>
        <w:rPr>
          <w:rFonts w:ascii="Arial" w:eastAsia="Arial" w:hAnsi="Arial" w:cs="Arial"/>
          <w:sz w:val="16"/>
        </w:rPr>
        <w:t>We also regularly adjust certain GAAP measures for the following items, if applicable, for the reasons indicated below:</w:t>
      </w:r>
    </w:p>
    <w:p w14:paraId="706396F8" w14:textId="77777777" w:rsidR="00847D8D" w:rsidRDefault="00847D8D">
      <w:pPr>
        <w:keepNext/>
        <w:keepLines/>
        <w:widowControl w:val="0"/>
        <w:spacing w:line="288" w:lineRule="auto"/>
        <w:rPr>
          <w:rFonts w:ascii="Arial" w:eastAsia="Arial" w:hAnsi="Arial" w:cs="Arial"/>
          <w:sz w:val="16"/>
        </w:rPr>
      </w:pPr>
    </w:p>
    <w:p w14:paraId="37A38AC6" w14:textId="77777777" w:rsidR="00847D8D" w:rsidRDefault="00CB34DA">
      <w:pPr>
        <w:keepNext/>
        <w:keepLines/>
        <w:widowControl w:val="0"/>
        <w:spacing w:line="288" w:lineRule="auto"/>
        <w:ind w:left="450"/>
        <w:rPr>
          <w:rFonts w:ascii="Arial" w:eastAsia="Arial" w:hAnsi="Arial" w:cs="Arial"/>
          <w:i/>
          <w:sz w:val="16"/>
        </w:rPr>
      </w:pPr>
      <w:r>
        <w:rPr>
          <w:rFonts w:ascii="Arial" w:eastAsia="Arial" w:hAnsi="Arial" w:cs="Arial"/>
          <w:i/>
          <w:color w:val="000000"/>
          <w:sz w:val="16"/>
        </w:rPr>
        <w:t>Third-party refinery sales</w:t>
      </w:r>
      <w:r>
        <w:rPr>
          <w:rFonts w:ascii="Arial" w:eastAsia="Arial" w:hAnsi="Arial" w:cs="Arial"/>
          <w:i/>
          <w:sz w:val="16"/>
        </w:rPr>
        <w:t xml:space="preserve">. </w:t>
      </w:r>
      <w:r>
        <w:rPr>
          <w:rFonts w:ascii="Arial" w:eastAsia="Arial" w:hAnsi="Arial" w:cs="Arial"/>
          <w:sz w:val="16"/>
        </w:rPr>
        <w:t xml:space="preserve">Refinery sales to third parties, and related expenses, are not related to our airline segment. Excluding these sales therefore provides a more meaningful comparison of our airline operations to the rest of the airline industry. </w:t>
      </w:r>
    </w:p>
    <w:p w14:paraId="180FB050" w14:textId="77777777" w:rsidR="00847D8D" w:rsidRDefault="00847D8D">
      <w:pPr>
        <w:keepNext/>
        <w:keepLines/>
        <w:widowControl w:val="0"/>
        <w:spacing w:line="288" w:lineRule="auto"/>
        <w:ind w:left="450"/>
        <w:rPr>
          <w:rFonts w:ascii="Arial" w:eastAsia="Arial" w:hAnsi="Arial" w:cs="Arial"/>
          <w:i/>
          <w:sz w:val="16"/>
        </w:rPr>
      </w:pPr>
    </w:p>
    <w:p w14:paraId="2CEBB37F" w14:textId="77777777" w:rsidR="00847D8D" w:rsidRDefault="00CB34DA">
      <w:pPr>
        <w:keepNext/>
        <w:keepLines/>
        <w:widowControl w:val="0"/>
        <w:spacing w:line="288" w:lineRule="auto"/>
        <w:ind w:left="450"/>
        <w:rPr>
          <w:rFonts w:ascii="Arial" w:eastAsia="Arial" w:hAnsi="Arial" w:cs="Arial"/>
          <w:i/>
          <w:sz w:val="16"/>
        </w:rPr>
      </w:pPr>
      <w:r>
        <w:rPr>
          <w:rFonts w:ascii="Arial" w:eastAsia="Arial" w:hAnsi="Arial" w:cs="Arial"/>
          <w:i/>
          <w:sz w:val="16"/>
        </w:rPr>
        <w:t>Delta Private Jets adjustment</w:t>
      </w:r>
      <w:r>
        <w:rPr>
          <w:rFonts w:ascii="Arial" w:eastAsia="Arial" w:hAnsi="Arial" w:cs="Arial"/>
          <w:sz w:val="16"/>
        </w:rPr>
        <w:t>. Because we combined Delta Private Jets with Wheels Up in January 2020, we have excluded the impact of Delta Private Jets from 2019 results for comparability.</w:t>
      </w:r>
    </w:p>
    <w:p w14:paraId="6951DF15" w14:textId="77777777" w:rsidR="00847D8D" w:rsidRDefault="00847D8D">
      <w:pPr>
        <w:keepNext/>
        <w:keepLines/>
        <w:widowControl w:val="0"/>
        <w:spacing w:line="288" w:lineRule="auto"/>
        <w:ind w:left="450"/>
        <w:rPr>
          <w:rFonts w:ascii="Arial" w:eastAsia="Arial" w:hAnsi="Arial" w:cs="Arial"/>
          <w:i/>
          <w:sz w:val="16"/>
        </w:rPr>
      </w:pPr>
    </w:p>
    <w:p w14:paraId="04E82191" w14:textId="77777777" w:rsidR="00847D8D" w:rsidRDefault="00CB34DA">
      <w:pPr>
        <w:keepNext/>
        <w:keepLines/>
        <w:widowControl w:val="0"/>
        <w:spacing w:line="288" w:lineRule="auto"/>
        <w:ind w:left="450"/>
        <w:rPr>
          <w:rFonts w:ascii="Arial" w:eastAsia="Arial" w:hAnsi="Arial" w:cs="Arial"/>
          <w:i/>
          <w:sz w:val="16"/>
        </w:rPr>
      </w:pPr>
      <w:r>
        <w:rPr>
          <w:rFonts w:ascii="Arial" w:eastAsia="Arial" w:hAnsi="Arial" w:cs="Arial"/>
          <w:i/>
          <w:sz w:val="16"/>
        </w:rPr>
        <w:t xml:space="preserve">MTM adjustments and settlements on hedges. </w:t>
      </w:r>
      <w:r>
        <w:rPr>
          <w:rFonts w:ascii="Arial" w:eastAsia="Arial" w:hAnsi="Arial" w:cs="Arial"/>
          <w:sz w:val="16"/>
        </w:rPr>
        <w:t>Mark-to-market (</w:t>
      </w:r>
      <w:r>
        <w:rPr>
          <w:rFonts w:ascii="Arial" w:eastAsia="Arial" w:hAnsi="Arial" w:cs="Arial"/>
          <w:i/>
          <w:sz w:val="16"/>
        </w:rPr>
        <w:t>"</w:t>
      </w:r>
      <w:r>
        <w:rPr>
          <w:rFonts w:ascii="Arial" w:eastAsia="Arial" w:hAnsi="Arial" w:cs="Arial"/>
          <w:sz w:val="16"/>
        </w:rPr>
        <w:t xml:space="preserve">MTM") adjustments are defined as fair value changes recorded in periods other than the settlement period. Such fair value changes are not necessarily indicative of the actual settlement value of the underlying hedge in the contract settlement period, and therefore we remove this impact to allow investors to better understand and analyze our core performance. Settlements represent cash received or paid on hedge contracts settled during the applicable period. </w:t>
      </w:r>
    </w:p>
    <w:p w14:paraId="585C7198" w14:textId="77777777" w:rsidR="00847D8D" w:rsidRDefault="00847D8D">
      <w:pPr>
        <w:keepNext/>
        <w:keepLines/>
        <w:widowControl w:val="0"/>
        <w:spacing w:line="288" w:lineRule="auto"/>
        <w:ind w:left="450"/>
        <w:rPr>
          <w:rFonts w:ascii="Arial" w:eastAsia="Arial" w:hAnsi="Arial" w:cs="Arial"/>
          <w:sz w:val="16"/>
        </w:rPr>
      </w:pPr>
    </w:p>
    <w:p w14:paraId="6D7EBDB7" w14:textId="77777777" w:rsidR="00847D8D" w:rsidRDefault="00CB34DA">
      <w:pPr>
        <w:keepNext/>
        <w:keepLines/>
        <w:widowControl w:val="0"/>
        <w:spacing w:line="288" w:lineRule="auto"/>
        <w:ind w:left="450"/>
        <w:rPr>
          <w:rFonts w:ascii="Calibri" w:eastAsia="Calibri" w:hAnsi="Calibri" w:cs="Calibri"/>
          <w:i/>
          <w:sz w:val="16"/>
        </w:rPr>
      </w:pPr>
      <w:r>
        <w:rPr>
          <w:rFonts w:ascii="Arial" w:eastAsia="Arial" w:hAnsi="Arial" w:cs="Arial"/>
          <w:i/>
          <w:sz w:val="16"/>
        </w:rPr>
        <w:t>MTM adjustments on investments.</w:t>
      </w:r>
      <w:r>
        <w:rPr>
          <w:rFonts w:ascii="Arial" w:eastAsia="Arial" w:hAnsi="Arial" w:cs="Arial"/>
          <w:sz w:val="16"/>
        </w:rPr>
        <w:t xml:space="preserve"> Unrealized gains/losses result from our equity investments that are accounted for at fair value in non-operating expense. The gains/losses are driven by changes in stock prices, foreign currency fluctuations and other valuation techniques for investments in companies without publicly-traded shares. Adjusting for these gains/losses allows investors to better understand and analyze our core operational performance in the periods shown. </w:t>
      </w:r>
    </w:p>
    <w:p w14:paraId="32410C18" w14:textId="77777777" w:rsidR="00847D8D" w:rsidRDefault="00847D8D">
      <w:pPr>
        <w:keepNext/>
        <w:keepLines/>
        <w:widowControl w:val="0"/>
        <w:spacing w:line="288" w:lineRule="auto"/>
        <w:ind w:left="450"/>
        <w:rPr>
          <w:rFonts w:ascii="Arial" w:eastAsia="Arial" w:hAnsi="Arial" w:cs="Arial"/>
          <w:i/>
          <w:sz w:val="16"/>
        </w:rPr>
      </w:pPr>
    </w:p>
    <w:p w14:paraId="0479BCE1" w14:textId="77777777" w:rsidR="00847D8D" w:rsidRDefault="00CB34DA">
      <w:pPr>
        <w:keepNext/>
        <w:keepLines/>
        <w:widowControl w:val="0"/>
        <w:spacing w:line="288" w:lineRule="auto"/>
        <w:ind w:left="450"/>
        <w:rPr>
          <w:rFonts w:ascii="Arial" w:eastAsia="Arial" w:hAnsi="Arial" w:cs="Arial"/>
          <w:i/>
          <w:sz w:val="16"/>
        </w:rPr>
      </w:pPr>
      <w:r>
        <w:rPr>
          <w:rFonts w:ascii="Arial" w:eastAsia="Arial" w:hAnsi="Arial" w:cs="Arial"/>
          <w:i/>
          <w:sz w:val="16"/>
        </w:rPr>
        <w:t>Equity investment MTM adjustments.</w:t>
      </w:r>
      <w:r>
        <w:rPr>
          <w:rFonts w:ascii="Arial" w:eastAsia="Arial" w:hAnsi="Arial" w:cs="Arial"/>
          <w:sz w:val="16"/>
        </w:rPr>
        <w:t xml:space="preserve"> </w:t>
      </w:r>
      <w:r>
        <w:rPr>
          <w:rFonts w:ascii="Arial" w:eastAsia="Arial" w:hAnsi="Arial" w:cs="Arial"/>
          <w:color w:val="000000"/>
          <w:sz w:val="16"/>
        </w:rPr>
        <w:t>We adjust for our proportionate share of our equity method investee, Virgin Atlantic’s,</w:t>
      </w:r>
      <w:r>
        <w:rPr>
          <w:rFonts w:ascii="Arial" w:eastAsia="Arial" w:hAnsi="Arial" w:cs="Arial"/>
          <w:sz w:val="16"/>
        </w:rPr>
        <w:t xml:space="preserve"> hedge portfolio MTM adjustments (recorded in non-operating expense) to allow investors to understand and analyze our core operational performance in the periods shown.</w:t>
      </w:r>
    </w:p>
    <w:p w14:paraId="4D4FB424" w14:textId="77777777" w:rsidR="00847D8D" w:rsidRDefault="00847D8D">
      <w:pPr>
        <w:keepNext/>
        <w:keepLines/>
        <w:widowControl w:val="0"/>
        <w:spacing w:line="288" w:lineRule="auto"/>
        <w:ind w:left="450"/>
        <w:rPr>
          <w:rFonts w:ascii="Arial" w:eastAsia="Arial" w:hAnsi="Arial" w:cs="Arial"/>
          <w:sz w:val="16"/>
        </w:rPr>
      </w:pPr>
    </w:p>
    <w:p w14:paraId="05BEAFF5" w14:textId="77777777" w:rsidR="00847D8D" w:rsidRDefault="00CB34DA">
      <w:pPr>
        <w:keepNext/>
        <w:keepLines/>
        <w:widowControl w:val="0"/>
        <w:spacing w:line="288" w:lineRule="auto"/>
        <w:ind w:left="450"/>
        <w:rPr>
          <w:rFonts w:ascii="Arial" w:eastAsia="Arial" w:hAnsi="Arial" w:cs="Arial"/>
          <w:sz w:val="16"/>
        </w:rPr>
      </w:pPr>
      <w:r>
        <w:rPr>
          <w:rFonts w:ascii="Arial" w:eastAsia="Arial" w:hAnsi="Arial" w:cs="Arial"/>
          <w:i/>
          <w:sz w:val="16"/>
        </w:rPr>
        <w:t xml:space="preserve">Aircraft fuel and related taxes. </w:t>
      </w:r>
      <w:r>
        <w:rPr>
          <w:rFonts w:ascii="Arial" w:eastAsia="Arial" w:hAnsi="Arial" w:cs="Arial"/>
          <w:sz w:val="16"/>
        </w:rPr>
        <w:t>The volatility in fuel prices impacts the comparability of year-over-year financial performance. The adjustment for aircraft fuel and related taxes allows investors to better understand and analyze our non-fuel costs and year-over-year financial performance.</w:t>
      </w:r>
    </w:p>
    <w:p w14:paraId="7F710C89" w14:textId="77777777" w:rsidR="00847D8D" w:rsidRDefault="00847D8D">
      <w:pPr>
        <w:keepNext/>
        <w:keepLines/>
        <w:widowControl w:val="0"/>
        <w:spacing w:line="288" w:lineRule="auto"/>
        <w:ind w:left="450"/>
        <w:rPr>
          <w:rFonts w:ascii="Arial" w:eastAsia="Arial" w:hAnsi="Arial" w:cs="Arial"/>
          <w:sz w:val="16"/>
        </w:rPr>
      </w:pPr>
    </w:p>
    <w:p w14:paraId="2EFAEF5D" w14:textId="77777777" w:rsidR="00847D8D" w:rsidRDefault="00CB34DA">
      <w:pPr>
        <w:spacing w:line="288" w:lineRule="auto"/>
        <w:ind w:left="450"/>
        <w:rPr>
          <w:rFonts w:ascii="Arial" w:eastAsia="Arial" w:hAnsi="Arial" w:cs="Arial"/>
          <w:sz w:val="16"/>
        </w:rPr>
      </w:pPr>
      <w:r>
        <w:rPr>
          <w:rFonts w:ascii="Arial" w:eastAsia="Arial" w:hAnsi="Arial" w:cs="Arial"/>
          <w:i/>
          <w:sz w:val="16"/>
        </w:rPr>
        <w:t>Profit sharing.</w:t>
      </w:r>
      <w:r>
        <w:rPr>
          <w:rFonts w:ascii="Arial" w:eastAsia="Arial" w:hAnsi="Arial" w:cs="Arial"/>
          <w:sz w:val="16"/>
        </w:rPr>
        <w:t xml:space="preserve"> We adjust for profit sharing because this adjustment allows investors to better understand and analyze our recurring cost performance and provides a more meaningful comparison of our core operating costs to the airline industry.</w:t>
      </w:r>
    </w:p>
    <w:p w14:paraId="6BBD858B" w14:textId="77777777" w:rsidR="00847D8D" w:rsidRDefault="00847D8D">
      <w:pPr>
        <w:spacing w:line="288" w:lineRule="auto"/>
        <w:rPr>
          <w:b/>
          <w:color w:val="000000"/>
          <w:sz w:val="16"/>
          <w:shd w:val="clear" w:color="auto" w:fill="DDDDDD"/>
        </w:rPr>
      </w:pPr>
    </w:p>
    <w:p w14:paraId="60B91FA1" w14:textId="77777777" w:rsidR="00847D8D" w:rsidRDefault="00847D8D">
      <w:pPr>
        <w:spacing w:line="288" w:lineRule="auto"/>
        <w:rPr>
          <w:b/>
          <w:color w:val="000000"/>
          <w:sz w:val="16"/>
          <w:shd w:val="clear" w:color="auto" w:fill="DDDDDD"/>
        </w:rPr>
      </w:pPr>
    </w:p>
    <w:p w14:paraId="38FF4053" w14:textId="77777777" w:rsidR="00847D8D" w:rsidRDefault="00847D8D">
      <w:pPr>
        <w:spacing w:line="288" w:lineRule="auto"/>
        <w:rPr>
          <w:b/>
          <w:color w:val="000000"/>
          <w:sz w:val="16"/>
          <w:shd w:val="clear" w:color="auto" w:fill="DDDDDD"/>
        </w:rPr>
      </w:pPr>
    </w:p>
    <w:p w14:paraId="33538C04" w14:textId="77777777" w:rsidR="00847D8D" w:rsidRDefault="00847D8D">
      <w:pPr>
        <w:spacing w:line="288" w:lineRule="auto"/>
        <w:rPr>
          <w:b/>
          <w:color w:val="000000"/>
          <w:sz w:val="16"/>
          <w:shd w:val="clear" w:color="auto" w:fill="DDDDDD"/>
        </w:rPr>
      </w:pPr>
    </w:p>
    <w:p w14:paraId="272F4375" w14:textId="77777777" w:rsidR="00847D8D" w:rsidRDefault="00847D8D">
      <w:pPr>
        <w:spacing w:line="288" w:lineRule="auto"/>
        <w:rPr>
          <w:b/>
          <w:color w:val="000000"/>
          <w:sz w:val="16"/>
          <w:shd w:val="clear" w:color="auto" w:fill="DDDDDD"/>
        </w:rPr>
      </w:pPr>
    </w:p>
    <w:p w14:paraId="5B3B965A" w14:textId="77777777" w:rsidR="00847D8D" w:rsidRDefault="00847D8D">
      <w:pPr>
        <w:spacing w:line="288" w:lineRule="auto"/>
        <w:rPr>
          <w:b/>
          <w:color w:val="000000"/>
          <w:sz w:val="16"/>
          <w:shd w:val="clear" w:color="auto" w:fill="DDDDDD"/>
        </w:rPr>
      </w:pPr>
    </w:p>
    <w:p w14:paraId="1803D30A" w14:textId="77777777" w:rsidR="00847D8D" w:rsidRDefault="00847D8D">
      <w:pPr>
        <w:spacing w:line="288" w:lineRule="auto"/>
        <w:rPr>
          <w:b/>
          <w:color w:val="000000"/>
          <w:sz w:val="16"/>
          <w:shd w:val="clear" w:color="auto" w:fill="DDDDDD"/>
        </w:rPr>
      </w:pPr>
    </w:p>
    <w:p w14:paraId="65C3E007" w14:textId="77777777" w:rsidR="00847D8D" w:rsidRDefault="00847D8D">
      <w:pPr>
        <w:spacing w:line="288" w:lineRule="auto"/>
        <w:rPr>
          <w:b/>
          <w:color w:val="000000"/>
          <w:sz w:val="16"/>
          <w:shd w:val="clear" w:color="auto" w:fill="DDDDDD"/>
        </w:rPr>
      </w:pPr>
    </w:p>
    <w:p w14:paraId="26764BA1" w14:textId="77777777" w:rsidR="00847D8D" w:rsidRDefault="00847D8D">
      <w:pPr>
        <w:spacing w:line="288" w:lineRule="auto"/>
        <w:rPr>
          <w:b/>
          <w:color w:val="000000"/>
          <w:sz w:val="16"/>
          <w:shd w:val="clear" w:color="auto" w:fill="DDDDDD"/>
        </w:rPr>
      </w:pPr>
    </w:p>
    <w:p w14:paraId="23402639" w14:textId="77777777" w:rsidR="00847D8D" w:rsidRDefault="00847D8D">
      <w:pPr>
        <w:spacing w:line="288" w:lineRule="auto"/>
        <w:rPr>
          <w:b/>
          <w:color w:val="000000"/>
          <w:sz w:val="16"/>
          <w:shd w:val="clear" w:color="auto" w:fill="DDDDDD"/>
        </w:rPr>
      </w:pPr>
    </w:p>
    <w:p w14:paraId="6F071E2A" w14:textId="77777777" w:rsidR="00847D8D" w:rsidRDefault="00847D8D">
      <w:pPr>
        <w:spacing w:line="288" w:lineRule="auto"/>
        <w:rPr>
          <w:b/>
          <w:color w:val="000000"/>
          <w:sz w:val="16"/>
          <w:shd w:val="clear" w:color="auto" w:fill="DDDDDD"/>
        </w:rPr>
      </w:pPr>
    </w:p>
    <w:p w14:paraId="7F1D19B4" w14:textId="77777777" w:rsidR="00847D8D" w:rsidRDefault="00847D8D">
      <w:pPr>
        <w:spacing w:line="288" w:lineRule="auto"/>
        <w:rPr>
          <w:b/>
          <w:color w:val="000000"/>
          <w:sz w:val="16"/>
          <w:shd w:val="clear" w:color="auto" w:fill="DDDDDD"/>
        </w:rPr>
      </w:pPr>
    </w:p>
    <w:p w14:paraId="1A7016B0" w14:textId="77777777" w:rsidR="00847D8D" w:rsidRDefault="00847D8D">
      <w:pPr>
        <w:spacing w:line="288" w:lineRule="auto"/>
        <w:rPr>
          <w:b/>
          <w:color w:val="000000"/>
          <w:sz w:val="16"/>
          <w:shd w:val="clear" w:color="auto" w:fill="DDDDDD"/>
        </w:rPr>
      </w:pPr>
    </w:p>
    <w:p w14:paraId="592320FF" w14:textId="77777777" w:rsidR="00847D8D" w:rsidRDefault="00847D8D">
      <w:pPr>
        <w:spacing w:line="288" w:lineRule="auto"/>
        <w:rPr>
          <w:b/>
          <w:color w:val="000000"/>
          <w:sz w:val="16"/>
          <w:shd w:val="clear" w:color="auto" w:fill="DDDDDD"/>
        </w:rPr>
      </w:pPr>
    </w:p>
    <w:p w14:paraId="33B5C648" w14:textId="77777777" w:rsidR="00847D8D" w:rsidRDefault="00847D8D">
      <w:pPr>
        <w:spacing w:line="288" w:lineRule="auto"/>
        <w:rPr>
          <w:b/>
          <w:color w:val="000000"/>
          <w:sz w:val="16"/>
          <w:shd w:val="clear" w:color="auto" w:fill="DDDDDD"/>
        </w:rPr>
      </w:pPr>
    </w:p>
    <w:p w14:paraId="5F84845B" w14:textId="77777777" w:rsidR="00847D8D" w:rsidRDefault="00847D8D">
      <w:pPr>
        <w:spacing w:line="288" w:lineRule="auto"/>
        <w:rPr>
          <w:b/>
          <w:color w:val="000000"/>
          <w:sz w:val="16"/>
          <w:shd w:val="clear" w:color="auto" w:fill="DDDDDD"/>
        </w:rPr>
      </w:pPr>
    </w:p>
    <w:p w14:paraId="79D68CD8" w14:textId="77777777" w:rsidR="00847D8D" w:rsidRDefault="00847D8D">
      <w:pPr>
        <w:spacing w:line="288" w:lineRule="auto"/>
        <w:sectPr w:rsidR="00847D8D">
          <w:pgSz w:w="12240" w:h="15840"/>
          <w:pgMar w:top="855" w:right="990" w:bottom="855" w:left="990" w:header="0" w:footer="270" w:gutter="0"/>
          <w:cols w:space="708"/>
        </w:sectPr>
      </w:pPr>
    </w:p>
    <w:p w14:paraId="36E628FD" w14:textId="77777777" w:rsidR="00847D8D" w:rsidRDefault="00CB34DA">
      <w:pPr>
        <w:keepNext/>
        <w:keepLines/>
        <w:widowControl w:val="0"/>
        <w:spacing w:line="288" w:lineRule="auto"/>
        <w:outlineLvl w:val="1"/>
        <w:rPr>
          <w:rFonts w:ascii="Calibri" w:eastAsia="Calibri" w:hAnsi="Calibri" w:cs="Calibri"/>
          <w:b/>
          <w:color w:val="000000"/>
          <w:sz w:val="16"/>
          <w:shd w:val="clear" w:color="auto" w:fill="DDDDDD"/>
        </w:rPr>
      </w:pPr>
      <w:bookmarkStart w:id="7" w:name="Section10"/>
      <w:bookmarkEnd w:id="7"/>
      <w:r>
        <w:rPr>
          <w:rFonts w:ascii="Arial" w:eastAsia="Arial" w:hAnsi="Arial" w:cs="Arial"/>
          <w:b/>
          <w:sz w:val="16"/>
        </w:rPr>
        <w:lastRenderedPageBreak/>
        <w:t>Operating Revenue, adjusted and Total Revenue Per Available Seat Mile ("TRASM"), adjusted</w:t>
      </w:r>
      <w:r>
        <w:rPr>
          <w:rFonts w:ascii="Arial" w:eastAsia="Arial" w:hAnsi="Arial" w:cs="Arial"/>
          <w:sz w:val="16"/>
        </w:rPr>
        <w:t xml:space="preserve"> </w:t>
      </w:r>
    </w:p>
    <w:p w14:paraId="36BF48C1" w14:textId="77777777" w:rsidR="00847D8D" w:rsidRDefault="00847D8D">
      <w:pPr>
        <w:keepNext/>
        <w:keepLines/>
        <w:widowControl w:val="0"/>
        <w:spacing w:line="288" w:lineRule="auto"/>
        <w:rPr>
          <w:rFonts w:ascii="Arial" w:eastAsia="Arial" w:hAnsi="Arial" w:cs="Arial"/>
          <w:i/>
          <w:sz w:val="16"/>
        </w:rPr>
      </w:pPr>
    </w:p>
    <w:p w14:paraId="6356DB98" w14:textId="77777777" w:rsidR="00847D8D" w:rsidRDefault="00847D8D">
      <w:pPr>
        <w:keepNext/>
        <w:keepLines/>
        <w:widowControl w:val="0"/>
        <w:spacing w:line="288" w:lineRule="auto"/>
        <w:jc w:val="center"/>
        <w:rPr>
          <w:rFonts w:ascii="Arial" w:eastAsia="Arial" w:hAnsi="Arial" w:cs="Arial"/>
          <w:sz w:val="16"/>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0"/>
        <w:gridCol w:w="1725"/>
        <w:gridCol w:w="1755"/>
        <w:gridCol w:w="1755"/>
        <w:gridCol w:w="1755"/>
        <w:gridCol w:w="270"/>
        <w:gridCol w:w="1260"/>
      </w:tblGrid>
      <w:tr w:rsidR="00847D8D" w14:paraId="0B826023" w14:textId="77777777">
        <w:trPr>
          <w:cantSplit/>
          <w:trHeight w:hRule="exact" w:val="285"/>
        </w:trPr>
        <w:tc>
          <w:tcPr>
            <w:tcW w:w="1740" w:type="dxa"/>
            <w:tcBorders>
              <w:top w:val="nil"/>
              <w:left w:val="nil"/>
              <w:bottom w:val="nil"/>
              <w:right w:val="nil"/>
            </w:tcBorders>
            <w:tcMar>
              <w:top w:w="0" w:type="dxa"/>
              <w:left w:w="0" w:type="dxa"/>
              <w:bottom w:w="0" w:type="dxa"/>
              <w:right w:w="0" w:type="dxa"/>
            </w:tcMar>
            <w:vAlign w:val="bottom"/>
          </w:tcPr>
          <w:p w14:paraId="16333B00" w14:textId="77777777" w:rsidR="00847D8D" w:rsidRDefault="00847D8D">
            <w:pPr>
              <w:keepNext/>
            </w:pPr>
          </w:p>
        </w:tc>
        <w:tc>
          <w:tcPr>
            <w:tcW w:w="1725" w:type="dxa"/>
            <w:tcBorders>
              <w:top w:val="nil"/>
              <w:left w:val="nil"/>
              <w:bottom w:val="nil"/>
              <w:right w:val="nil"/>
            </w:tcBorders>
            <w:tcMar>
              <w:top w:w="0" w:type="dxa"/>
              <w:left w:w="0" w:type="dxa"/>
              <w:bottom w:w="0" w:type="dxa"/>
              <w:right w:w="0" w:type="dxa"/>
            </w:tcMar>
            <w:vAlign w:val="bottom"/>
          </w:tcPr>
          <w:p w14:paraId="466B2E3D" w14:textId="77777777" w:rsidR="00847D8D" w:rsidRDefault="00847D8D">
            <w:pPr>
              <w:keepNext/>
            </w:pPr>
          </w:p>
        </w:tc>
        <w:tc>
          <w:tcPr>
            <w:tcW w:w="5265" w:type="dxa"/>
            <w:gridSpan w:val="3"/>
            <w:tcBorders>
              <w:top w:val="nil"/>
              <w:left w:val="nil"/>
              <w:bottom w:val="nil"/>
              <w:right w:val="nil"/>
            </w:tcBorders>
            <w:tcMar>
              <w:top w:w="0" w:type="dxa"/>
              <w:left w:w="53" w:type="dxa"/>
              <w:bottom w:w="0" w:type="dxa"/>
              <w:right w:w="53" w:type="dxa"/>
            </w:tcMar>
            <w:vAlign w:val="bottom"/>
          </w:tcPr>
          <w:p w14:paraId="18D9BFB1" w14:textId="77777777" w:rsidR="00847D8D" w:rsidRDefault="00CB34DA">
            <w:pPr>
              <w:keepNext/>
              <w:spacing w:before="75" w:after="30"/>
              <w:jc w:val="center"/>
            </w:pPr>
            <w:r>
              <w:rPr>
                <w:rFonts w:ascii="Arial" w:eastAsia="Arial" w:hAnsi="Arial" w:cs="Arial"/>
                <w:b/>
                <w:color w:val="000000"/>
                <w:sz w:val="16"/>
              </w:rPr>
              <w:t>Three Months Ended</w:t>
            </w:r>
          </w:p>
        </w:tc>
        <w:tc>
          <w:tcPr>
            <w:tcW w:w="270" w:type="dxa"/>
            <w:tcBorders>
              <w:top w:val="nil"/>
              <w:left w:val="nil"/>
              <w:bottom w:val="nil"/>
              <w:right w:val="nil"/>
            </w:tcBorders>
            <w:tcMar>
              <w:top w:w="0" w:type="dxa"/>
              <w:left w:w="0" w:type="dxa"/>
              <w:bottom w:w="0" w:type="dxa"/>
              <w:right w:w="0" w:type="dxa"/>
            </w:tcMar>
            <w:vAlign w:val="bottom"/>
          </w:tcPr>
          <w:p w14:paraId="749BA17E" w14:textId="77777777" w:rsidR="00847D8D" w:rsidRDefault="00847D8D">
            <w:pPr>
              <w:keepNext/>
            </w:pPr>
          </w:p>
        </w:tc>
        <w:tc>
          <w:tcPr>
            <w:tcW w:w="1260" w:type="dxa"/>
            <w:vMerge w:val="restart"/>
            <w:tcBorders>
              <w:top w:val="nil"/>
              <w:left w:val="nil"/>
              <w:bottom w:val="nil"/>
              <w:right w:val="nil"/>
            </w:tcBorders>
            <w:tcMar>
              <w:top w:w="0" w:type="dxa"/>
              <w:left w:w="53" w:type="dxa"/>
              <w:bottom w:w="0" w:type="dxa"/>
              <w:right w:w="53" w:type="dxa"/>
            </w:tcMar>
            <w:vAlign w:val="center"/>
          </w:tcPr>
          <w:p w14:paraId="118F67D2" w14:textId="77777777" w:rsidR="00847D8D" w:rsidRDefault="00CB34DA">
            <w:pPr>
              <w:keepNext/>
              <w:jc w:val="center"/>
            </w:pPr>
            <w:r>
              <w:rPr>
                <w:rFonts w:ascii="Arial" w:eastAsia="Arial" w:hAnsi="Arial" w:cs="Arial"/>
                <w:b/>
                <w:color w:val="000000"/>
                <w:sz w:val="16"/>
              </w:rPr>
              <w:t>4Q22 vs 4Q19</w:t>
            </w:r>
          </w:p>
          <w:p w14:paraId="458E9F4E" w14:textId="77777777" w:rsidR="00847D8D" w:rsidRDefault="00CB34DA">
            <w:pPr>
              <w:jc w:val="center"/>
            </w:pPr>
            <w:r>
              <w:rPr>
                <w:rFonts w:ascii="Arial" w:eastAsia="Arial" w:hAnsi="Arial" w:cs="Arial"/>
                <w:b/>
                <w:color w:val="000000"/>
                <w:sz w:val="16"/>
              </w:rPr>
              <w:t>% Change</w:t>
            </w:r>
          </w:p>
        </w:tc>
      </w:tr>
      <w:tr w:rsidR="00847D8D" w14:paraId="39E606D1" w14:textId="77777777">
        <w:trPr>
          <w:cantSplit/>
          <w:trHeight w:hRule="exact" w:val="285"/>
        </w:trPr>
        <w:tc>
          <w:tcPr>
            <w:tcW w:w="3465" w:type="dxa"/>
            <w:gridSpan w:val="2"/>
            <w:tcBorders>
              <w:top w:val="nil"/>
              <w:left w:val="nil"/>
              <w:bottom w:val="single" w:sz="8" w:space="0" w:color="000000"/>
              <w:right w:val="nil"/>
            </w:tcBorders>
            <w:tcMar>
              <w:top w:w="0" w:type="dxa"/>
              <w:left w:w="53" w:type="dxa"/>
              <w:bottom w:w="0" w:type="dxa"/>
              <w:right w:w="53" w:type="dxa"/>
            </w:tcMar>
            <w:vAlign w:val="bottom"/>
          </w:tcPr>
          <w:p w14:paraId="23AEC84D" w14:textId="77777777" w:rsidR="00847D8D" w:rsidRDefault="00CB34DA">
            <w:pPr>
              <w:keepNext/>
              <w:spacing w:before="55" w:after="30"/>
            </w:pPr>
            <w:r>
              <w:rPr>
                <w:rFonts w:ascii="Arial" w:eastAsia="Arial" w:hAnsi="Arial" w:cs="Arial"/>
                <w:color w:val="000000"/>
                <w:sz w:val="16"/>
              </w:rPr>
              <w:t>(in millions)</w:t>
            </w:r>
          </w:p>
        </w:tc>
        <w:tc>
          <w:tcPr>
            <w:tcW w:w="175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0347048C" w14:textId="77777777" w:rsidR="00847D8D" w:rsidRDefault="00CB34DA">
            <w:pPr>
              <w:keepNext/>
              <w:spacing w:before="55" w:after="30"/>
              <w:jc w:val="center"/>
            </w:pPr>
            <w:r>
              <w:rPr>
                <w:rFonts w:ascii="Arial" w:eastAsia="Arial" w:hAnsi="Arial" w:cs="Arial"/>
                <w:b/>
                <w:color w:val="000000"/>
                <w:sz w:val="16"/>
              </w:rPr>
              <w:t>December 31, 2022</w:t>
            </w:r>
          </w:p>
        </w:tc>
        <w:tc>
          <w:tcPr>
            <w:tcW w:w="175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568628C7" w14:textId="77777777" w:rsidR="00847D8D" w:rsidRDefault="00CB34DA">
            <w:pPr>
              <w:keepNext/>
              <w:spacing w:before="55" w:after="30"/>
              <w:jc w:val="center"/>
            </w:pPr>
            <w:r>
              <w:rPr>
                <w:rFonts w:ascii="Arial" w:eastAsia="Arial" w:hAnsi="Arial" w:cs="Arial"/>
                <w:b/>
                <w:color w:val="000000"/>
                <w:sz w:val="16"/>
              </w:rPr>
              <w:t>December 31, 2019</w:t>
            </w:r>
          </w:p>
        </w:tc>
        <w:tc>
          <w:tcPr>
            <w:tcW w:w="175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73D743CB" w14:textId="77777777" w:rsidR="00847D8D" w:rsidRDefault="00CB34DA">
            <w:pPr>
              <w:keepNext/>
              <w:spacing w:before="55" w:after="30"/>
              <w:jc w:val="center"/>
            </w:pPr>
            <w:r>
              <w:rPr>
                <w:rFonts w:ascii="Arial" w:eastAsia="Arial" w:hAnsi="Arial" w:cs="Arial"/>
                <w:b/>
                <w:color w:val="000000"/>
                <w:sz w:val="16"/>
              </w:rPr>
              <w:t>March 31, 2019</w:t>
            </w:r>
          </w:p>
        </w:tc>
        <w:tc>
          <w:tcPr>
            <w:tcW w:w="270" w:type="dxa"/>
            <w:tcBorders>
              <w:top w:val="nil"/>
              <w:left w:val="nil"/>
              <w:bottom w:val="nil"/>
              <w:right w:val="nil"/>
            </w:tcBorders>
            <w:tcMar>
              <w:top w:w="0" w:type="dxa"/>
              <w:left w:w="0" w:type="dxa"/>
              <w:bottom w:w="0" w:type="dxa"/>
              <w:right w:w="0" w:type="dxa"/>
            </w:tcMar>
            <w:vAlign w:val="bottom"/>
          </w:tcPr>
          <w:p w14:paraId="2450AA00" w14:textId="77777777" w:rsidR="00847D8D" w:rsidRDefault="00847D8D">
            <w:pPr>
              <w:keepNext/>
            </w:pPr>
          </w:p>
        </w:tc>
        <w:tc>
          <w:tcPr>
            <w:tcW w:w="1260" w:type="dxa"/>
            <w:vMerge/>
            <w:tcBorders>
              <w:top w:val="nil"/>
              <w:left w:val="nil"/>
              <w:bottom w:val="single" w:sz="8" w:space="0" w:color="000000"/>
              <w:right w:val="nil"/>
            </w:tcBorders>
          </w:tcPr>
          <w:p w14:paraId="4596812A" w14:textId="77777777" w:rsidR="00847D8D" w:rsidRDefault="00847D8D">
            <w:pPr>
              <w:keepNext/>
            </w:pPr>
          </w:p>
        </w:tc>
      </w:tr>
      <w:tr w:rsidR="00847D8D" w14:paraId="1ACF9E9D" w14:textId="77777777">
        <w:trPr>
          <w:cantSplit/>
          <w:trHeight w:hRule="exact" w:val="255"/>
        </w:trPr>
        <w:tc>
          <w:tcPr>
            <w:tcW w:w="3465" w:type="dxa"/>
            <w:gridSpan w:val="2"/>
            <w:tcBorders>
              <w:top w:val="nil"/>
              <w:left w:val="nil"/>
              <w:bottom w:val="nil"/>
              <w:right w:val="nil"/>
            </w:tcBorders>
            <w:tcMar>
              <w:top w:w="0" w:type="dxa"/>
              <w:left w:w="53" w:type="dxa"/>
              <w:bottom w:w="0" w:type="dxa"/>
              <w:right w:w="53" w:type="dxa"/>
            </w:tcMar>
            <w:vAlign w:val="bottom"/>
          </w:tcPr>
          <w:p w14:paraId="48A0629B" w14:textId="77777777" w:rsidR="00847D8D" w:rsidRDefault="00CB34DA">
            <w:pPr>
              <w:keepNext/>
              <w:spacing w:before="55" w:after="30"/>
            </w:pPr>
            <w:r>
              <w:rPr>
                <w:rFonts w:ascii="Arial" w:eastAsia="Arial" w:hAnsi="Arial" w:cs="Arial"/>
                <w:color w:val="000000"/>
                <w:sz w:val="16"/>
              </w:rPr>
              <w:t>Operating revenue</w:t>
            </w:r>
          </w:p>
        </w:tc>
        <w:tc>
          <w:tcPr>
            <w:tcW w:w="1755" w:type="dxa"/>
            <w:tcBorders>
              <w:top w:val="single" w:sz="8" w:space="0" w:color="000000"/>
              <w:left w:val="nil"/>
              <w:bottom w:val="nil"/>
              <w:right w:val="nil"/>
            </w:tcBorders>
            <w:tcMar>
              <w:top w:w="0" w:type="dxa"/>
              <w:left w:w="0" w:type="dxa"/>
              <w:bottom w:w="0" w:type="dxa"/>
              <w:right w:w="15" w:type="dxa"/>
            </w:tcMar>
            <w:vAlign w:val="bottom"/>
          </w:tcPr>
          <w:p w14:paraId="4BF3B69D" w14:textId="77777777" w:rsidR="00847D8D" w:rsidRDefault="00CB34DA">
            <w:pPr>
              <w:keepNext/>
              <w:tabs>
                <w:tab w:val="left" w:pos="1147"/>
                <w:tab w:val="left" w:pos="1687"/>
              </w:tabs>
              <w:spacing w:before="55" w:after="30"/>
              <w:jc w:val="right"/>
            </w:pPr>
            <w:r>
              <w:rPr>
                <w:rFonts w:ascii="Arial" w:eastAsia="Arial" w:hAnsi="Arial" w:cs="Arial"/>
                <w:color w:val="000000"/>
                <w:sz w:val="16"/>
              </w:rPr>
              <w:t>$</w:t>
            </w:r>
            <w:r>
              <w:rPr>
                <w:rFonts w:ascii="Arial" w:eastAsia="Arial" w:hAnsi="Arial" w:cs="Arial"/>
                <w:color w:val="000000"/>
                <w:sz w:val="16"/>
              </w:rPr>
              <w:tab/>
              <w:t>13,435</w:t>
            </w:r>
            <w:r>
              <w:rPr>
                <w:rFonts w:ascii="Arial" w:eastAsia="Arial" w:hAnsi="Arial" w:cs="Arial"/>
                <w:color w:val="000000"/>
                <w:sz w:val="16"/>
              </w:rPr>
              <w:tab/>
            </w:r>
          </w:p>
        </w:tc>
        <w:tc>
          <w:tcPr>
            <w:tcW w:w="1755" w:type="dxa"/>
            <w:tcBorders>
              <w:top w:val="single" w:sz="8" w:space="0" w:color="000000"/>
              <w:left w:val="nil"/>
              <w:bottom w:val="nil"/>
              <w:right w:val="nil"/>
            </w:tcBorders>
            <w:tcMar>
              <w:top w:w="0" w:type="dxa"/>
              <w:left w:w="0" w:type="dxa"/>
              <w:bottom w:w="0" w:type="dxa"/>
              <w:right w:w="15" w:type="dxa"/>
            </w:tcMar>
            <w:vAlign w:val="bottom"/>
          </w:tcPr>
          <w:p w14:paraId="5FB18ADC" w14:textId="77777777" w:rsidR="00847D8D" w:rsidRDefault="00CB34DA">
            <w:pPr>
              <w:keepNext/>
              <w:tabs>
                <w:tab w:val="left" w:pos="1147"/>
                <w:tab w:val="left" w:pos="1687"/>
              </w:tabs>
              <w:spacing w:before="55" w:after="30"/>
              <w:jc w:val="right"/>
            </w:pPr>
            <w:r>
              <w:rPr>
                <w:rFonts w:ascii="Arial" w:eastAsia="Arial" w:hAnsi="Arial" w:cs="Arial"/>
                <w:color w:val="000000"/>
                <w:sz w:val="16"/>
              </w:rPr>
              <w:t>$</w:t>
            </w:r>
            <w:r>
              <w:rPr>
                <w:rFonts w:ascii="Arial" w:eastAsia="Arial" w:hAnsi="Arial" w:cs="Arial"/>
                <w:color w:val="000000"/>
                <w:sz w:val="16"/>
              </w:rPr>
              <w:tab/>
              <w:t>11,439</w:t>
            </w:r>
            <w:r>
              <w:rPr>
                <w:rFonts w:ascii="Arial" w:eastAsia="Arial" w:hAnsi="Arial" w:cs="Arial"/>
                <w:color w:val="000000"/>
                <w:sz w:val="16"/>
              </w:rPr>
              <w:tab/>
            </w:r>
          </w:p>
        </w:tc>
        <w:tc>
          <w:tcPr>
            <w:tcW w:w="1755" w:type="dxa"/>
            <w:tcBorders>
              <w:top w:val="single" w:sz="8" w:space="0" w:color="000000"/>
              <w:left w:val="nil"/>
              <w:bottom w:val="nil"/>
              <w:right w:val="nil"/>
            </w:tcBorders>
            <w:tcMar>
              <w:top w:w="0" w:type="dxa"/>
              <w:left w:w="0" w:type="dxa"/>
              <w:bottom w:w="0" w:type="dxa"/>
              <w:right w:w="15" w:type="dxa"/>
            </w:tcMar>
            <w:vAlign w:val="bottom"/>
          </w:tcPr>
          <w:p w14:paraId="3929145B" w14:textId="77777777" w:rsidR="00847D8D" w:rsidRDefault="00CB34DA">
            <w:pPr>
              <w:keepNext/>
              <w:tabs>
                <w:tab w:val="left" w:pos="1147"/>
                <w:tab w:val="left" w:pos="1687"/>
              </w:tabs>
              <w:spacing w:before="55" w:after="30"/>
              <w:jc w:val="right"/>
            </w:pPr>
            <w:r>
              <w:rPr>
                <w:rFonts w:ascii="Arial" w:eastAsia="Arial" w:hAnsi="Arial" w:cs="Arial"/>
                <w:color w:val="000000"/>
                <w:sz w:val="16"/>
              </w:rPr>
              <w:t>$</w:t>
            </w:r>
            <w:r>
              <w:rPr>
                <w:rFonts w:ascii="Arial" w:eastAsia="Arial" w:hAnsi="Arial" w:cs="Arial"/>
                <w:color w:val="000000"/>
                <w:sz w:val="16"/>
              </w:rPr>
              <w:tab/>
              <w:t>10,472</w:t>
            </w:r>
            <w:r>
              <w:rPr>
                <w:rFonts w:ascii="Arial" w:eastAsia="Arial" w:hAnsi="Arial" w:cs="Arial"/>
                <w:color w:val="000000"/>
                <w:sz w:val="16"/>
              </w:rPr>
              <w:tab/>
            </w:r>
          </w:p>
        </w:tc>
        <w:tc>
          <w:tcPr>
            <w:tcW w:w="270" w:type="dxa"/>
            <w:tcBorders>
              <w:top w:val="nil"/>
              <w:left w:val="nil"/>
              <w:bottom w:val="nil"/>
              <w:right w:val="nil"/>
            </w:tcBorders>
            <w:tcMar>
              <w:top w:w="0" w:type="dxa"/>
              <w:left w:w="0" w:type="dxa"/>
              <w:bottom w:w="0" w:type="dxa"/>
              <w:right w:w="0" w:type="dxa"/>
            </w:tcMar>
            <w:vAlign w:val="bottom"/>
          </w:tcPr>
          <w:p w14:paraId="77FEB940" w14:textId="77777777" w:rsidR="00847D8D" w:rsidRDefault="00847D8D">
            <w:pPr>
              <w:keepNext/>
            </w:pPr>
          </w:p>
        </w:tc>
        <w:tc>
          <w:tcPr>
            <w:tcW w:w="1260" w:type="dxa"/>
            <w:tcBorders>
              <w:top w:val="single" w:sz="8" w:space="0" w:color="000000"/>
              <w:left w:val="nil"/>
              <w:bottom w:val="nil"/>
              <w:right w:val="nil"/>
            </w:tcBorders>
            <w:tcMar>
              <w:top w:w="0" w:type="dxa"/>
              <w:left w:w="0" w:type="dxa"/>
              <w:bottom w:w="0" w:type="dxa"/>
              <w:right w:w="0" w:type="dxa"/>
            </w:tcMar>
            <w:vAlign w:val="bottom"/>
          </w:tcPr>
          <w:p w14:paraId="0215D66C" w14:textId="77777777" w:rsidR="00847D8D" w:rsidRDefault="00847D8D">
            <w:pPr>
              <w:keepNext/>
            </w:pPr>
          </w:p>
        </w:tc>
      </w:tr>
      <w:tr w:rsidR="00847D8D" w14:paraId="3D7BD8C4" w14:textId="77777777">
        <w:trPr>
          <w:cantSplit/>
          <w:trHeight w:hRule="exact" w:val="255"/>
        </w:trPr>
        <w:tc>
          <w:tcPr>
            <w:tcW w:w="3465" w:type="dxa"/>
            <w:gridSpan w:val="2"/>
            <w:tcBorders>
              <w:top w:val="nil"/>
              <w:left w:val="nil"/>
              <w:bottom w:val="nil"/>
              <w:right w:val="nil"/>
            </w:tcBorders>
            <w:tcMar>
              <w:top w:w="0" w:type="dxa"/>
              <w:left w:w="53" w:type="dxa"/>
              <w:bottom w:w="0" w:type="dxa"/>
              <w:right w:w="53" w:type="dxa"/>
            </w:tcMar>
            <w:vAlign w:val="bottom"/>
          </w:tcPr>
          <w:p w14:paraId="2A04BB6A" w14:textId="77777777" w:rsidR="00847D8D" w:rsidRDefault="00CB34DA">
            <w:pPr>
              <w:keepNext/>
              <w:spacing w:before="75" w:after="30"/>
            </w:pPr>
            <w:r>
              <w:rPr>
                <w:rFonts w:ascii="Arial" w:eastAsia="Arial" w:hAnsi="Arial" w:cs="Arial"/>
                <w:color w:val="000000"/>
                <w:sz w:val="16"/>
              </w:rPr>
              <w:t>Adjusted for:</w:t>
            </w:r>
          </w:p>
        </w:tc>
        <w:tc>
          <w:tcPr>
            <w:tcW w:w="1755" w:type="dxa"/>
            <w:tcBorders>
              <w:top w:val="nil"/>
              <w:left w:val="nil"/>
              <w:bottom w:val="nil"/>
              <w:right w:val="nil"/>
            </w:tcBorders>
            <w:tcMar>
              <w:top w:w="0" w:type="dxa"/>
              <w:left w:w="0" w:type="dxa"/>
              <w:bottom w:w="0" w:type="dxa"/>
              <w:right w:w="0" w:type="dxa"/>
            </w:tcMar>
            <w:vAlign w:val="bottom"/>
          </w:tcPr>
          <w:p w14:paraId="12969BD7" w14:textId="77777777" w:rsidR="00847D8D" w:rsidRDefault="00847D8D">
            <w:pPr>
              <w:keepNext/>
            </w:pPr>
          </w:p>
        </w:tc>
        <w:tc>
          <w:tcPr>
            <w:tcW w:w="1755" w:type="dxa"/>
            <w:tcBorders>
              <w:top w:val="nil"/>
              <w:left w:val="nil"/>
              <w:bottom w:val="nil"/>
              <w:right w:val="nil"/>
            </w:tcBorders>
            <w:tcMar>
              <w:top w:w="0" w:type="dxa"/>
              <w:left w:w="0" w:type="dxa"/>
              <w:bottom w:w="0" w:type="dxa"/>
              <w:right w:w="0" w:type="dxa"/>
            </w:tcMar>
            <w:vAlign w:val="bottom"/>
          </w:tcPr>
          <w:p w14:paraId="36E541C6" w14:textId="77777777" w:rsidR="00847D8D" w:rsidRDefault="00847D8D">
            <w:pPr>
              <w:keepNext/>
            </w:pPr>
          </w:p>
        </w:tc>
        <w:tc>
          <w:tcPr>
            <w:tcW w:w="1755" w:type="dxa"/>
            <w:tcBorders>
              <w:top w:val="nil"/>
              <w:left w:val="nil"/>
              <w:bottom w:val="nil"/>
              <w:right w:val="nil"/>
            </w:tcBorders>
            <w:tcMar>
              <w:top w:w="0" w:type="dxa"/>
              <w:left w:w="0" w:type="dxa"/>
              <w:bottom w:w="0" w:type="dxa"/>
              <w:right w:w="0" w:type="dxa"/>
            </w:tcMar>
            <w:vAlign w:val="bottom"/>
          </w:tcPr>
          <w:p w14:paraId="14192B63" w14:textId="77777777" w:rsidR="00847D8D" w:rsidRDefault="00847D8D">
            <w:pPr>
              <w:keepNext/>
            </w:pPr>
          </w:p>
        </w:tc>
        <w:tc>
          <w:tcPr>
            <w:tcW w:w="270" w:type="dxa"/>
            <w:tcBorders>
              <w:top w:val="nil"/>
              <w:left w:val="nil"/>
              <w:bottom w:val="nil"/>
              <w:right w:val="nil"/>
            </w:tcBorders>
            <w:tcMar>
              <w:top w:w="0" w:type="dxa"/>
              <w:left w:w="0" w:type="dxa"/>
              <w:bottom w:w="0" w:type="dxa"/>
              <w:right w:w="0" w:type="dxa"/>
            </w:tcMar>
            <w:vAlign w:val="bottom"/>
          </w:tcPr>
          <w:p w14:paraId="24A2425E" w14:textId="77777777" w:rsidR="00847D8D" w:rsidRDefault="00847D8D">
            <w:pPr>
              <w:keepNext/>
            </w:pPr>
          </w:p>
        </w:tc>
        <w:tc>
          <w:tcPr>
            <w:tcW w:w="1260" w:type="dxa"/>
            <w:tcBorders>
              <w:top w:val="nil"/>
              <w:left w:val="nil"/>
              <w:bottom w:val="nil"/>
              <w:right w:val="nil"/>
            </w:tcBorders>
            <w:tcMar>
              <w:top w:w="0" w:type="dxa"/>
              <w:left w:w="0" w:type="dxa"/>
              <w:bottom w:w="0" w:type="dxa"/>
              <w:right w:w="0" w:type="dxa"/>
            </w:tcMar>
            <w:vAlign w:val="bottom"/>
          </w:tcPr>
          <w:p w14:paraId="7FD8DBF9" w14:textId="77777777" w:rsidR="00847D8D" w:rsidRDefault="00847D8D">
            <w:pPr>
              <w:keepNext/>
            </w:pPr>
          </w:p>
        </w:tc>
      </w:tr>
      <w:tr w:rsidR="00847D8D" w14:paraId="0614285F" w14:textId="77777777">
        <w:trPr>
          <w:cantSplit/>
          <w:trHeight w:hRule="exact" w:val="255"/>
        </w:trPr>
        <w:tc>
          <w:tcPr>
            <w:tcW w:w="3465" w:type="dxa"/>
            <w:gridSpan w:val="2"/>
            <w:tcBorders>
              <w:top w:val="nil"/>
              <w:left w:val="nil"/>
              <w:bottom w:val="nil"/>
              <w:right w:val="nil"/>
            </w:tcBorders>
            <w:tcMar>
              <w:top w:w="0" w:type="dxa"/>
              <w:left w:w="53" w:type="dxa"/>
              <w:bottom w:w="0" w:type="dxa"/>
              <w:right w:w="53" w:type="dxa"/>
            </w:tcMar>
            <w:vAlign w:val="bottom"/>
          </w:tcPr>
          <w:p w14:paraId="5337B40A" w14:textId="77777777" w:rsidR="00847D8D" w:rsidRDefault="00CB34DA">
            <w:pPr>
              <w:keepNext/>
              <w:spacing w:before="75" w:after="30"/>
            </w:pPr>
            <w:r>
              <w:rPr>
                <w:rFonts w:ascii="Arial" w:eastAsia="Arial" w:hAnsi="Arial" w:cs="Arial"/>
                <w:color w:val="000000"/>
                <w:sz w:val="16"/>
              </w:rPr>
              <w:t xml:space="preserve">     Third-party refinery sales</w:t>
            </w:r>
          </w:p>
        </w:tc>
        <w:tc>
          <w:tcPr>
            <w:tcW w:w="1755" w:type="dxa"/>
            <w:tcBorders>
              <w:top w:val="nil"/>
              <w:left w:val="nil"/>
              <w:bottom w:val="nil"/>
              <w:right w:val="nil"/>
            </w:tcBorders>
            <w:tcMar>
              <w:top w:w="0" w:type="dxa"/>
              <w:left w:w="0" w:type="dxa"/>
              <w:bottom w:w="0" w:type="dxa"/>
              <w:right w:w="15" w:type="dxa"/>
            </w:tcMar>
            <w:vAlign w:val="bottom"/>
          </w:tcPr>
          <w:p w14:paraId="1B02BF7F" w14:textId="77777777" w:rsidR="00847D8D" w:rsidRDefault="00CB34DA">
            <w:pPr>
              <w:keepNext/>
              <w:tabs>
                <w:tab w:val="left" w:pos="1163"/>
              </w:tabs>
              <w:spacing w:before="75" w:after="30"/>
              <w:jc w:val="right"/>
            </w:pPr>
            <w:r>
              <w:rPr>
                <w:rFonts w:ascii="Arial" w:eastAsia="Arial" w:hAnsi="Arial" w:cs="Arial"/>
                <w:color w:val="000000"/>
                <w:sz w:val="16"/>
              </w:rPr>
              <w:tab/>
              <w:t>(1,142)</w:t>
            </w:r>
          </w:p>
        </w:tc>
        <w:tc>
          <w:tcPr>
            <w:tcW w:w="1755" w:type="dxa"/>
            <w:tcBorders>
              <w:top w:val="nil"/>
              <w:left w:val="nil"/>
              <w:bottom w:val="nil"/>
              <w:right w:val="nil"/>
            </w:tcBorders>
            <w:tcMar>
              <w:top w:w="0" w:type="dxa"/>
              <w:left w:w="0" w:type="dxa"/>
              <w:bottom w:w="0" w:type="dxa"/>
              <w:right w:w="15" w:type="dxa"/>
            </w:tcMar>
            <w:vAlign w:val="bottom"/>
          </w:tcPr>
          <w:p w14:paraId="53793923" w14:textId="77777777" w:rsidR="00847D8D" w:rsidRDefault="00CB34DA">
            <w:pPr>
              <w:keepNext/>
              <w:tabs>
                <w:tab w:val="left" w:pos="1474"/>
              </w:tabs>
              <w:spacing w:before="75" w:after="30"/>
              <w:jc w:val="right"/>
            </w:pPr>
            <w:r>
              <w:rPr>
                <w:rFonts w:ascii="Arial" w:eastAsia="Arial" w:hAnsi="Arial" w:cs="Arial"/>
                <w:color w:val="000000"/>
                <w:sz w:val="16"/>
              </w:rPr>
              <w:tab/>
              <w:t>(2)</w:t>
            </w:r>
          </w:p>
        </w:tc>
        <w:tc>
          <w:tcPr>
            <w:tcW w:w="1755" w:type="dxa"/>
            <w:tcBorders>
              <w:top w:val="nil"/>
              <w:left w:val="nil"/>
              <w:bottom w:val="nil"/>
              <w:right w:val="nil"/>
            </w:tcBorders>
            <w:tcMar>
              <w:top w:w="0" w:type="dxa"/>
              <w:left w:w="0" w:type="dxa"/>
              <w:bottom w:w="0" w:type="dxa"/>
              <w:right w:w="15" w:type="dxa"/>
            </w:tcMar>
            <w:vAlign w:val="bottom"/>
          </w:tcPr>
          <w:p w14:paraId="6C91D0EC" w14:textId="77777777" w:rsidR="00847D8D" w:rsidRDefault="00CB34DA">
            <w:pPr>
              <w:keepNext/>
              <w:tabs>
                <w:tab w:val="left" w:pos="1385"/>
              </w:tabs>
              <w:spacing w:before="75" w:after="30"/>
              <w:jc w:val="right"/>
            </w:pPr>
            <w:r>
              <w:rPr>
                <w:rFonts w:ascii="Arial" w:eastAsia="Arial" w:hAnsi="Arial" w:cs="Arial"/>
                <w:color w:val="000000"/>
                <w:sz w:val="16"/>
              </w:rPr>
              <w:tab/>
              <w:t>(48)</w:t>
            </w:r>
          </w:p>
        </w:tc>
        <w:tc>
          <w:tcPr>
            <w:tcW w:w="270" w:type="dxa"/>
            <w:tcBorders>
              <w:top w:val="nil"/>
              <w:left w:val="nil"/>
              <w:bottom w:val="nil"/>
              <w:right w:val="nil"/>
            </w:tcBorders>
            <w:tcMar>
              <w:top w:w="0" w:type="dxa"/>
              <w:left w:w="0" w:type="dxa"/>
              <w:bottom w:w="0" w:type="dxa"/>
              <w:right w:w="0" w:type="dxa"/>
            </w:tcMar>
            <w:vAlign w:val="bottom"/>
          </w:tcPr>
          <w:p w14:paraId="3108EC70" w14:textId="77777777" w:rsidR="00847D8D" w:rsidRDefault="00847D8D">
            <w:pPr>
              <w:keepNext/>
            </w:pPr>
          </w:p>
        </w:tc>
        <w:tc>
          <w:tcPr>
            <w:tcW w:w="1260" w:type="dxa"/>
            <w:tcBorders>
              <w:top w:val="nil"/>
              <w:left w:val="nil"/>
              <w:bottom w:val="nil"/>
              <w:right w:val="nil"/>
            </w:tcBorders>
            <w:tcMar>
              <w:top w:w="0" w:type="dxa"/>
              <w:left w:w="0" w:type="dxa"/>
              <w:bottom w:w="0" w:type="dxa"/>
              <w:right w:w="0" w:type="dxa"/>
            </w:tcMar>
            <w:vAlign w:val="bottom"/>
          </w:tcPr>
          <w:p w14:paraId="3E636485" w14:textId="77777777" w:rsidR="00847D8D" w:rsidRDefault="00847D8D">
            <w:pPr>
              <w:keepNext/>
            </w:pPr>
          </w:p>
        </w:tc>
      </w:tr>
      <w:tr w:rsidR="00847D8D" w14:paraId="588E3F5B" w14:textId="77777777">
        <w:trPr>
          <w:cantSplit/>
          <w:trHeight w:hRule="exact" w:val="255"/>
        </w:trPr>
        <w:tc>
          <w:tcPr>
            <w:tcW w:w="3465" w:type="dxa"/>
            <w:gridSpan w:val="2"/>
            <w:tcBorders>
              <w:top w:val="nil"/>
              <w:left w:val="nil"/>
              <w:bottom w:val="single" w:sz="8" w:space="0" w:color="000000"/>
              <w:right w:val="nil"/>
            </w:tcBorders>
            <w:tcMar>
              <w:top w:w="0" w:type="dxa"/>
              <w:left w:w="53" w:type="dxa"/>
              <w:bottom w:w="0" w:type="dxa"/>
              <w:right w:w="53" w:type="dxa"/>
            </w:tcMar>
            <w:vAlign w:val="bottom"/>
          </w:tcPr>
          <w:p w14:paraId="4E5D871F" w14:textId="77777777" w:rsidR="00847D8D" w:rsidRDefault="00CB34DA">
            <w:pPr>
              <w:keepNext/>
              <w:spacing w:before="75" w:after="30"/>
            </w:pPr>
            <w:r>
              <w:rPr>
                <w:rFonts w:ascii="Arial" w:eastAsia="Arial" w:hAnsi="Arial" w:cs="Arial"/>
                <w:color w:val="000000"/>
                <w:sz w:val="16"/>
              </w:rPr>
              <w:t xml:space="preserve">     Delta Private Jets adjustment</w:t>
            </w:r>
          </w:p>
        </w:tc>
        <w:tc>
          <w:tcPr>
            <w:tcW w:w="1755" w:type="dxa"/>
            <w:tcBorders>
              <w:top w:val="nil"/>
              <w:left w:val="nil"/>
              <w:bottom w:val="single" w:sz="8" w:space="0" w:color="000000"/>
              <w:right w:val="nil"/>
            </w:tcBorders>
            <w:tcMar>
              <w:top w:w="0" w:type="dxa"/>
              <w:left w:w="0" w:type="dxa"/>
              <w:bottom w:w="0" w:type="dxa"/>
              <w:right w:w="15" w:type="dxa"/>
            </w:tcMar>
            <w:vAlign w:val="bottom"/>
          </w:tcPr>
          <w:p w14:paraId="75159C75" w14:textId="77777777" w:rsidR="00847D8D" w:rsidRDefault="00CB34DA">
            <w:pPr>
              <w:keepNext/>
              <w:tabs>
                <w:tab w:val="left" w:pos="1476"/>
                <w:tab w:val="left" w:pos="1687"/>
              </w:tabs>
              <w:spacing w:before="75" w:after="30"/>
              <w:jc w:val="right"/>
            </w:pPr>
            <w:r>
              <w:rPr>
                <w:rFonts w:ascii="Arial" w:eastAsia="Arial" w:hAnsi="Arial" w:cs="Arial"/>
                <w:color w:val="000000"/>
                <w:sz w:val="16"/>
              </w:rPr>
              <w:tab/>
              <w:t>—</w:t>
            </w:r>
            <w:r>
              <w:rPr>
                <w:rFonts w:ascii="Arial" w:eastAsia="Arial" w:hAnsi="Arial" w:cs="Arial"/>
                <w:color w:val="000000"/>
                <w:sz w:val="16"/>
              </w:rPr>
              <w:tab/>
            </w:r>
          </w:p>
        </w:tc>
        <w:tc>
          <w:tcPr>
            <w:tcW w:w="1755" w:type="dxa"/>
            <w:tcBorders>
              <w:top w:val="nil"/>
              <w:left w:val="nil"/>
              <w:bottom w:val="single" w:sz="8" w:space="0" w:color="000000"/>
              <w:right w:val="nil"/>
            </w:tcBorders>
            <w:tcMar>
              <w:top w:w="0" w:type="dxa"/>
              <w:left w:w="0" w:type="dxa"/>
              <w:bottom w:w="0" w:type="dxa"/>
              <w:right w:w="15" w:type="dxa"/>
            </w:tcMar>
            <w:vAlign w:val="bottom"/>
          </w:tcPr>
          <w:p w14:paraId="5920196E" w14:textId="77777777" w:rsidR="00847D8D" w:rsidRDefault="00CB34DA">
            <w:pPr>
              <w:keepNext/>
              <w:tabs>
                <w:tab w:val="left" w:pos="1385"/>
              </w:tabs>
              <w:spacing w:before="75" w:after="30"/>
              <w:jc w:val="right"/>
            </w:pPr>
            <w:r>
              <w:rPr>
                <w:rFonts w:ascii="Arial" w:eastAsia="Arial" w:hAnsi="Arial" w:cs="Arial"/>
                <w:color w:val="000000"/>
                <w:sz w:val="16"/>
              </w:rPr>
              <w:tab/>
              <w:t>(53)</w:t>
            </w:r>
          </w:p>
        </w:tc>
        <w:tc>
          <w:tcPr>
            <w:tcW w:w="1755" w:type="dxa"/>
            <w:tcBorders>
              <w:top w:val="nil"/>
              <w:left w:val="nil"/>
              <w:bottom w:val="single" w:sz="8" w:space="0" w:color="000000"/>
              <w:right w:val="nil"/>
            </w:tcBorders>
            <w:tcMar>
              <w:top w:w="0" w:type="dxa"/>
              <w:left w:w="0" w:type="dxa"/>
              <w:bottom w:w="0" w:type="dxa"/>
              <w:right w:w="15" w:type="dxa"/>
            </w:tcMar>
            <w:vAlign w:val="bottom"/>
          </w:tcPr>
          <w:p w14:paraId="3F7C8493" w14:textId="77777777" w:rsidR="00847D8D" w:rsidRDefault="00CB34DA">
            <w:pPr>
              <w:keepNext/>
              <w:tabs>
                <w:tab w:val="left" w:pos="1385"/>
              </w:tabs>
              <w:spacing w:before="75" w:after="30"/>
              <w:jc w:val="right"/>
            </w:pPr>
            <w:r>
              <w:rPr>
                <w:rFonts w:ascii="Arial" w:eastAsia="Arial" w:hAnsi="Arial" w:cs="Arial"/>
                <w:color w:val="000000"/>
                <w:sz w:val="16"/>
              </w:rPr>
              <w:tab/>
              <w:t>(43)</w:t>
            </w:r>
          </w:p>
        </w:tc>
        <w:tc>
          <w:tcPr>
            <w:tcW w:w="270" w:type="dxa"/>
            <w:tcBorders>
              <w:top w:val="nil"/>
              <w:left w:val="nil"/>
              <w:bottom w:val="nil"/>
              <w:right w:val="nil"/>
            </w:tcBorders>
            <w:tcMar>
              <w:top w:w="0" w:type="dxa"/>
              <w:left w:w="0" w:type="dxa"/>
              <w:bottom w:w="0" w:type="dxa"/>
              <w:right w:w="0" w:type="dxa"/>
            </w:tcMar>
            <w:vAlign w:val="bottom"/>
          </w:tcPr>
          <w:p w14:paraId="26F6DFA9" w14:textId="77777777" w:rsidR="00847D8D" w:rsidRDefault="00847D8D">
            <w:pPr>
              <w:keepNext/>
            </w:pPr>
          </w:p>
        </w:tc>
        <w:tc>
          <w:tcPr>
            <w:tcW w:w="1260" w:type="dxa"/>
            <w:tcBorders>
              <w:top w:val="nil"/>
              <w:left w:val="nil"/>
              <w:bottom w:val="single" w:sz="8" w:space="0" w:color="000000"/>
              <w:right w:val="nil"/>
            </w:tcBorders>
            <w:tcMar>
              <w:top w:w="0" w:type="dxa"/>
              <w:left w:w="0" w:type="dxa"/>
              <w:bottom w:w="0" w:type="dxa"/>
              <w:right w:w="0" w:type="dxa"/>
            </w:tcMar>
            <w:vAlign w:val="bottom"/>
          </w:tcPr>
          <w:p w14:paraId="67EF0B38" w14:textId="77777777" w:rsidR="00847D8D" w:rsidRDefault="00847D8D">
            <w:pPr>
              <w:keepNext/>
            </w:pPr>
          </w:p>
        </w:tc>
      </w:tr>
      <w:tr w:rsidR="00847D8D" w14:paraId="250F9A3C" w14:textId="77777777">
        <w:trPr>
          <w:cantSplit/>
          <w:trHeight w:hRule="exact" w:val="255"/>
        </w:trPr>
        <w:tc>
          <w:tcPr>
            <w:tcW w:w="3465" w:type="dxa"/>
            <w:gridSpan w:val="2"/>
            <w:tcBorders>
              <w:top w:val="nil"/>
              <w:left w:val="nil"/>
              <w:bottom w:val="double" w:sz="8" w:space="0" w:color="000000"/>
              <w:right w:val="nil"/>
            </w:tcBorders>
            <w:tcMar>
              <w:top w:w="0" w:type="dxa"/>
              <w:left w:w="53" w:type="dxa"/>
              <w:bottom w:w="0" w:type="dxa"/>
              <w:right w:w="53" w:type="dxa"/>
            </w:tcMar>
            <w:vAlign w:val="bottom"/>
          </w:tcPr>
          <w:p w14:paraId="642161FE" w14:textId="77777777" w:rsidR="00847D8D" w:rsidRDefault="00CB34DA">
            <w:pPr>
              <w:keepNext/>
              <w:spacing w:before="55" w:after="30"/>
            </w:pPr>
            <w:r>
              <w:rPr>
                <w:rFonts w:ascii="Arial" w:eastAsia="Arial" w:hAnsi="Arial" w:cs="Arial"/>
                <w:color w:val="000000"/>
                <w:sz w:val="16"/>
              </w:rPr>
              <w:t>Operating revenue, adjusted</w:t>
            </w:r>
          </w:p>
        </w:tc>
        <w:tc>
          <w:tcPr>
            <w:tcW w:w="1755" w:type="dxa"/>
            <w:tcBorders>
              <w:top w:val="single" w:sz="8" w:space="0" w:color="000000"/>
              <w:left w:val="nil"/>
              <w:bottom w:val="double" w:sz="8" w:space="0" w:color="000000"/>
              <w:right w:val="nil"/>
            </w:tcBorders>
            <w:tcMar>
              <w:top w:w="0" w:type="dxa"/>
              <w:left w:w="0" w:type="dxa"/>
              <w:bottom w:w="0" w:type="dxa"/>
              <w:right w:w="15" w:type="dxa"/>
            </w:tcMar>
            <w:vAlign w:val="bottom"/>
          </w:tcPr>
          <w:p w14:paraId="6FB9489A" w14:textId="77777777" w:rsidR="00847D8D" w:rsidRDefault="00CB34DA">
            <w:pPr>
              <w:keepNext/>
              <w:tabs>
                <w:tab w:val="left" w:pos="1147"/>
                <w:tab w:val="left" w:pos="1687"/>
              </w:tabs>
              <w:spacing w:before="55" w:after="30"/>
              <w:jc w:val="right"/>
            </w:pPr>
            <w:r>
              <w:rPr>
                <w:rFonts w:ascii="Arial" w:eastAsia="Arial" w:hAnsi="Arial" w:cs="Arial"/>
                <w:color w:val="000000"/>
                <w:sz w:val="16"/>
              </w:rPr>
              <w:t>$</w:t>
            </w:r>
            <w:r>
              <w:rPr>
                <w:rFonts w:ascii="Arial" w:eastAsia="Arial" w:hAnsi="Arial" w:cs="Arial"/>
                <w:color w:val="000000"/>
                <w:sz w:val="16"/>
              </w:rPr>
              <w:tab/>
              <w:t>12,292</w:t>
            </w:r>
            <w:r>
              <w:rPr>
                <w:rFonts w:ascii="Arial" w:eastAsia="Arial" w:hAnsi="Arial" w:cs="Arial"/>
                <w:color w:val="000000"/>
                <w:sz w:val="16"/>
              </w:rPr>
              <w:tab/>
            </w:r>
          </w:p>
        </w:tc>
        <w:tc>
          <w:tcPr>
            <w:tcW w:w="1755" w:type="dxa"/>
            <w:tcBorders>
              <w:top w:val="single" w:sz="8" w:space="0" w:color="000000"/>
              <w:left w:val="nil"/>
              <w:bottom w:val="double" w:sz="8" w:space="0" w:color="000000"/>
              <w:right w:val="nil"/>
            </w:tcBorders>
            <w:tcMar>
              <w:top w:w="0" w:type="dxa"/>
              <w:left w:w="0" w:type="dxa"/>
              <w:bottom w:w="0" w:type="dxa"/>
              <w:right w:w="15" w:type="dxa"/>
            </w:tcMar>
            <w:vAlign w:val="bottom"/>
          </w:tcPr>
          <w:p w14:paraId="32233B66" w14:textId="77777777" w:rsidR="00847D8D" w:rsidRDefault="00CB34DA">
            <w:pPr>
              <w:keepNext/>
              <w:tabs>
                <w:tab w:val="left" w:pos="1147"/>
                <w:tab w:val="left" w:pos="1687"/>
              </w:tabs>
              <w:spacing w:before="55" w:after="30"/>
              <w:jc w:val="right"/>
            </w:pPr>
            <w:r>
              <w:rPr>
                <w:rFonts w:ascii="Arial" w:eastAsia="Arial" w:hAnsi="Arial" w:cs="Arial"/>
                <w:color w:val="000000"/>
                <w:sz w:val="16"/>
              </w:rPr>
              <w:t>$</w:t>
            </w:r>
            <w:r>
              <w:rPr>
                <w:rFonts w:ascii="Arial" w:eastAsia="Arial" w:hAnsi="Arial" w:cs="Arial"/>
                <w:color w:val="000000"/>
                <w:sz w:val="16"/>
              </w:rPr>
              <w:tab/>
              <w:t>11,384</w:t>
            </w:r>
            <w:r>
              <w:rPr>
                <w:rFonts w:ascii="Arial" w:eastAsia="Arial" w:hAnsi="Arial" w:cs="Arial"/>
                <w:color w:val="000000"/>
                <w:sz w:val="16"/>
              </w:rPr>
              <w:tab/>
            </w:r>
          </w:p>
        </w:tc>
        <w:tc>
          <w:tcPr>
            <w:tcW w:w="1755" w:type="dxa"/>
            <w:tcBorders>
              <w:top w:val="single" w:sz="8" w:space="0" w:color="000000"/>
              <w:left w:val="nil"/>
              <w:bottom w:val="double" w:sz="8" w:space="0" w:color="000000"/>
              <w:right w:val="nil"/>
            </w:tcBorders>
            <w:tcMar>
              <w:top w:w="0" w:type="dxa"/>
              <w:left w:w="0" w:type="dxa"/>
              <w:bottom w:w="0" w:type="dxa"/>
              <w:right w:w="15" w:type="dxa"/>
            </w:tcMar>
            <w:vAlign w:val="bottom"/>
          </w:tcPr>
          <w:p w14:paraId="0CAA90D9" w14:textId="77777777" w:rsidR="00847D8D" w:rsidRDefault="00CB34DA">
            <w:pPr>
              <w:keepNext/>
              <w:tabs>
                <w:tab w:val="left" w:pos="1147"/>
                <w:tab w:val="left" w:pos="1687"/>
              </w:tabs>
              <w:spacing w:before="55" w:after="30"/>
              <w:jc w:val="right"/>
            </w:pPr>
            <w:r>
              <w:rPr>
                <w:rFonts w:ascii="Arial" w:eastAsia="Arial" w:hAnsi="Arial" w:cs="Arial"/>
                <w:color w:val="000000"/>
                <w:sz w:val="16"/>
              </w:rPr>
              <w:t>$</w:t>
            </w:r>
            <w:r>
              <w:rPr>
                <w:rFonts w:ascii="Arial" w:eastAsia="Arial" w:hAnsi="Arial" w:cs="Arial"/>
                <w:color w:val="000000"/>
                <w:sz w:val="16"/>
              </w:rPr>
              <w:tab/>
              <w:t>10,381</w:t>
            </w:r>
            <w:r>
              <w:rPr>
                <w:rFonts w:ascii="Arial" w:eastAsia="Arial" w:hAnsi="Arial" w:cs="Arial"/>
                <w:color w:val="000000"/>
                <w:sz w:val="16"/>
              </w:rPr>
              <w:tab/>
            </w:r>
          </w:p>
        </w:tc>
        <w:tc>
          <w:tcPr>
            <w:tcW w:w="270" w:type="dxa"/>
            <w:tcBorders>
              <w:top w:val="nil"/>
              <w:left w:val="nil"/>
              <w:bottom w:val="nil"/>
              <w:right w:val="nil"/>
            </w:tcBorders>
            <w:tcMar>
              <w:top w:w="0" w:type="dxa"/>
              <w:left w:w="0" w:type="dxa"/>
              <w:bottom w:w="0" w:type="dxa"/>
              <w:right w:w="0" w:type="dxa"/>
            </w:tcMar>
            <w:vAlign w:val="bottom"/>
          </w:tcPr>
          <w:p w14:paraId="068391AD" w14:textId="77777777" w:rsidR="00847D8D" w:rsidRDefault="00847D8D">
            <w:pPr>
              <w:keepNext/>
            </w:pPr>
          </w:p>
        </w:tc>
        <w:tc>
          <w:tcPr>
            <w:tcW w:w="1260" w:type="dxa"/>
            <w:tcBorders>
              <w:top w:val="single" w:sz="8" w:space="0" w:color="000000"/>
              <w:left w:val="nil"/>
              <w:bottom w:val="double" w:sz="8" w:space="0" w:color="000000"/>
              <w:right w:val="nil"/>
            </w:tcBorders>
            <w:tcMar>
              <w:top w:w="0" w:type="dxa"/>
              <w:left w:w="0" w:type="dxa"/>
              <w:bottom w:w="0" w:type="dxa"/>
              <w:right w:w="15" w:type="dxa"/>
            </w:tcMar>
            <w:vAlign w:val="bottom"/>
          </w:tcPr>
          <w:p w14:paraId="00786036" w14:textId="77777777" w:rsidR="00847D8D" w:rsidRDefault="00CB34DA">
            <w:pPr>
              <w:keepNext/>
              <w:tabs>
                <w:tab w:val="left" w:pos="1"/>
                <w:tab w:val="left" w:pos="145"/>
              </w:tabs>
              <w:spacing w:before="55" w:after="30"/>
              <w:jc w:val="right"/>
            </w:pPr>
            <w:r>
              <w:rPr>
                <w:rFonts w:ascii="Arial" w:eastAsia="Arial" w:hAnsi="Arial" w:cs="Arial"/>
                <w:color w:val="000000"/>
                <w:sz w:val="16"/>
              </w:rPr>
              <w:tab/>
              <w:t>8</w:t>
            </w:r>
            <w:r>
              <w:rPr>
                <w:rFonts w:ascii="Arial" w:eastAsia="Arial" w:hAnsi="Arial" w:cs="Arial"/>
                <w:color w:val="000000"/>
                <w:sz w:val="16"/>
              </w:rPr>
              <w:tab/>
              <w:t>%</w:t>
            </w:r>
          </w:p>
        </w:tc>
      </w:tr>
      <w:tr w:rsidR="00847D8D" w14:paraId="17B49C23" w14:textId="77777777">
        <w:trPr>
          <w:cantSplit/>
          <w:trHeight w:hRule="exact" w:val="255"/>
        </w:trPr>
        <w:tc>
          <w:tcPr>
            <w:tcW w:w="1740" w:type="dxa"/>
            <w:tcBorders>
              <w:top w:val="nil"/>
              <w:left w:val="nil"/>
              <w:bottom w:val="nil"/>
              <w:right w:val="nil"/>
            </w:tcBorders>
            <w:tcMar>
              <w:top w:w="0" w:type="dxa"/>
              <w:left w:w="0" w:type="dxa"/>
              <w:bottom w:w="0" w:type="dxa"/>
              <w:right w:w="0" w:type="dxa"/>
            </w:tcMar>
            <w:vAlign w:val="bottom"/>
          </w:tcPr>
          <w:p w14:paraId="629CC67D" w14:textId="77777777" w:rsidR="00847D8D" w:rsidRDefault="00847D8D">
            <w:pPr>
              <w:keepNext/>
            </w:pPr>
          </w:p>
        </w:tc>
        <w:tc>
          <w:tcPr>
            <w:tcW w:w="1725" w:type="dxa"/>
            <w:tcBorders>
              <w:top w:val="double" w:sz="8" w:space="0" w:color="000000"/>
              <w:left w:val="nil"/>
              <w:bottom w:val="nil"/>
              <w:right w:val="nil"/>
            </w:tcBorders>
            <w:tcMar>
              <w:top w:w="0" w:type="dxa"/>
              <w:left w:w="0" w:type="dxa"/>
              <w:bottom w:w="0" w:type="dxa"/>
              <w:right w:w="0" w:type="dxa"/>
            </w:tcMar>
            <w:vAlign w:val="bottom"/>
          </w:tcPr>
          <w:p w14:paraId="337794D2" w14:textId="77777777" w:rsidR="00847D8D" w:rsidRDefault="00847D8D">
            <w:pPr>
              <w:keepNext/>
            </w:pPr>
          </w:p>
        </w:tc>
        <w:tc>
          <w:tcPr>
            <w:tcW w:w="1755" w:type="dxa"/>
            <w:tcBorders>
              <w:top w:val="double" w:sz="8" w:space="0" w:color="000000"/>
              <w:left w:val="nil"/>
              <w:bottom w:val="nil"/>
              <w:right w:val="nil"/>
            </w:tcBorders>
            <w:tcMar>
              <w:top w:w="0" w:type="dxa"/>
              <w:left w:w="0" w:type="dxa"/>
              <w:bottom w:w="0" w:type="dxa"/>
              <w:right w:w="0" w:type="dxa"/>
            </w:tcMar>
            <w:vAlign w:val="bottom"/>
          </w:tcPr>
          <w:p w14:paraId="0D951190" w14:textId="77777777" w:rsidR="00847D8D" w:rsidRDefault="00847D8D">
            <w:pPr>
              <w:keepNext/>
            </w:pPr>
          </w:p>
        </w:tc>
        <w:tc>
          <w:tcPr>
            <w:tcW w:w="1755" w:type="dxa"/>
            <w:tcBorders>
              <w:top w:val="double" w:sz="8" w:space="0" w:color="000000"/>
              <w:left w:val="nil"/>
              <w:bottom w:val="nil"/>
              <w:right w:val="nil"/>
            </w:tcBorders>
            <w:tcMar>
              <w:top w:w="0" w:type="dxa"/>
              <w:left w:w="0" w:type="dxa"/>
              <w:bottom w:w="0" w:type="dxa"/>
              <w:right w:w="0" w:type="dxa"/>
            </w:tcMar>
            <w:vAlign w:val="bottom"/>
          </w:tcPr>
          <w:p w14:paraId="2ACF698D" w14:textId="77777777" w:rsidR="00847D8D" w:rsidRDefault="00847D8D">
            <w:pPr>
              <w:keepNext/>
            </w:pPr>
          </w:p>
        </w:tc>
        <w:tc>
          <w:tcPr>
            <w:tcW w:w="1755" w:type="dxa"/>
            <w:tcBorders>
              <w:top w:val="double" w:sz="8" w:space="0" w:color="000000"/>
              <w:left w:val="nil"/>
              <w:bottom w:val="nil"/>
              <w:right w:val="nil"/>
            </w:tcBorders>
            <w:tcMar>
              <w:top w:w="0" w:type="dxa"/>
              <w:left w:w="0" w:type="dxa"/>
              <w:bottom w:w="0" w:type="dxa"/>
              <w:right w:w="0" w:type="dxa"/>
            </w:tcMar>
            <w:vAlign w:val="bottom"/>
          </w:tcPr>
          <w:p w14:paraId="72110E73" w14:textId="77777777" w:rsidR="00847D8D" w:rsidRDefault="00847D8D">
            <w:pPr>
              <w:keepNext/>
            </w:pPr>
          </w:p>
        </w:tc>
        <w:tc>
          <w:tcPr>
            <w:tcW w:w="270" w:type="dxa"/>
            <w:tcBorders>
              <w:top w:val="nil"/>
              <w:left w:val="nil"/>
              <w:bottom w:val="nil"/>
              <w:right w:val="nil"/>
            </w:tcBorders>
            <w:tcMar>
              <w:top w:w="0" w:type="dxa"/>
              <w:left w:w="0" w:type="dxa"/>
              <w:bottom w:w="0" w:type="dxa"/>
              <w:right w:w="0" w:type="dxa"/>
            </w:tcMar>
            <w:vAlign w:val="bottom"/>
          </w:tcPr>
          <w:p w14:paraId="136455E1" w14:textId="77777777" w:rsidR="00847D8D" w:rsidRDefault="00847D8D">
            <w:pPr>
              <w:keepNext/>
            </w:pPr>
          </w:p>
        </w:tc>
        <w:tc>
          <w:tcPr>
            <w:tcW w:w="1260" w:type="dxa"/>
            <w:tcBorders>
              <w:top w:val="double" w:sz="8" w:space="0" w:color="000000"/>
              <w:left w:val="nil"/>
              <w:bottom w:val="nil"/>
              <w:right w:val="nil"/>
            </w:tcBorders>
            <w:tcMar>
              <w:top w:w="0" w:type="dxa"/>
              <w:left w:w="0" w:type="dxa"/>
              <w:bottom w:w="0" w:type="dxa"/>
              <w:right w:w="0" w:type="dxa"/>
            </w:tcMar>
            <w:vAlign w:val="bottom"/>
          </w:tcPr>
          <w:p w14:paraId="0B3F5535" w14:textId="77777777" w:rsidR="00847D8D" w:rsidRDefault="00847D8D">
            <w:pPr>
              <w:keepNext/>
            </w:pPr>
          </w:p>
        </w:tc>
      </w:tr>
      <w:tr w:rsidR="00847D8D" w14:paraId="0024E2B4" w14:textId="77777777">
        <w:trPr>
          <w:cantSplit/>
          <w:trHeight w:hRule="exact" w:val="255"/>
        </w:trPr>
        <w:tc>
          <w:tcPr>
            <w:tcW w:w="1740" w:type="dxa"/>
            <w:tcBorders>
              <w:top w:val="nil"/>
              <w:left w:val="nil"/>
              <w:bottom w:val="nil"/>
              <w:right w:val="nil"/>
            </w:tcBorders>
            <w:tcMar>
              <w:top w:w="0" w:type="dxa"/>
              <w:left w:w="0" w:type="dxa"/>
              <w:bottom w:w="0" w:type="dxa"/>
              <w:right w:w="0" w:type="dxa"/>
            </w:tcMar>
            <w:vAlign w:val="bottom"/>
          </w:tcPr>
          <w:p w14:paraId="06D6A1F1" w14:textId="77777777" w:rsidR="00847D8D" w:rsidRDefault="00847D8D">
            <w:pPr>
              <w:keepNext/>
            </w:pPr>
          </w:p>
        </w:tc>
        <w:tc>
          <w:tcPr>
            <w:tcW w:w="1725" w:type="dxa"/>
            <w:tcBorders>
              <w:top w:val="nil"/>
              <w:left w:val="nil"/>
              <w:bottom w:val="nil"/>
              <w:right w:val="nil"/>
            </w:tcBorders>
            <w:tcMar>
              <w:top w:w="0" w:type="dxa"/>
              <w:left w:w="0" w:type="dxa"/>
              <w:bottom w:w="0" w:type="dxa"/>
              <w:right w:w="0" w:type="dxa"/>
            </w:tcMar>
            <w:vAlign w:val="bottom"/>
          </w:tcPr>
          <w:p w14:paraId="730F4901" w14:textId="77777777" w:rsidR="00847D8D" w:rsidRDefault="00847D8D">
            <w:pPr>
              <w:keepNext/>
            </w:pPr>
          </w:p>
        </w:tc>
        <w:tc>
          <w:tcPr>
            <w:tcW w:w="5265" w:type="dxa"/>
            <w:gridSpan w:val="3"/>
            <w:tcBorders>
              <w:top w:val="nil"/>
              <w:left w:val="nil"/>
              <w:bottom w:val="nil"/>
              <w:right w:val="nil"/>
            </w:tcBorders>
            <w:tcMar>
              <w:top w:w="0" w:type="dxa"/>
              <w:left w:w="53" w:type="dxa"/>
              <w:bottom w:w="0" w:type="dxa"/>
              <w:right w:w="53" w:type="dxa"/>
            </w:tcMar>
            <w:vAlign w:val="bottom"/>
          </w:tcPr>
          <w:p w14:paraId="2C709CE2" w14:textId="77777777" w:rsidR="00847D8D" w:rsidRDefault="00CB34DA">
            <w:pPr>
              <w:keepNext/>
              <w:spacing w:before="75" w:after="30"/>
              <w:jc w:val="center"/>
            </w:pPr>
            <w:r>
              <w:rPr>
                <w:rFonts w:ascii="Arial" w:eastAsia="Arial" w:hAnsi="Arial" w:cs="Arial"/>
                <w:b/>
                <w:color w:val="000000"/>
                <w:sz w:val="16"/>
              </w:rPr>
              <w:t>Year Ended</w:t>
            </w:r>
          </w:p>
        </w:tc>
        <w:tc>
          <w:tcPr>
            <w:tcW w:w="270" w:type="dxa"/>
            <w:tcBorders>
              <w:top w:val="nil"/>
              <w:left w:val="nil"/>
              <w:bottom w:val="nil"/>
              <w:right w:val="nil"/>
            </w:tcBorders>
            <w:tcMar>
              <w:top w:w="0" w:type="dxa"/>
              <w:left w:w="0" w:type="dxa"/>
              <w:bottom w:w="0" w:type="dxa"/>
              <w:right w:w="0" w:type="dxa"/>
            </w:tcMar>
            <w:vAlign w:val="bottom"/>
          </w:tcPr>
          <w:p w14:paraId="773F44C4" w14:textId="77777777" w:rsidR="00847D8D" w:rsidRDefault="00847D8D">
            <w:pPr>
              <w:keepNext/>
            </w:pPr>
          </w:p>
        </w:tc>
        <w:tc>
          <w:tcPr>
            <w:tcW w:w="1260" w:type="dxa"/>
            <w:vMerge w:val="restart"/>
            <w:tcBorders>
              <w:top w:val="nil"/>
              <w:left w:val="nil"/>
              <w:bottom w:val="nil"/>
              <w:right w:val="nil"/>
            </w:tcBorders>
            <w:tcMar>
              <w:top w:w="0" w:type="dxa"/>
              <w:left w:w="53" w:type="dxa"/>
              <w:bottom w:w="0" w:type="dxa"/>
              <w:right w:w="53" w:type="dxa"/>
            </w:tcMar>
            <w:vAlign w:val="center"/>
          </w:tcPr>
          <w:p w14:paraId="513E1C05" w14:textId="77777777" w:rsidR="00847D8D" w:rsidRDefault="00CB34DA">
            <w:pPr>
              <w:keepNext/>
              <w:jc w:val="center"/>
            </w:pPr>
            <w:r>
              <w:rPr>
                <w:rFonts w:ascii="Arial" w:eastAsia="Arial" w:hAnsi="Arial" w:cs="Arial"/>
                <w:b/>
                <w:color w:val="000000"/>
                <w:sz w:val="16"/>
              </w:rPr>
              <w:t>FY22 vs FY19</w:t>
            </w:r>
          </w:p>
          <w:p w14:paraId="56C5DFBB" w14:textId="77777777" w:rsidR="00847D8D" w:rsidRDefault="00CB34DA">
            <w:pPr>
              <w:jc w:val="center"/>
            </w:pPr>
            <w:r>
              <w:rPr>
                <w:rFonts w:ascii="Arial" w:eastAsia="Arial" w:hAnsi="Arial" w:cs="Arial"/>
                <w:b/>
                <w:color w:val="000000"/>
                <w:sz w:val="16"/>
              </w:rPr>
              <w:t>% Change</w:t>
            </w:r>
          </w:p>
        </w:tc>
      </w:tr>
      <w:tr w:rsidR="00847D8D" w14:paraId="0583BB93" w14:textId="77777777">
        <w:trPr>
          <w:cantSplit/>
          <w:trHeight w:hRule="exact" w:val="255"/>
        </w:trPr>
        <w:tc>
          <w:tcPr>
            <w:tcW w:w="3465" w:type="dxa"/>
            <w:gridSpan w:val="2"/>
            <w:tcBorders>
              <w:top w:val="nil"/>
              <w:left w:val="nil"/>
              <w:bottom w:val="single" w:sz="8" w:space="0" w:color="000000"/>
              <w:right w:val="nil"/>
            </w:tcBorders>
            <w:tcMar>
              <w:top w:w="0" w:type="dxa"/>
              <w:left w:w="53" w:type="dxa"/>
              <w:bottom w:w="0" w:type="dxa"/>
              <w:right w:w="53" w:type="dxa"/>
            </w:tcMar>
            <w:vAlign w:val="bottom"/>
          </w:tcPr>
          <w:p w14:paraId="2219B7BC" w14:textId="77777777" w:rsidR="00847D8D" w:rsidRDefault="00CB34DA">
            <w:pPr>
              <w:keepNext/>
              <w:spacing w:before="55" w:after="30"/>
            </w:pPr>
            <w:r>
              <w:rPr>
                <w:rFonts w:ascii="Arial" w:eastAsia="Arial" w:hAnsi="Arial" w:cs="Arial"/>
                <w:color w:val="000000"/>
                <w:sz w:val="16"/>
              </w:rPr>
              <w:t>(in millions)</w:t>
            </w:r>
          </w:p>
        </w:tc>
        <w:tc>
          <w:tcPr>
            <w:tcW w:w="175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4FAA5E72" w14:textId="77777777" w:rsidR="00847D8D" w:rsidRDefault="00CB34DA">
            <w:pPr>
              <w:keepNext/>
              <w:spacing w:before="55" w:after="30"/>
              <w:jc w:val="center"/>
            </w:pPr>
            <w:r>
              <w:rPr>
                <w:rFonts w:ascii="Arial" w:eastAsia="Arial" w:hAnsi="Arial" w:cs="Arial"/>
                <w:b/>
                <w:color w:val="000000"/>
                <w:sz w:val="16"/>
              </w:rPr>
              <w:t>December 31, 2022</w:t>
            </w:r>
          </w:p>
        </w:tc>
        <w:tc>
          <w:tcPr>
            <w:tcW w:w="175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55F617A6" w14:textId="77777777" w:rsidR="00847D8D" w:rsidRDefault="00CB34DA">
            <w:pPr>
              <w:keepNext/>
              <w:spacing w:before="55" w:after="30"/>
              <w:jc w:val="center"/>
            </w:pPr>
            <w:r>
              <w:rPr>
                <w:rFonts w:ascii="Arial" w:eastAsia="Arial" w:hAnsi="Arial" w:cs="Arial"/>
                <w:b/>
                <w:color w:val="000000"/>
                <w:sz w:val="16"/>
              </w:rPr>
              <w:t>December 31, 2021</w:t>
            </w:r>
          </w:p>
        </w:tc>
        <w:tc>
          <w:tcPr>
            <w:tcW w:w="175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5CF62C25" w14:textId="77777777" w:rsidR="00847D8D" w:rsidRDefault="00CB34DA">
            <w:pPr>
              <w:keepNext/>
              <w:spacing w:before="55" w:after="30"/>
              <w:jc w:val="center"/>
            </w:pPr>
            <w:r>
              <w:rPr>
                <w:rFonts w:ascii="Arial" w:eastAsia="Arial" w:hAnsi="Arial" w:cs="Arial"/>
                <w:b/>
                <w:color w:val="000000"/>
                <w:sz w:val="16"/>
              </w:rPr>
              <w:t>December 31, 2019</w:t>
            </w:r>
          </w:p>
        </w:tc>
        <w:tc>
          <w:tcPr>
            <w:tcW w:w="270" w:type="dxa"/>
            <w:tcBorders>
              <w:top w:val="nil"/>
              <w:left w:val="nil"/>
              <w:bottom w:val="nil"/>
              <w:right w:val="nil"/>
            </w:tcBorders>
            <w:tcMar>
              <w:top w:w="0" w:type="dxa"/>
              <w:left w:w="0" w:type="dxa"/>
              <w:bottom w:w="0" w:type="dxa"/>
              <w:right w:w="0" w:type="dxa"/>
            </w:tcMar>
            <w:vAlign w:val="bottom"/>
          </w:tcPr>
          <w:p w14:paraId="6B087668" w14:textId="77777777" w:rsidR="00847D8D" w:rsidRDefault="00847D8D">
            <w:pPr>
              <w:keepNext/>
            </w:pPr>
          </w:p>
        </w:tc>
        <w:tc>
          <w:tcPr>
            <w:tcW w:w="1260" w:type="dxa"/>
            <w:vMerge/>
            <w:tcBorders>
              <w:top w:val="nil"/>
              <w:left w:val="nil"/>
              <w:bottom w:val="single" w:sz="8" w:space="0" w:color="000000"/>
              <w:right w:val="nil"/>
            </w:tcBorders>
          </w:tcPr>
          <w:p w14:paraId="3EB3745C" w14:textId="77777777" w:rsidR="00847D8D" w:rsidRDefault="00847D8D">
            <w:pPr>
              <w:keepNext/>
            </w:pPr>
          </w:p>
        </w:tc>
      </w:tr>
      <w:tr w:rsidR="00847D8D" w14:paraId="173592A4" w14:textId="77777777">
        <w:trPr>
          <w:cantSplit/>
          <w:trHeight w:hRule="exact" w:val="255"/>
        </w:trPr>
        <w:tc>
          <w:tcPr>
            <w:tcW w:w="3465" w:type="dxa"/>
            <w:gridSpan w:val="2"/>
            <w:tcBorders>
              <w:top w:val="nil"/>
              <w:left w:val="nil"/>
              <w:bottom w:val="nil"/>
              <w:right w:val="nil"/>
            </w:tcBorders>
            <w:tcMar>
              <w:top w:w="0" w:type="dxa"/>
              <w:left w:w="53" w:type="dxa"/>
              <w:bottom w:w="0" w:type="dxa"/>
              <w:right w:w="53" w:type="dxa"/>
            </w:tcMar>
            <w:vAlign w:val="bottom"/>
          </w:tcPr>
          <w:p w14:paraId="29BFBB30" w14:textId="77777777" w:rsidR="00847D8D" w:rsidRDefault="00CB34DA">
            <w:pPr>
              <w:keepNext/>
              <w:spacing w:before="55" w:after="30"/>
            </w:pPr>
            <w:r>
              <w:rPr>
                <w:rFonts w:ascii="Arial" w:eastAsia="Arial" w:hAnsi="Arial" w:cs="Arial"/>
                <w:color w:val="000000"/>
                <w:sz w:val="16"/>
              </w:rPr>
              <w:t>Operating revenue</w:t>
            </w:r>
          </w:p>
        </w:tc>
        <w:tc>
          <w:tcPr>
            <w:tcW w:w="1755" w:type="dxa"/>
            <w:tcBorders>
              <w:top w:val="single" w:sz="8" w:space="0" w:color="000000"/>
              <w:left w:val="nil"/>
              <w:bottom w:val="nil"/>
              <w:right w:val="nil"/>
            </w:tcBorders>
            <w:tcMar>
              <w:top w:w="0" w:type="dxa"/>
              <w:left w:w="0" w:type="dxa"/>
              <w:bottom w:w="0" w:type="dxa"/>
              <w:right w:w="15" w:type="dxa"/>
            </w:tcMar>
            <w:vAlign w:val="bottom"/>
          </w:tcPr>
          <w:p w14:paraId="3B7CF089" w14:textId="77777777" w:rsidR="00847D8D" w:rsidRDefault="00CB34DA">
            <w:pPr>
              <w:keepNext/>
              <w:tabs>
                <w:tab w:val="left" w:pos="1147"/>
                <w:tab w:val="left" w:pos="1687"/>
              </w:tabs>
              <w:spacing w:before="55" w:after="30"/>
              <w:jc w:val="right"/>
            </w:pPr>
            <w:r>
              <w:rPr>
                <w:rFonts w:ascii="Arial" w:eastAsia="Arial" w:hAnsi="Arial" w:cs="Arial"/>
                <w:color w:val="000000"/>
                <w:sz w:val="16"/>
              </w:rPr>
              <w:t>$</w:t>
            </w:r>
            <w:r>
              <w:rPr>
                <w:rFonts w:ascii="Arial" w:eastAsia="Arial" w:hAnsi="Arial" w:cs="Arial"/>
                <w:color w:val="000000"/>
                <w:sz w:val="16"/>
              </w:rPr>
              <w:tab/>
              <w:t>50,582</w:t>
            </w:r>
            <w:r>
              <w:rPr>
                <w:rFonts w:ascii="Arial" w:eastAsia="Arial" w:hAnsi="Arial" w:cs="Arial"/>
                <w:color w:val="000000"/>
                <w:sz w:val="16"/>
              </w:rPr>
              <w:tab/>
            </w:r>
          </w:p>
        </w:tc>
        <w:tc>
          <w:tcPr>
            <w:tcW w:w="1755" w:type="dxa"/>
            <w:tcBorders>
              <w:top w:val="single" w:sz="8" w:space="0" w:color="000000"/>
              <w:left w:val="nil"/>
              <w:bottom w:val="nil"/>
              <w:right w:val="nil"/>
            </w:tcBorders>
            <w:tcMar>
              <w:top w:w="0" w:type="dxa"/>
              <w:left w:w="0" w:type="dxa"/>
              <w:bottom w:w="0" w:type="dxa"/>
              <w:right w:w="15" w:type="dxa"/>
            </w:tcMar>
            <w:vAlign w:val="bottom"/>
          </w:tcPr>
          <w:p w14:paraId="43249847" w14:textId="77777777" w:rsidR="00847D8D" w:rsidRDefault="00CB34DA">
            <w:pPr>
              <w:keepNext/>
              <w:tabs>
                <w:tab w:val="left" w:pos="1147"/>
                <w:tab w:val="left" w:pos="1687"/>
              </w:tabs>
              <w:spacing w:before="55" w:after="30"/>
              <w:jc w:val="right"/>
            </w:pPr>
            <w:r>
              <w:rPr>
                <w:rFonts w:ascii="Arial" w:eastAsia="Arial" w:hAnsi="Arial" w:cs="Arial"/>
                <w:color w:val="000000"/>
                <w:sz w:val="16"/>
              </w:rPr>
              <w:t>$</w:t>
            </w:r>
            <w:r>
              <w:rPr>
                <w:rFonts w:ascii="Arial" w:eastAsia="Arial" w:hAnsi="Arial" w:cs="Arial"/>
                <w:color w:val="000000"/>
                <w:sz w:val="16"/>
              </w:rPr>
              <w:tab/>
              <w:t>29,899</w:t>
            </w:r>
            <w:r>
              <w:rPr>
                <w:rFonts w:ascii="Arial" w:eastAsia="Arial" w:hAnsi="Arial" w:cs="Arial"/>
                <w:color w:val="000000"/>
                <w:sz w:val="16"/>
              </w:rPr>
              <w:tab/>
            </w:r>
          </w:p>
        </w:tc>
        <w:tc>
          <w:tcPr>
            <w:tcW w:w="1755" w:type="dxa"/>
            <w:tcBorders>
              <w:top w:val="single" w:sz="8" w:space="0" w:color="000000"/>
              <w:left w:val="nil"/>
              <w:bottom w:val="nil"/>
              <w:right w:val="nil"/>
            </w:tcBorders>
            <w:tcMar>
              <w:top w:w="0" w:type="dxa"/>
              <w:left w:w="0" w:type="dxa"/>
              <w:bottom w:w="0" w:type="dxa"/>
              <w:right w:w="15" w:type="dxa"/>
            </w:tcMar>
            <w:vAlign w:val="bottom"/>
          </w:tcPr>
          <w:p w14:paraId="6DF2B3D5" w14:textId="77777777" w:rsidR="00847D8D" w:rsidRDefault="00CB34DA">
            <w:pPr>
              <w:keepNext/>
              <w:tabs>
                <w:tab w:val="left" w:pos="1147"/>
                <w:tab w:val="left" w:pos="1687"/>
              </w:tabs>
              <w:spacing w:before="55" w:after="30"/>
              <w:jc w:val="right"/>
            </w:pPr>
            <w:r>
              <w:rPr>
                <w:rFonts w:ascii="Arial" w:eastAsia="Arial" w:hAnsi="Arial" w:cs="Arial"/>
                <w:color w:val="000000"/>
                <w:sz w:val="16"/>
              </w:rPr>
              <w:t>$</w:t>
            </w:r>
            <w:r>
              <w:rPr>
                <w:rFonts w:ascii="Arial" w:eastAsia="Arial" w:hAnsi="Arial" w:cs="Arial"/>
                <w:color w:val="000000"/>
                <w:sz w:val="16"/>
              </w:rPr>
              <w:tab/>
              <w:t>47,007</w:t>
            </w:r>
            <w:r>
              <w:rPr>
                <w:rFonts w:ascii="Arial" w:eastAsia="Arial" w:hAnsi="Arial" w:cs="Arial"/>
                <w:color w:val="000000"/>
                <w:sz w:val="16"/>
              </w:rPr>
              <w:tab/>
            </w:r>
          </w:p>
        </w:tc>
        <w:tc>
          <w:tcPr>
            <w:tcW w:w="270" w:type="dxa"/>
            <w:tcBorders>
              <w:top w:val="nil"/>
              <w:left w:val="nil"/>
              <w:bottom w:val="nil"/>
              <w:right w:val="nil"/>
            </w:tcBorders>
            <w:tcMar>
              <w:top w:w="0" w:type="dxa"/>
              <w:left w:w="0" w:type="dxa"/>
              <w:bottom w:w="0" w:type="dxa"/>
              <w:right w:w="0" w:type="dxa"/>
            </w:tcMar>
            <w:vAlign w:val="bottom"/>
          </w:tcPr>
          <w:p w14:paraId="12E9DCA1" w14:textId="77777777" w:rsidR="00847D8D" w:rsidRDefault="00847D8D">
            <w:pPr>
              <w:keepNext/>
            </w:pPr>
          </w:p>
        </w:tc>
        <w:tc>
          <w:tcPr>
            <w:tcW w:w="1260" w:type="dxa"/>
            <w:tcBorders>
              <w:top w:val="single" w:sz="8" w:space="0" w:color="000000"/>
              <w:left w:val="nil"/>
              <w:bottom w:val="nil"/>
              <w:right w:val="nil"/>
            </w:tcBorders>
            <w:tcMar>
              <w:top w:w="0" w:type="dxa"/>
              <w:left w:w="0" w:type="dxa"/>
              <w:bottom w:w="0" w:type="dxa"/>
              <w:right w:w="0" w:type="dxa"/>
            </w:tcMar>
            <w:vAlign w:val="bottom"/>
          </w:tcPr>
          <w:p w14:paraId="30C1D5D8" w14:textId="77777777" w:rsidR="00847D8D" w:rsidRDefault="00847D8D">
            <w:pPr>
              <w:keepNext/>
            </w:pPr>
          </w:p>
        </w:tc>
      </w:tr>
      <w:tr w:rsidR="00847D8D" w14:paraId="01B203BC" w14:textId="77777777">
        <w:trPr>
          <w:cantSplit/>
          <w:trHeight w:hRule="exact" w:val="255"/>
        </w:trPr>
        <w:tc>
          <w:tcPr>
            <w:tcW w:w="3465" w:type="dxa"/>
            <w:gridSpan w:val="2"/>
            <w:tcBorders>
              <w:top w:val="nil"/>
              <w:left w:val="nil"/>
              <w:bottom w:val="nil"/>
              <w:right w:val="nil"/>
            </w:tcBorders>
            <w:tcMar>
              <w:top w:w="0" w:type="dxa"/>
              <w:left w:w="53" w:type="dxa"/>
              <w:bottom w:w="0" w:type="dxa"/>
              <w:right w:w="53" w:type="dxa"/>
            </w:tcMar>
            <w:vAlign w:val="bottom"/>
          </w:tcPr>
          <w:p w14:paraId="7D4768E1" w14:textId="77777777" w:rsidR="00847D8D" w:rsidRDefault="00CB34DA">
            <w:pPr>
              <w:keepNext/>
              <w:spacing w:before="75" w:after="30"/>
            </w:pPr>
            <w:r>
              <w:rPr>
                <w:rFonts w:ascii="Arial" w:eastAsia="Arial" w:hAnsi="Arial" w:cs="Arial"/>
                <w:color w:val="000000"/>
                <w:sz w:val="16"/>
              </w:rPr>
              <w:t>Adjusted for:</w:t>
            </w:r>
          </w:p>
        </w:tc>
        <w:tc>
          <w:tcPr>
            <w:tcW w:w="1755" w:type="dxa"/>
            <w:tcBorders>
              <w:top w:val="nil"/>
              <w:left w:val="nil"/>
              <w:bottom w:val="nil"/>
              <w:right w:val="nil"/>
            </w:tcBorders>
            <w:tcMar>
              <w:top w:w="0" w:type="dxa"/>
              <w:left w:w="0" w:type="dxa"/>
              <w:bottom w:w="0" w:type="dxa"/>
              <w:right w:w="0" w:type="dxa"/>
            </w:tcMar>
            <w:vAlign w:val="bottom"/>
          </w:tcPr>
          <w:p w14:paraId="378F6EA2" w14:textId="77777777" w:rsidR="00847D8D" w:rsidRDefault="00847D8D">
            <w:pPr>
              <w:keepNext/>
            </w:pPr>
          </w:p>
        </w:tc>
        <w:tc>
          <w:tcPr>
            <w:tcW w:w="1755" w:type="dxa"/>
            <w:tcBorders>
              <w:top w:val="nil"/>
              <w:left w:val="nil"/>
              <w:bottom w:val="nil"/>
              <w:right w:val="nil"/>
            </w:tcBorders>
            <w:tcMar>
              <w:top w:w="0" w:type="dxa"/>
              <w:left w:w="53" w:type="dxa"/>
              <w:bottom w:w="0" w:type="dxa"/>
              <w:right w:w="53" w:type="dxa"/>
            </w:tcMar>
            <w:vAlign w:val="bottom"/>
          </w:tcPr>
          <w:p w14:paraId="1494101A" w14:textId="77777777" w:rsidR="00847D8D" w:rsidRDefault="00847D8D">
            <w:pPr>
              <w:keepNext/>
              <w:spacing w:before="75" w:after="30"/>
            </w:pPr>
          </w:p>
        </w:tc>
        <w:tc>
          <w:tcPr>
            <w:tcW w:w="1755" w:type="dxa"/>
            <w:tcBorders>
              <w:top w:val="nil"/>
              <w:left w:val="nil"/>
              <w:bottom w:val="nil"/>
              <w:right w:val="nil"/>
            </w:tcBorders>
            <w:tcMar>
              <w:top w:w="0" w:type="dxa"/>
              <w:left w:w="0" w:type="dxa"/>
              <w:bottom w:w="0" w:type="dxa"/>
              <w:right w:w="0" w:type="dxa"/>
            </w:tcMar>
            <w:vAlign w:val="bottom"/>
          </w:tcPr>
          <w:p w14:paraId="0F3A615B" w14:textId="77777777" w:rsidR="00847D8D" w:rsidRDefault="00847D8D">
            <w:pPr>
              <w:keepNext/>
            </w:pPr>
          </w:p>
        </w:tc>
        <w:tc>
          <w:tcPr>
            <w:tcW w:w="270" w:type="dxa"/>
            <w:tcBorders>
              <w:top w:val="nil"/>
              <w:left w:val="nil"/>
              <w:bottom w:val="nil"/>
              <w:right w:val="nil"/>
            </w:tcBorders>
            <w:tcMar>
              <w:top w:w="0" w:type="dxa"/>
              <w:left w:w="0" w:type="dxa"/>
              <w:bottom w:w="0" w:type="dxa"/>
              <w:right w:w="0" w:type="dxa"/>
            </w:tcMar>
            <w:vAlign w:val="bottom"/>
          </w:tcPr>
          <w:p w14:paraId="4DB5A478" w14:textId="77777777" w:rsidR="00847D8D" w:rsidRDefault="00847D8D">
            <w:pPr>
              <w:keepNext/>
            </w:pPr>
          </w:p>
        </w:tc>
        <w:tc>
          <w:tcPr>
            <w:tcW w:w="1260" w:type="dxa"/>
            <w:tcBorders>
              <w:top w:val="nil"/>
              <w:left w:val="nil"/>
              <w:bottom w:val="nil"/>
              <w:right w:val="nil"/>
            </w:tcBorders>
            <w:tcMar>
              <w:top w:w="0" w:type="dxa"/>
              <w:left w:w="0" w:type="dxa"/>
              <w:bottom w:w="0" w:type="dxa"/>
              <w:right w:w="0" w:type="dxa"/>
            </w:tcMar>
            <w:vAlign w:val="bottom"/>
          </w:tcPr>
          <w:p w14:paraId="4C736337" w14:textId="77777777" w:rsidR="00847D8D" w:rsidRDefault="00847D8D">
            <w:pPr>
              <w:keepNext/>
            </w:pPr>
          </w:p>
        </w:tc>
      </w:tr>
      <w:tr w:rsidR="00847D8D" w14:paraId="08F0804C" w14:textId="77777777">
        <w:trPr>
          <w:cantSplit/>
          <w:trHeight w:hRule="exact" w:val="255"/>
        </w:trPr>
        <w:tc>
          <w:tcPr>
            <w:tcW w:w="3465" w:type="dxa"/>
            <w:gridSpan w:val="2"/>
            <w:tcBorders>
              <w:top w:val="nil"/>
              <w:left w:val="nil"/>
              <w:bottom w:val="nil"/>
              <w:right w:val="nil"/>
            </w:tcBorders>
            <w:tcMar>
              <w:top w:w="0" w:type="dxa"/>
              <w:left w:w="53" w:type="dxa"/>
              <w:bottom w:w="0" w:type="dxa"/>
              <w:right w:w="53" w:type="dxa"/>
            </w:tcMar>
            <w:vAlign w:val="bottom"/>
          </w:tcPr>
          <w:p w14:paraId="2545F31A" w14:textId="77777777" w:rsidR="00847D8D" w:rsidRDefault="00CB34DA">
            <w:pPr>
              <w:keepNext/>
              <w:spacing w:before="75" w:after="30"/>
              <w:ind w:left="240"/>
            </w:pPr>
            <w:r>
              <w:rPr>
                <w:rFonts w:ascii="Arial" w:eastAsia="Arial" w:hAnsi="Arial" w:cs="Arial"/>
                <w:color w:val="000000"/>
                <w:sz w:val="16"/>
              </w:rPr>
              <w:t>Third-party refinery sales</w:t>
            </w:r>
          </w:p>
        </w:tc>
        <w:tc>
          <w:tcPr>
            <w:tcW w:w="1755" w:type="dxa"/>
            <w:tcBorders>
              <w:top w:val="nil"/>
              <w:left w:val="nil"/>
              <w:bottom w:val="nil"/>
              <w:right w:val="nil"/>
            </w:tcBorders>
            <w:tcMar>
              <w:top w:w="0" w:type="dxa"/>
              <w:left w:w="0" w:type="dxa"/>
              <w:bottom w:w="0" w:type="dxa"/>
              <w:right w:w="15" w:type="dxa"/>
            </w:tcMar>
            <w:vAlign w:val="bottom"/>
          </w:tcPr>
          <w:p w14:paraId="078C01F2" w14:textId="77777777" w:rsidR="00847D8D" w:rsidRDefault="00CB34DA">
            <w:pPr>
              <w:keepNext/>
              <w:tabs>
                <w:tab w:val="left" w:pos="1163"/>
              </w:tabs>
              <w:spacing w:before="75" w:after="30"/>
              <w:jc w:val="right"/>
            </w:pPr>
            <w:r>
              <w:rPr>
                <w:rFonts w:ascii="Arial" w:eastAsia="Arial" w:hAnsi="Arial" w:cs="Arial"/>
                <w:color w:val="000000"/>
                <w:sz w:val="16"/>
              </w:rPr>
              <w:tab/>
              <w:t>(4,977)</w:t>
            </w:r>
          </w:p>
        </w:tc>
        <w:tc>
          <w:tcPr>
            <w:tcW w:w="1755" w:type="dxa"/>
            <w:tcBorders>
              <w:top w:val="nil"/>
              <w:left w:val="nil"/>
              <w:bottom w:val="nil"/>
              <w:right w:val="nil"/>
            </w:tcBorders>
            <w:tcMar>
              <w:top w:w="0" w:type="dxa"/>
              <w:left w:w="0" w:type="dxa"/>
              <w:bottom w:w="0" w:type="dxa"/>
              <w:right w:w="15" w:type="dxa"/>
            </w:tcMar>
            <w:vAlign w:val="bottom"/>
          </w:tcPr>
          <w:p w14:paraId="21334EB3" w14:textId="77777777" w:rsidR="00847D8D" w:rsidRDefault="00CB34DA">
            <w:pPr>
              <w:keepNext/>
              <w:tabs>
                <w:tab w:val="left" w:pos="1163"/>
              </w:tabs>
              <w:spacing w:before="75" w:after="30"/>
              <w:jc w:val="right"/>
            </w:pPr>
            <w:r>
              <w:rPr>
                <w:rFonts w:ascii="Arial" w:eastAsia="Arial" w:hAnsi="Arial" w:cs="Arial"/>
                <w:color w:val="000000"/>
                <w:sz w:val="16"/>
              </w:rPr>
              <w:tab/>
              <w:t>(3,229)</w:t>
            </w:r>
          </w:p>
        </w:tc>
        <w:tc>
          <w:tcPr>
            <w:tcW w:w="1755" w:type="dxa"/>
            <w:tcBorders>
              <w:top w:val="nil"/>
              <w:left w:val="nil"/>
              <w:bottom w:val="nil"/>
              <w:right w:val="nil"/>
            </w:tcBorders>
            <w:tcMar>
              <w:top w:w="0" w:type="dxa"/>
              <w:left w:w="0" w:type="dxa"/>
              <w:bottom w:w="0" w:type="dxa"/>
              <w:right w:w="15" w:type="dxa"/>
            </w:tcMar>
            <w:vAlign w:val="bottom"/>
          </w:tcPr>
          <w:p w14:paraId="485EDBD4" w14:textId="77777777" w:rsidR="00847D8D" w:rsidRDefault="00CB34DA">
            <w:pPr>
              <w:keepNext/>
              <w:tabs>
                <w:tab w:val="left" w:pos="1385"/>
              </w:tabs>
              <w:spacing w:before="75" w:after="30"/>
              <w:jc w:val="right"/>
            </w:pPr>
            <w:r>
              <w:rPr>
                <w:rFonts w:ascii="Arial" w:eastAsia="Arial" w:hAnsi="Arial" w:cs="Arial"/>
                <w:color w:val="000000"/>
                <w:sz w:val="16"/>
              </w:rPr>
              <w:tab/>
              <w:t>(97)</w:t>
            </w:r>
          </w:p>
        </w:tc>
        <w:tc>
          <w:tcPr>
            <w:tcW w:w="270" w:type="dxa"/>
            <w:tcBorders>
              <w:top w:val="nil"/>
              <w:left w:val="nil"/>
              <w:bottom w:val="nil"/>
              <w:right w:val="nil"/>
            </w:tcBorders>
            <w:tcMar>
              <w:top w:w="0" w:type="dxa"/>
              <w:left w:w="0" w:type="dxa"/>
              <w:bottom w:w="0" w:type="dxa"/>
              <w:right w:w="0" w:type="dxa"/>
            </w:tcMar>
            <w:vAlign w:val="bottom"/>
          </w:tcPr>
          <w:p w14:paraId="7A2433B2" w14:textId="77777777" w:rsidR="00847D8D" w:rsidRDefault="00847D8D">
            <w:pPr>
              <w:keepNext/>
            </w:pPr>
          </w:p>
        </w:tc>
        <w:tc>
          <w:tcPr>
            <w:tcW w:w="1260" w:type="dxa"/>
            <w:tcBorders>
              <w:top w:val="nil"/>
              <w:left w:val="nil"/>
              <w:bottom w:val="nil"/>
              <w:right w:val="nil"/>
            </w:tcBorders>
            <w:tcMar>
              <w:top w:w="0" w:type="dxa"/>
              <w:left w:w="0" w:type="dxa"/>
              <w:bottom w:w="0" w:type="dxa"/>
              <w:right w:w="0" w:type="dxa"/>
            </w:tcMar>
            <w:vAlign w:val="bottom"/>
          </w:tcPr>
          <w:p w14:paraId="59E03224" w14:textId="77777777" w:rsidR="00847D8D" w:rsidRDefault="00847D8D">
            <w:pPr>
              <w:keepNext/>
            </w:pPr>
          </w:p>
        </w:tc>
      </w:tr>
      <w:tr w:rsidR="00847D8D" w14:paraId="59A40DB1" w14:textId="77777777">
        <w:trPr>
          <w:cantSplit/>
          <w:trHeight w:hRule="exact" w:val="255"/>
        </w:trPr>
        <w:tc>
          <w:tcPr>
            <w:tcW w:w="3465" w:type="dxa"/>
            <w:gridSpan w:val="2"/>
            <w:tcBorders>
              <w:top w:val="nil"/>
              <w:left w:val="nil"/>
              <w:bottom w:val="single" w:sz="8" w:space="0" w:color="000000"/>
              <w:right w:val="nil"/>
            </w:tcBorders>
            <w:tcMar>
              <w:top w:w="0" w:type="dxa"/>
              <w:left w:w="53" w:type="dxa"/>
              <w:bottom w:w="0" w:type="dxa"/>
              <w:right w:w="53" w:type="dxa"/>
            </w:tcMar>
            <w:vAlign w:val="bottom"/>
          </w:tcPr>
          <w:p w14:paraId="0D76A8B2" w14:textId="77777777" w:rsidR="00847D8D" w:rsidRDefault="00CB34DA">
            <w:pPr>
              <w:keepNext/>
              <w:spacing w:before="75" w:after="30"/>
              <w:ind w:left="240"/>
            </w:pPr>
            <w:r>
              <w:rPr>
                <w:rFonts w:ascii="Arial" w:eastAsia="Arial" w:hAnsi="Arial" w:cs="Arial"/>
                <w:color w:val="000000"/>
                <w:sz w:val="16"/>
              </w:rPr>
              <w:t>Delta Private Jets adjustment</w:t>
            </w:r>
          </w:p>
        </w:tc>
        <w:tc>
          <w:tcPr>
            <w:tcW w:w="1755" w:type="dxa"/>
            <w:tcBorders>
              <w:top w:val="nil"/>
              <w:left w:val="nil"/>
              <w:bottom w:val="single" w:sz="8" w:space="0" w:color="000000"/>
              <w:right w:val="nil"/>
            </w:tcBorders>
            <w:tcMar>
              <w:top w:w="0" w:type="dxa"/>
              <w:left w:w="0" w:type="dxa"/>
              <w:bottom w:w="0" w:type="dxa"/>
              <w:right w:w="15" w:type="dxa"/>
            </w:tcMar>
            <w:vAlign w:val="bottom"/>
          </w:tcPr>
          <w:p w14:paraId="1C327A46" w14:textId="77777777" w:rsidR="00847D8D" w:rsidRDefault="00CB34DA">
            <w:pPr>
              <w:keepNext/>
              <w:tabs>
                <w:tab w:val="left" w:pos="1476"/>
                <w:tab w:val="left" w:pos="1687"/>
              </w:tabs>
              <w:spacing w:before="75" w:after="30"/>
              <w:jc w:val="right"/>
            </w:pPr>
            <w:r>
              <w:rPr>
                <w:rFonts w:ascii="Arial" w:eastAsia="Arial" w:hAnsi="Arial" w:cs="Arial"/>
                <w:color w:val="000000"/>
                <w:sz w:val="16"/>
              </w:rPr>
              <w:tab/>
              <w:t>—</w:t>
            </w:r>
            <w:r>
              <w:rPr>
                <w:rFonts w:ascii="Arial" w:eastAsia="Arial" w:hAnsi="Arial" w:cs="Arial"/>
                <w:color w:val="000000"/>
                <w:sz w:val="16"/>
              </w:rPr>
              <w:tab/>
            </w:r>
          </w:p>
        </w:tc>
        <w:tc>
          <w:tcPr>
            <w:tcW w:w="1755" w:type="dxa"/>
            <w:tcBorders>
              <w:top w:val="nil"/>
              <w:left w:val="nil"/>
              <w:bottom w:val="single" w:sz="8" w:space="0" w:color="000000"/>
              <w:right w:val="nil"/>
            </w:tcBorders>
            <w:tcMar>
              <w:top w:w="0" w:type="dxa"/>
              <w:left w:w="0" w:type="dxa"/>
              <w:bottom w:w="0" w:type="dxa"/>
              <w:right w:w="15" w:type="dxa"/>
            </w:tcMar>
            <w:vAlign w:val="bottom"/>
          </w:tcPr>
          <w:p w14:paraId="57899F74" w14:textId="77777777" w:rsidR="00847D8D" w:rsidRDefault="00CB34DA">
            <w:pPr>
              <w:keepNext/>
              <w:tabs>
                <w:tab w:val="left" w:pos="1476"/>
                <w:tab w:val="left" w:pos="1687"/>
              </w:tabs>
              <w:spacing w:before="75" w:after="30"/>
              <w:jc w:val="right"/>
            </w:pPr>
            <w:r>
              <w:rPr>
                <w:rFonts w:ascii="Arial" w:eastAsia="Arial" w:hAnsi="Arial" w:cs="Arial"/>
                <w:color w:val="000000"/>
                <w:sz w:val="16"/>
              </w:rPr>
              <w:tab/>
              <w:t>—</w:t>
            </w:r>
            <w:r>
              <w:rPr>
                <w:rFonts w:ascii="Arial" w:eastAsia="Arial" w:hAnsi="Arial" w:cs="Arial"/>
                <w:color w:val="000000"/>
                <w:sz w:val="16"/>
              </w:rPr>
              <w:tab/>
            </w:r>
          </w:p>
        </w:tc>
        <w:tc>
          <w:tcPr>
            <w:tcW w:w="1755" w:type="dxa"/>
            <w:tcBorders>
              <w:top w:val="nil"/>
              <w:left w:val="nil"/>
              <w:bottom w:val="single" w:sz="8" w:space="0" w:color="000000"/>
              <w:right w:val="nil"/>
            </w:tcBorders>
            <w:tcMar>
              <w:top w:w="0" w:type="dxa"/>
              <w:left w:w="0" w:type="dxa"/>
              <w:bottom w:w="0" w:type="dxa"/>
              <w:right w:w="15" w:type="dxa"/>
            </w:tcMar>
            <w:vAlign w:val="bottom"/>
          </w:tcPr>
          <w:p w14:paraId="55B6FEAE" w14:textId="77777777" w:rsidR="00847D8D" w:rsidRDefault="00CB34DA">
            <w:pPr>
              <w:keepNext/>
              <w:tabs>
                <w:tab w:val="left" w:pos="1296"/>
              </w:tabs>
              <w:spacing w:before="75" w:after="30"/>
              <w:jc w:val="right"/>
            </w:pPr>
            <w:r>
              <w:rPr>
                <w:rFonts w:ascii="Arial" w:eastAsia="Arial" w:hAnsi="Arial" w:cs="Arial"/>
                <w:color w:val="000000"/>
                <w:sz w:val="16"/>
              </w:rPr>
              <w:tab/>
              <w:t>(192)</w:t>
            </w:r>
          </w:p>
        </w:tc>
        <w:tc>
          <w:tcPr>
            <w:tcW w:w="270" w:type="dxa"/>
            <w:tcBorders>
              <w:top w:val="nil"/>
              <w:left w:val="nil"/>
              <w:bottom w:val="nil"/>
              <w:right w:val="nil"/>
            </w:tcBorders>
            <w:tcMar>
              <w:top w:w="0" w:type="dxa"/>
              <w:left w:w="0" w:type="dxa"/>
              <w:bottom w:w="0" w:type="dxa"/>
              <w:right w:w="0" w:type="dxa"/>
            </w:tcMar>
            <w:vAlign w:val="bottom"/>
          </w:tcPr>
          <w:p w14:paraId="6855355F" w14:textId="77777777" w:rsidR="00847D8D" w:rsidRDefault="00847D8D">
            <w:pPr>
              <w:keepNext/>
            </w:pPr>
          </w:p>
        </w:tc>
        <w:tc>
          <w:tcPr>
            <w:tcW w:w="1260" w:type="dxa"/>
            <w:tcBorders>
              <w:top w:val="nil"/>
              <w:left w:val="nil"/>
              <w:bottom w:val="single" w:sz="8" w:space="0" w:color="000000"/>
              <w:right w:val="nil"/>
            </w:tcBorders>
            <w:tcMar>
              <w:top w:w="0" w:type="dxa"/>
              <w:left w:w="0" w:type="dxa"/>
              <w:bottom w:w="0" w:type="dxa"/>
              <w:right w:w="0" w:type="dxa"/>
            </w:tcMar>
            <w:vAlign w:val="bottom"/>
          </w:tcPr>
          <w:p w14:paraId="27ED6763" w14:textId="77777777" w:rsidR="00847D8D" w:rsidRDefault="00847D8D">
            <w:pPr>
              <w:keepNext/>
            </w:pPr>
          </w:p>
        </w:tc>
      </w:tr>
      <w:tr w:rsidR="00847D8D" w14:paraId="2C65B932" w14:textId="77777777">
        <w:trPr>
          <w:cantSplit/>
          <w:trHeight w:hRule="exact" w:val="255"/>
        </w:trPr>
        <w:tc>
          <w:tcPr>
            <w:tcW w:w="3465" w:type="dxa"/>
            <w:gridSpan w:val="2"/>
            <w:tcBorders>
              <w:top w:val="nil"/>
              <w:left w:val="nil"/>
              <w:bottom w:val="double" w:sz="8" w:space="0" w:color="000000"/>
              <w:right w:val="nil"/>
            </w:tcBorders>
            <w:tcMar>
              <w:top w:w="0" w:type="dxa"/>
              <w:left w:w="53" w:type="dxa"/>
              <w:bottom w:w="0" w:type="dxa"/>
              <w:right w:w="53" w:type="dxa"/>
            </w:tcMar>
            <w:vAlign w:val="bottom"/>
          </w:tcPr>
          <w:p w14:paraId="05AE1925" w14:textId="77777777" w:rsidR="00847D8D" w:rsidRDefault="00CB34DA">
            <w:pPr>
              <w:keepNext/>
              <w:spacing w:before="55" w:after="30"/>
            </w:pPr>
            <w:r>
              <w:rPr>
                <w:rFonts w:ascii="Arial" w:eastAsia="Arial" w:hAnsi="Arial" w:cs="Arial"/>
                <w:color w:val="000000"/>
                <w:sz w:val="16"/>
              </w:rPr>
              <w:t>Operating revenue, adjusted</w:t>
            </w:r>
          </w:p>
        </w:tc>
        <w:tc>
          <w:tcPr>
            <w:tcW w:w="1755" w:type="dxa"/>
            <w:tcBorders>
              <w:top w:val="single" w:sz="8" w:space="0" w:color="000000"/>
              <w:left w:val="nil"/>
              <w:bottom w:val="double" w:sz="8" w:space="0" w:color="000000"/>
              <w:right w:val="nil"/>
            </w:tcBorders>
            <w:tcMar>
              <w:top w:w="0" w:type="dxa"/>
              <w:left w:w="0" w:type="dxa"/>
              <w:bottom w:w="0" w:type="dxa"/>
              <w:right w:w="15" w:type="dxa"/>
            </w:tcMar>
            <w:vAlign w:val="bottom"/>
          </w:tcPr>
          <w:p w14:paraId="03074BC1" w14:textId="77777777" w:rsidR="00847D8D" w:rsidRDefault="00CB34DA">
            <w:pPr>
              <w:keepNext/>
              <w:tabs>
                <w:tab w:val="left" w:pos="1147"/>
                <w:tab w:val="left" w:pos="1687"/>
              </w:tabs>
              <w:spacing w:before="55" w:after="30"/>
              <w:jc w:val="right"/>
            </w:pPr>
            <w:r>
              <w:rPr>
                <w:rFonts w:ascii="Arial" w:eastAsia="Arial" w:hAnsi="Arial" w:cs="Arial"/>
                <w:color w:val="000000"/>
                <w:sz w:val="16"/>
              </w:rPr>
              <w:t>$</w:t>
            </w:r>
            <w:r>
              <w:rPr>
                <w:rFonts w:ascii="Arial" w:eastAsia="Arial" w:hAnsi="Arial" w:cs="Arial"/>
                <w:color w:val="000000"/>
                <w:sz w:val="16"/>
              </w:rPr>
              <w:tab/>
              <w:t>45,605</w:t>
            </w:r>
            <w:r>
              <w:rPr>
                <w:rFonts w:ascii="Arial" w:eastAsia="Arial" w:hAnsi="Arial" w:cs="Arial"/>
                <w:color w:val="000000"/>
                <w:sz w:val="16"/>
              </w:rPr>
              <w:tab/>
            </w:r>
          </w:p>
        </w:tc>
        <w:tc>
          <w:tcPr>
            <w:tcW w:w="1755" w:type="dxa"/>
            <w:tcBorders>
              <w:top w:val="single" w:sz="8" w:space="0" w:color="000000"/>
              <w:left w:val="nil"/>
              <w:bottom w:val="double" w:sz="8" w:space="0" w:color="000000"/>
              <w:right w:val="nil"/>
            </w:tcBorders>
            <w:tcMar>
              <w:top w:w="0" w:type="dxa"/>
              <w:left w:w="0" w:type="dxa"/>
              <w:bottom w:w="0" w:type="dxa"/>
              <w:right w:w="15" w:type="dxa"/>
            </w:tcMar>
            <w:vAlign w:val="bottom"/>
          </w:tcPr>
          <w:p w14:paraId="49F1DE24" w14:textId="77777777" w:rsidR="00847D8D" w:rsidRDefault="00CB34DA">
            <w:pPr>
              <w:keepNext/>
              <w:tabs>
                <w:tab w:val="left" w:pos="1147"/>
                <w:tab w:val="left" w:pos="1687"/>
              </w:tabs>
              <w:spacing w:before="55" w:after="30"/>
              <w:jc w:val="right"/>
            </w:pPr>
            <w:r>
              <w:rPr>
                <w:rFonts w:ascii="Arial" w:eastAsia="Arial" w:hAnsi="Arial" w:cs="Arial"/>
                <w:color w:val="000000"/>
                <w:sz w:val="16"/>
              </w:rPr>
              <w:t>$</w:t>
            </w:r>
            <w:r>
              <w:rPr>
                <w:rFonts w:ascii="Arial" w:eastAsia="Arial" w:hAnsi="Arial" w:cs="Arial"/>
                <w:color w:val="000000"/>
                <w:sz w:val="16"/>
              </w:rPr>
              <w:tab/>
              <w:t>26,670</w:t>
            </w:r>
            <w:r>
              <w:rPr>
                <w:rFonts w:ascii="Arial" w:eastAsia="Arial" w:hAnsi="Arial" w:cs="Arial"/>
                <w:color w:val="000000"/>
                <w:sz w:val="16"/>
              </w:rPr>
              <w:tab/>
            </w:r>
          </w:p>
        </w:tc>
        <w:tc>
          <w:tcPr>
            <w:tcW w:w="1755" w:type="dxa"/>
            <w:tcBorders>
              <w:top w:val="single" w:sz="8" w:space="0" w:color="000000"/>
              <w:left w:val="nil"/>
              <w:bottom w:val="double" w:sz="8" w:space="0" w:color="000000"/>
              <w:right w:val="nil"/>
            </w:tcBorders>
            <w:tcMar>
              <w:top w:w="0" w:type="dxa"/>
              <w:left w:w="0" w:type="dxa"/>
              <w:bottom w:w="0" w:type="dxa"/>
              <w:right w:w="15" w:type="dxa"/>
            </w:tcMar>
            <w:vAlign w:val="bottom"/>
          </w:tcPr>
          <w:p w14:paraId="5EE3D94E" w14:textId="77777777" w:rsidR="00847D8D" w:rsidRDefault="00CB34DA">
            <w:pPr>
              <w:keepNext/>
              <w:tabs>
                <w:tab w:val="left" w:pos="1147"/>
                <w:tab w:val="left" w:pos="1687"/>
              </w:tabs>
              <w:spacing w:before="55" w:after="30"/>
              <w:jc w:val="right"/>
            </w:pPr>
            <w:r>
              <w:rPr>
                <w:rFonts w:ascii="Arial" w:eastAsia="Arial" w:hAnsi="Arial" w:cs="Arial"/>
                <w:color w:val="000000"/>
                <w:sz w:val="16"/>
              </w:rPr>
              <w:t>$</w:t>
            </w:r>
            <w:r>
              <w:rPr>
                <w:rFonts w:ascii="Arial" w:eastAsia="Arial" w:hAnsi="Arial" w:cs="Arial"/>
                <w:color w:val="000000"/>
                <w:sz w:val="16"/>
              </w:rPr>
              <w:tab/>
              <w:t>46,718</w:t>
            </w:r>
            <w:r>
              <w:rPr>
                <w:rFonts w:ascii="Arial" w:eastAsia="Arial" w:hAnsi="Arial" w:cs="Arial"/>
                <w:color w:val="000000"/>
                <w:sz w:val="16"/>
              </w:rPr>
              <w:tab/>
            </w:r>
          </w:p>
        </w:tc>
        <w:tc>
          <w:tcPr>
            <w:tcW w:w="270" w:type="dxa"/>
            <w:tcBorders>
              <w:top w:val="nil"/>
              <w:left w:val="nil"/>
              <w:bottom w:val="nil"/>
              <w:right w:val="nil"/>
            </w:tcBorders>
            <w:tcMar>
              <w:top w:w="0" w:type="dxa"/>
              <w:left w:w="0" w:type="dxa"/>
              <w:bottom w:w="0" w:type="dxa"/>
              <w:right w:w="0" w:type="dxa"/>
            </w:tcMar>
            <w:vAlign w:val="bottom"/>
          </w:tcPr>
          <w:p w14:paraId="66146817" w14:textId="77777777" w:rsidR="00847D8D" w:rsidRDefault="00847D8D">
            <w:pPr>
              <w:keepNext/>
            </w:pPr>
          </w:p>
        </w:tc>
        <w:tc>
          <w:tcPr>
            <w:tcW w:w="1260" w:type="dxa"/>
            <w:tcBorders>
              <w:top w:val="single" w:sz="8" w:space="0" w:color="000000"/>
              <w:left w:val="nil"/>
              <w:bottom w:val="double" w:sz="8" w:space="0" w:color="000000"/>
              <w:right w:val="nil"/>
            </w:tcBorders>
            <w:tcMar>
              <w:top w:w="0" w:type="dxa"/>
              <w:left w:w="0" w:type="dxa"/>
              <w:bottom w:w="0" w:type="dxa"/>
              <w:right w:w="15" w:type="dxa"/>
            </w:tcMar>
            <w:vAlign w:val="bottom"/>
          </w:tcPr>
          <w:p w14:paraId="37EA23A1" w14:textId="77777777" w:rsidR="00847D8D" w:rsidRDefault="00CB34DA">
            <w:pPr>
              <w:keepNext/>
              <w:tabs>
                <w:tab w:val="left" w:pos="1"/>
                <w:tab w:val="left" w:pos="198"/>
              </w:tabs>
              <w:spacing w:before="55" w:after="30"/>
              <w:jc w:val="right"/>
            </w:pPr>
            <w:r>
              <w:rPr>
                <w:rFonts w:ascii="Arial" w:eastAsia="Arial" w:hAnsi="Arial" w:cs="Arial"/>
                <w:color w:val="000000"/>
                <w:sz w:val="16"/>
              </w:rPr>
              <w:tab/>
              <w:t>(2)</w:t>
            </w:r>
            <w:r>
              <w:rPr>
                <w:rFonts w:ascii="Arial" w:eastAsia="Arial" w:hAnsi="Arial" w:cs="Arial"/>
                <w:color w:val="000000"/>
                <w:sz w:val="16"/>
              </w:rPr>
              <w:tab/>
              <w:t>%</w:t>
            </w:r>
          </w:p>
        </w:tc>
      </w:tr>
      <w:tr w:rsidR="00847D8D" w14:paraId="7E8D4264" w14:textId="77777777">
        <w:trPr>
          <w:cantSplit/>
          <w:trHeight w:hRule="exact" w:val="255"/>
        </w:trPr>
        <w:tc>
          <w:tcPr>
            <w:tcW w:w="1740" w:type="dxa"/>
            <w:tcBorders>
              <w:top w:val="nil"/>
              <w:left w:val="nil"/>
              <w:bottom w:val="nil"/>
              <w:right w:val="nil"/>
            </w:tcBorders>
            <w:tcMar>
              <w:top w:w="0" w:type="dxa"/>
              <w:left w:w="0" w:type="dxa"/>
              <w:bottom w:w="0" w:type="dxa"/>
              <w:right w:w="0" w:type="dxa"/>
            </w:tcMar>
            <w:vAlign w:val="bottom"/>
          </w:tcPr>
          <w:p w14:paraId="557E879B" w14:textId="77777777" w:rsidR="00847D8D" w:rsidRDefault="00847D8D">
            <w:pPr>
              <w:keepNext/>
            </w:pPr>
          </w:p>
        </w:tc>
        <w:tc>
          <w:tcPr>
            <w:tcW w:w="1725" w:type="dxa"/>
            <w:tcBorders>
              <w:top w:val="double" w:sz="8" w:space="0" w:color="000000"/>
              <w:left w:val="nil"/>
              <w:bottom w:val="nil"/>
              <w:right w:val="nil"/>
            </w:tcBorders>
            <w:tcMar>
              <w:top w:w="0" w:type="dxa"/>
              <w:left w:w="0" w:type="dxa"/>
              <w:bottom w:w="0" w:type="dxa"/>
              <w:right w:w="0" w:type="dxa"/>
            </w:tcMar>
            <w:vAlign w:val="bottom"/>
          </w:tcPr>
          <w:p w14:paraId="72253A58" w14:textId="77777777" w:rsidR="00847D8D" w:rsidRDefault="00847D8D">
            <w:pPr>
              <w:keepNext/>
            </w:pPr>
          </w:p>
        </w:tc>
        <w:tc>
          <w:tcPr>
            <w:tcW w:w="1755" w:type="dxa"/>
            <w:tcBorders>
              <w:top w:val="double" w:sz="8" w:space="0" w:color="000000"/>
              <w:left w:val="nil"/>
              <w:bottom w:val="nil"/>
              <w:right w:val="nil"/>
            </w:tcBorders>
            <w:tcMar>
              <w:top w:w="0" w:type="dxa"/>
              <w:left w:w="0" w:type="dxa"/>
              <w:bottom w:w="0" w:type="dxa"/>
              <w:right w:w="0" w:type="dxa"/>
            </w:tcMar>
            <w:vAlign w:val="bottom"/>
          </w:tcPr>
          <w:p w14:paraId="193C3789" w14:textId="77777777" w:rsidR="00847D8D" w:rsidRDefault="00847D8D">
            <w:pPr>
              <w:keepNext/>
            </w:pPr>
          </w:p>
        </w:tc>
        <w:tc>
          <w:tcPr>
            <w:tcW w:w="1755" w:type="dxa"/>
            <w:tcBorders>
              <w:top w:val="double" w:sz="8" w:space="0" w:color="000000"/>
              <w:left w:val="nil"/>
              <w:bottom w:val="nil"/>
              <w:right w:val="nil"/>
            </w:tcBorders>
            <w:tcMar>
              <w:top w:w="0" w:type="dxa"/>
              <w:left w:w="0" w:type="dxa"/>
              <w:bottom w:w="0" w:type="dxa"/>
              <w:right w:w="0" w:type="dxa"/>
            </w:tcMar>
            <w:vAlign w:val="bottom"/>
          </w:tcPr>
          <w:p w14:paraId="362B3619" w14:textId="77777777" w:rsidR="00847D8D" w:rsidRDefault="00847D8D">
            <w:pPr>
              <w:keepNext/>
            </w:pPr>
          </w:p>
        </w:tc>
        <w:tc>
          <w:tcPr>
            <w:tcW w:w="1755" w:type="dxa"/>
            <w:tcBorders>
              <w:top w:val="double" w:sz="8" w:space="0" w:color="000000"/>
              <w:left w:val="nil"/>
              <w:bottom w:val="nil"/>
              <w:right w:val="nil"/>
            </w:tcBorders>
            <w:tcMar>
              <w:top w:w="0" w:type="dxa"/>
              <w:left w:w="53" w:type="dxa"/>
              <w:bottom w:w="0" w:type="dxa"/>
              <w:right w:w="53" w:type="dxa"/>
            </w:tcMar>
            <w:vAlign w:val="bottom"/>
          </w:tcPr>
          <w:p w14:paraId="32C720D1" w14:textId="77777777" w:rsidR="00847D8D" w:rsidRDefault="00847D8D">
            <w:pPr>
              <w:keepNext/>
              <w:spacing w:before="15" w:after="30"/>
            </w:pPr>
          </w:p>
        </w:tc>
        <w:tc>
          <w:tcPr>
            <w:tcW w:w="270" w:type="dxa"/>
            <w:tcBorders>
              <w:top w:val="nil"/>
              <w:left w:val="nil"/>
              <w:bottom w:val="nil"/>
              <w:right w:val="nil"/>
            </w:tcBorders>
            <w:tcMar>
              <w:top w:w="0" w:type="dxa"/>
              <w:left w:w="0" w:type="dxa"/>
              <w:bottom w:w="0" w:type="dxa"/>
              <w:right w:w="0" w:type="dxa"/>
            </w:tcMar>
            <w:vAlign w:val="bottom"/>
          </w:tcPr>
          <w:p w14:paraId="1C42D38F" w14:textId="77777777" w:rsidR="00847D8D" w:rsidRDefault="00847D8D">
            <w:pPr>
              <w:keepNext/>
            </w:pPr>
          </w:p>
        </w:tc>
        <w:tc>
          <w:tcPr>
            <w:tcW w:w="1260" w:type="dxa"/>
            <w:tcBorders>
              <w:top w:val="double" w:sz="8" w:space="0" w:color="000000"/>
              <w:left w:val="nil"/>
              <w:bottom w:val="nil"/>
              <w:right w:val="nil"/>
            </w:tcBorders>
            <w:tcMar>
              <w:top w:w="0" w:type="dxa"/>
              <w:left w:w="0" w:type="dxa"/>
              <w:bottom w:w="0" w:type="dxa"/>
              <w:right w:w="0" w:type="dxa"/>
            </w:tcMar>
            <w:vAlign w:val="bottom"/>
          </w:tcPr>
          <w:p w14:paraId="4ABAE26D" w14:textId="77777777" w:rsidR="00847D8D" w:rsidRDefault="00847D8D">
            <w:pPr>
              <w:keepNext/>
            </w:pPr>
          </w:p>
        </w:tc>
      </w:tr>
      <w:tr w:rsidR="00847D8D" w14:paraId="6DF1C19A" w14:textId="77777777">
        <w:trPr>
          <w:cantSplit/>
          <w:trHeight w:hRule="exact" w:val="255"/>
        </w:trPr>
        <w:tc>
          <w:tcPr>
            <w:tcW w:w="1740" w:type="dxa"/>
            <w:tcBorders>
              <w:top w:val="nil"/>
              <w:left w:val="nil"/>
              <w:bottom w:val="nil"/>
              <w:right w:val="nil"/>
            </w:tcBorders>
            <w:tcMar>
              <w:top w:w="0" w:type="dxa"/>
              <w:left w:w="0" w:type="dxa"/>
              <w:bottom w:w="0" w:type="dxa"/>
              <w:right w:w="0" w:type="dxa"/>
            </w:tcMar>
            <w:vAlign w:val="bottom"/>
          </w:tcPr>
          <w:p w14:paraId="0C38EB85" w14:textId="77777777" w:rsidR="00847D8D" w:rsidRDefault="00847D8D">
            <w:pPr>
              <w:keepNext/>
            </w:pPr>
          </w:p>
        </w:tc>
        <w:tc>
          <w:tcPr>
            <w:tcW w:w="1725" w:type="dxa"/>
            <w:tcBorders>
              <w:top w:val="nil"/>
              <w:left w:val="nil"/>
              <w:bottom w:val="nil"/>
              <w:right w:val="nil"/>
            </w:tcBorders>
            <w:tcMar>
              <w:top w:w="0" w:type="dxa"/>
              <w:left w:w="0" w:type="dxa"/>
              <w:bottom w:w="0" w:type="dxa"/>
              <w:right w:w="0" w:type="dxa"/>
            </w:tcMar>
            <w:vAlign w:val="bottom"/>
          </w:tcPr>
          <w:p w14:paraId="7EB00416" w14:textId="77777777" w:rsidR="00847D8D" w:rsidRDefault="00847D8D">
            <w:pPr>
              <w:keepNext/>
            </w:pPr>
          </w:p>
        </w:tc>
        <w:tc>
          <w:tcPr>
            <w:tcW w:w="1755" w:type="dxa"/>
            <w:tcBorders>
              <w:top w:val="nil"/>
              <w:left w:val="nil"/>
              <w:bottom w:val="nil"/>
              <w:right w:val="nil"/>
            </w:tcBorders>
            <w:tcMar>
              <w:top w:w="0" w:type="dxa"/>
              <w:left w:w="53" w:type="dxa"/>
              <w:bottom w:w="0" w:type="dxa"/>
              <w:right w:w="15" w:type="dxa"/>
            </w:tcMar>
            <w:vAlign w:val="bottom"/>
          </w:tcPr>
          <w:p w14:paraId="4199B7BA" w14:textId="77777777" w:rsidR="00847D8D" w:rsidRDefault="00847D8D">
            <w:pPr>
              <w:keepNext/>
              <w:spacing w:before="75" w:after="30"/>
            </w:pPr>
          </w:p>
        </w:tc>
        <w:tc>
          <w:tcPr>
            <w:tcW w:w="1755" w:type="dxa"/>
            <w:tcBorders>
              <w:top w:val="nil"/>
              <w:left w:val="nil"/>
              <w:bottom w:val="nil"/>
              <w:right w:val="nil"/>
            </w:tcBorders>
            <w:tcMar>
              <w:top w:w="0" w:type="dxa"/>
              <w:left w:w="0" w:type="dxa"/>
              <w:bottom w:w="0" w:type="dxa"/>
              <w:right w:w="0" w:type="dxa"/>
            </w:tcMar>
            <w:vAlign w:val="bottom"/>
          </w:tcPr>
          <w:p w14:paraId="412A3E9A" w14:textId="77777777" w:rsidR="00847D8D" w:rsidRDefault="00847D8D">
            <w:pPr>
              <w:keepNext/>
            </w:pPr>
          </w:p>
        </w:tc>
        <w:tc>
          <w:tcPr>
            <w:tcW w:w="1755" w:type="dxa"/>
            <w:tcBorders>
              <w:top w:val="nil"/>
              <w:left w:val="nil"/>
              <w:bottom w:val="nil"/>
              <w:right w:val="nil"/>
            </w:tcBorders>
            <w:tcMar>
              <w:top w:w="0" w:type="dxa"/>
              <w:left w:w="0" w:type="dxa"/>
              <w:bottom w:w="0" w:type="dxa"/>
              <w:right w:w="0" w:type="dxa"/>
            </w:tcMar>
            <w:vAlign w:val="bottom"/>
          </w:tcPr>
          <w:p w14:paraId="0CB0603B" w14:textId="77777777" w:rsidR="00847D8D" w:rsidRDefault="00847D8D">
            <w:pPr>
              <w:keepNext/>
            </w:pPr>
          </w:p>
        </w:tc>
        <w:tc>
          <w:tcPr>
            <w:tcW w:w="270" w:type="dxa"/>
            <w:tcBorders>
              <w:top w:val="nil"/>
              <w:left w:val="nil"/>
              <w:bottom w:val="nil"/>
              <w:right w:val="nil"/>
            </w:tcBorders>
            <w:tcMar>
              <w:top w:w="0" w:type="dxa"/>
              <w:left w:w="0" w:type="dxa"/>
              <w:bottom w:w="0" w:type="dxa"/>
              <w:right w:w="0" w:type="dxa"/>
            </w:tcMar>
            <w:vAlign w:val="bottom"/>
          </w:tcPr>
          <w:p w14:paraId="65687972" w14:textId="77777777" w:rsidR="00847D8D" w:rsidRDefault="00847D8D">
            <w:pPr>
              <w:keepNext/>
            </w:pPr>
          </w:p>
        </w:tc>
        <w:tc>
          <w:tcPr>
            <w:tcW w:w="1260" w:type="dxa"/>
            <w:tcBorders>
              <w:top w:val="nil"/>
              <w:left w:val="nil"/>
              <w:bottom w:val="nil"/>
              <w:right w:val="nil"/>
            </w:tcBorders>
            <w:tcMar>
              <w:top w:w="0" w:type="dxa"/>
              <w:left w:w="0" w:type="dxa"/>
              <w:bottom w:w="0" w:type="dxa"/>
              <w:right w:w="0" w:type="dxa"/>
            </w:tcMar>
            <w:vAlign w:val="bottom"/>
          </w:tcPr>
          <w:p w14:paraId="7407E539" w14:textId="77777777" w:rsidR="00847D8D" w:rsidRDefault="00847D8D">
            <w:pPr>
              <w:keepNext/>
            </w:pPr>
          </w:p>
        </w:tc>
      </w:tr>
      <w:tr w:rsidR="00847D8D" w14:paraId="5EBE72A7" w14:textId="77777777">
        <w:trPr>
          <w:cantSplit/>
          <w:trHeight w:hRule="exact" w:val="255"/>
        </w:trPr>
        <w:tc>
          <w:tcPr>
            <w:tcW w:w="1740" w:type="dxa"/>
            <w:tcBorders>
              <w:top w:val="nil"/>
              <w:left w:val="nil"/>
              <w:bottom w:val="nil"/>
              <w:right w:val="nil"/>
            </w:tcBorders>
            <w:tcMar>
              <w:top w:w="0" w:type="dxa"/>
              <w:left w:w="0" w:type="dxa"/>
              <w:bottom w:w="0" w:type="dxa"/>
              <w:right w:w="0" w:type="dxa"/>
            </w:tcMar>
            <w:vAlign w:val="bottom"/>
          </w:tcPr>
          <w:p w14:paraId="6E9D218F" w14:textId="77777777" w:rsidR="00847D8D" w:rsidRDefault="00847D8D">
            <w:pPr>
              <w:keepNext/>
            </w:pPr>
          </w:p>
        </w:tc>
        <w:tc>
          <w:tcPr>
            <w:tcW w:w="1725" w:type="dxa"/>
            <w:tcBorders>
              <w:top w:val="nil"/>
              <w:left w:val="nil"/>
              <w:bottom w:val="nil"/>
              <w:right w:val="nil"/>
            </w:tcBorders>
            <w:tcMar>
              <w:top w:w="0" w:type="dxa"/>
              <w:left w:w="0" w:type="dxa"/>
              <w:bottom w:w="0" w:type="dxa"/>
              <w:right w:w="0" w:type="dxa"/>
            </w:tcMar>
            <w:vAlign w:val="bottom"/>
          </w:tcPr>
          <w:p w14:paraId="1D1D6B74" w14:textId="77777777" w:rsidR="00847D8D" w:rsidRDefault="00847D8D">
            <w:pPr>
              <w:keepNext/>
            </w:pPr>
          </w:p>
        </w:tc>
        <w:tc>
          <w:tcPr>
            <w:tcW w:w="1755" w:type="dxa"/>
            <w:tcBorders>
              <w:top w:val="nil"/>
              <w:left w:val="nil"/>
              <w:bottom w:val="nil"/>
              <w:right w:val="nil"/>
            </w:tcBorders>
            <w:tcMar>
              <w:top w:w="0" w:type="dxa"/>
              <w:left w:w="0" w:type="dxa"/>
              <w:bottom w:w="0" w:type="dxa"/>
              <w:right w:w="0" w:type="dxa"/>
            </w:tcMar>
            <w:vAlign w:val="bottom"/>
          </w:tcPr>
          <w:p w14:paraId="0CB00867" w14:textId="77777777" w:rsidR="00847D8D" w:rsidRDefault="00847D8D">
            <w:pPr>
              <w:keepNext/>
            </w:pPr>
          </w:p>
        </w:tc>
        <w:tc>
          <w:tcPr>
            <w:tcW w:w="1755" w:type="dxa"/>
            <w:tcBorders>
              <w:top w:val="nil"/>
              <w:left w:val="nil"/>
              <w:bottom w:val="nil"/>
              <w:right w:val="nil"/>
            </w:tcBorders>
            <w:tcMar>
              <w:top w:w="0" w:type="dxa"/>
              <w:left w:w="0" w:type="dxa"/>
              <w:bottom w:w="0" w:type="dxa"/>
              <w:right w:w="0" w:type="dxa"/>
            </w:tcMar>
            <w:vAlign w:val="bottom"/>
          </w:tcPr>
          <w:p w14:paraId="583F00ED" w14:textId="77777777" w:rsidR="00847D8D" w:rsidRDefault="00847D8D">
            <w:pPr>
              <w:keepNext/>
            </w:pPr>
          </w:p>
        </w:tc>
        <w:tc>
          <w:tcPr>
            <w:tcW w:w="1755" w:type="dxa"/>
            <w:tcBorders>
              <w:top w:val="nil"/>
              <w:left w:val="nil"/>
              <w:bottom w:val="nil"/>
              <w:right w:val="nil"/>
            </w:tcBorders>
            <w:tcMar>
              <w:top w:w="0" w:type="dxa"/>
              <w:left w:w="0" w:type="dxa"/>
              <w:bottom w:w="0" w:type="dxa"/>
              <w:right w:w="0" w:type="dxa"/>
            </w:tcMar>
            <w:vAlign w:val="bottom"/>
          </w:tcPr>
          <w:p w14:paraId="04137611" w14:textId="77777777" w:rsidR="00847D8D" w:rsidRDefault="00847D8D">
            <w:pPr>
              <w:keepNext/>
            </w:pPr>
          </w:p>
        </w:tc>
        <w:tc>
          <w:tcPr>
            <w:tcW w:w="270" w:type="dxa"/>
            <w:tcBorders>
              <w:top w:val="nil"/>
              <w:left w:val="nil"/>
              <w:bottom w:val="nil"/>
              <w:right w:val="nil"/>
            </w:tcBorders>
            <w:tcMar>
              <w:top w:w="0" w:type="dxa"/>
              <w:left w:w="0" w:type="dxa"/>
              <w:bottom w:w="0" w:type="dxa"/>
              <w:right w:w="0" w:type="dxa"/>
            </w:tcMar>
            <w:vAlign w:val="bottom"/>
          </w:tcPr>
          <w:p w14:paraId="79A52837" w14:textId="77777777" w:rsidR="00847D8D" w:rsidRDefault="00847D8D">
            <w:pPr>
              <w:keepNext/>
            </w:pPr>
          </w:p>
        </w:tc>
        <w:tc>
          <w:tcPr>
            <w:tcW w:w="1260" w:type="dxa"/>
            <w:tcBorders>
              <w:top w:val="nil"/>
              <w:left w:val="nil"/>
              <w:bottom w:val="nil"/>
              <w:right w:val="nil"/>
            </w:tcBorders>
            <w:tcMar>
              <w:top w:w="0" w:type="dxa"/>
              <w:left w:w="0" w:type="dxa"/>
              <w:bottom w:w="0" w:type="dxa"/>
              <w:right w:w="0" w:type="dxa"/>
            </w:tcMar>
            <w:vAlign w:val="bottom"/>
          </w:tcPr>
          <w:p w14:paraId="5004AF1B" w14:textId="77777777" w:rsidR="00847D8D" w:rsidRDefault="00847D8D">
            <w:pPr>
              <w:keepNext/>
            </w:pPr>
          </w:p>
        </w:tc>
      </w:tr>
      <w:tr w:rsidR="00847D8D" w14:paraId="2BC15D4C" w14:textId="77777777">
        <w:trPr>
          <w:cantSplit/>
          <w:trHeight w:hRule="exact" w:val="255"/>
        </w:trPr>
        <w:tc>
          <w:tcPr>
            <w:tcW w:w="1740" w:type="dxa"/>
            <w:tcBorders>
              <w:top w:val="nil"/>
              <w:left w:val="nil"/>
              <w:bottom w:val="nil"/>
              <w:right w:val="nil"/>
            </w:tcBorders>
            <w:tcMar>
              <w:top w:w="0" w:type="dxa"/>
              <w:left w:w="0" w:type="dxa"/>
              <w:bottom w:w="0" w:type="dxa"/>
              <w:right w:w="0" w:type="dxa"/>
            </w:tcMar>
            <w:vAlign w:val="bottom"/>
          </w:tcPr>
          <w:p w14:paraId="4B415452" w14:textId="77777777" w:rsidR="00847D8D" w:rsidRDefault="00847D8D">
            <w:pPr>
              <w:keepNext/>
            </w:pPr>
          </w:p>
        </w:tc>
        <w:tc>
          <w:tcPr>
            <w:tcW w:w="1725" w:type="dxa"/>
            <w:tcBorders>
              <w:top w:val="nil"/>
              <w:left w:val="nil"/>
              <w:bottom w:val="nil"/>
              <w:right w:val="nil"/>
            </w:tcBorders>
            <w:tcMar>
              <w:top w:w="0" w:type="dxa"/>
              <w:left w:w="0" w:type="dxa"/>
              <w:bottom w:w="0" w:type="dxa"/>
              <w:right w:w="0" w:type="dxa"/>
            </w:tcMar>
            <w:vAlign w:val="bottom"/>
          </w:tcPr>
          <w:p w14:paraId="244CBDF5" w14:textId="77777777" w:rsidR="00847D8D" w:rsidRDefault="00847D8D">
            <w:pPr>
              <w:keepNext/>
            </w:pPr>
          </w:p>
        </w:tc>
        <w:tc>
          <w:tcPr>
            <w:tcW w:w="3510" w:type="dxa"/>
            <w:gridSpan w:val="2"/>
            <w:tcBorders>
              <w:top w:val="nil"/>
              <w:left w:val="nil"/>
              <w:bottom w:val="nil"/>
              <w:right w:val="nil"/>
            </w:tcBorders>
            <w:tcMar>
              <w:top w:w="0" w:type="dxa"/>
              <w:left w:w="53" w:type="dxa"/>
              <w:bottom w:w="0" w:type="dxa"/>
              <w:right w:w="53" w:type="dxa"/>
            </w:tcMar>
            <w:vAlign w:val="bottom"/>
          </w:tcPr>
          <w:p w14:paraId="2F20369F" w14:textId="77777777" w:rsidR="00847D8D" w:rsidRDefault="00CB34DA">
            <w:pPr>
              <w:keepNext/>
              <w:spacing w:before="75" w:after="30"/>
              <w:jc w:val="center"/>
            </w:pPr>
            <w:r>
              <w:rPr>
                <w:rFonts w:ascii="Arial" w:eastAsia="Arial" w:hAnsi="Arial" w:cs="Arial"/>
                <w:b/>
                <w:color w:val="000000"/>
                <w:sz w:val="16"/>
              </w:rPr>
              <w:t>Three Months Ended</w:t>
            </w:r>
          </w:p>
        </w:tc>
        <w:tc>
          <w:tcPr>
            <w:tcW w:w="1755" w:type="dxa"/>
            <w:tcBorders>
              <w:top w:val="nil"/>
              <w:left w:val="nil"/>
              <w:bottom w:val="nil"/>
              <w:right w:val="nil"/>
            </w:tcBorders>
            <w:tcMar>
              <w:top w:w="0" w:type="dxa"/>
              <w:left w:w="0" w:type="dxa"/>
              <w:bottom w:w="0" w:type="dxa"/>
              <w:right w:w="0" w:type="dxa"/>
            </w:tcMar>
            <w:vAlign w:val="bottom"/>
          </w:tcPr>
          <w:p w14:paraId="01DC4AB5" w14:textId="77777777" w:rsidR="00847D8D" w:rsidRDefault="00847D8D">
            <w:pPr>
              <w:keepNext/>
            </w:pPr>
          </w:p>
        </w:tc>
        <w:tc>
          <w:tcPr>
            <w:tcW w:w="270" w:type="dxa"/>
            <w:tcBorders>
              <w:top w:val="nil"/>
              <w:left w:val="nil"/>
              <w:bottom w:val="nil"/>
              <w:right w:val="nil"/>
            </w:tcBorders>
            <w:tcMar>
              <w:top w:w="0" w:type="dxa"/>
              <w:left w:w="0" w:type="dxa"/>
              <w:bottom w:w="0" w:type="dxa"/>
              <w:right w:w="0" w:type="dxa"/>
            </w:tcMar>
            <w:vAlign w:val="bottom"/>
          </w:tcPr>
          <w:p w14:paraId="7B2AA62A" w14:textId="77777777" w:rsidR="00847D8D" w:rsidRDefault="00847D8D">
            <w:pPr>
              <w:keepNext/>
            </w:pPr>
          </w:p>
        </w:tc>
        <w:tc>
          <w:tcPr>
            <w:tcW w:w="1260" w:type="dxa"/>
            <w:vMerge w:val="restart"/>
            <w:tcBorders>
              <w:top w:val="nil"/>
              <w:left w:val="nil"/>
              <w:bottom w:val="nil"/>
              <w:right w:val="nil"/>
            </w:tcBorders>
            <w:tcMar>
              <w:top w:w="0" w:type="dxa"/>
              <w:left w:w="53" w:type="dxa"/>
              <w:bottom w:w="0" w:type="dxa"/>
              <w:right w:w="53" w:type="dxa"/>
            </w:tcMar>
            <w:vAlign w:val="center"/>
          </w:tcPr>
          <w:p w14:paraId="2E35A41B" w14:textId="77777777" w:rsidR="00847D8D" w:rsidRDefault="00CB34DA">
            <w:pPr>
              <w:keepNext/>
              <w:jc w:val="center"/>
            </w:pPr>
            <w:r>
              <w:rPr>
                <w:rFonts w:ascii="Arial" w:eastAsia="Arial" w:hAnsi="Arial" w:cs="Arial"/>
                <w:b/>
                <w:color w:val="000000"/>
                <w:sz w:val="16"/>
              </w:rPr>
              <w:t>4Q22 vs 4Q19</w:t>
            </w:r>
          </w:p>
          <w:p w14:paraId="5AE55A2D" w14:textId="77777777" w:rsidR="00847D8D" w:rsidRDefault="00CB34DA">
            <w:pPr>
              <w:jc w:val="center"/>
            </w:pPr>
            <w:r>
              <w:rPr>
                <w:rFonts w:ascii="Arial" w:eastAsia="Arial" w:hAnsi="Arial" w:cs="Arial"/>
                <w:b/>
                <w:color w:val="000000"/>
                <w:sz w:val="16"/>
              </w:rPr>
              <w:t>% Change</w:t>
            </w:r>
          </w:p>
        </w:tc>
      </w:tr>
      <w:tr w:rsidR="00847D8D" w14:paraId="234D52BD" w14:textId="77777777">
        <w:trPr>
          <w:cantSplit/>
          <w:trHeight w:hRule="exact" w:val="255"/>
        </w:trPr>
        <w:tc>
          <w:tcPr>
            <w:tcW w:w="3465" w:type="dxa"/>
            <w:gridSpan w:val="2"/>
            <w:tcBorders>
              <w:top w:val="nil"/>
              <w:left w:val="nil"/>
              <w:bottom w:val="single" w:sz="8" w:space="0" w:color="000000"/>
              <w:right w:val="nil"/>
            </w:tcBorders>
            <w:tcMar>
              <w:top w:w="0" w:type="dxa"/>
              <w:left w:w="0" w:type="dxa"/>
              <w:bottom w:w="0" w:type="dxa"/>
              <w:right w:w="0" w:type="dxa"/>
            </w:tcMar>
            <w:vAlign w:val="bottom"/>
          </w:tcPr>
          <w:p w14:paraId="3424E422" w14:textId="77777777" w:rsidR="00847D8D" w:rsidRDefault="00847D8D">
            <w:pPr>
              <w:keepNext/>
            </w:pPr>
          </w:p>
        </w:tc>
        <w:tc>
          <w:tcPr>
            <w:tcW w:w="175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0650B6AF" w14:textId="77777777" w:rsidR="00847D8D" w:rsidRDefault="00CB34DA">
            <w:pPr>
              <w:keepNext/>
              <w:spacing w:before="55" w:after="30"/>
              <w:jc w:val="center"/>
            </w:pPr>
            <w:r>
              <w:rPr>
                <w:rFonts w:ascii="Arial" w:eastAsia="Arial" w:hAnsi="Arial" w:cs="Arial"/>
                <w:b/>
                <w:color w:val="000000"/>
                <w:sz w:val="16"/>
              </w:rPr>
              <w:t>December 31, 2022</w:t>
            </w:r>
          </w:p>
        </w:tc>
        <w:tc>
          <w:tcPr>
            <w:tcW w:w="175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617D123E" w14:textId="77777777" w:rsidR="00847D8D" w:rsidRDefault="00CB34DA">
            <w:pPr>
              <w:keepNext/>
              <w:spacing w:before="55" w:after="30"/>
              <w:jc w:val="center"/>
            </w:pPr>
            <w:r>
              <w:rPr>
                <w:rFonts w:ascii="Arial" w:eastAsia="Arial" w:hAnsi="Arial" w:cs="Arial"/>
                <w:b/>
                <w:color w:val="000000"/>
                <w:sz w:val="16"/>
              </w:rPr>
              <w:t>December 31, 2019</w:t>
            </w:r>
          </w:p>
        </w:tc>
        <w:tc>
          <w:tcPr>
            <w:tcW w:w="1755" w:type="dxa"/>
            <w:tcBorders>
              <w:top w:val="nil"/>
              <w:left w:val="nil"/>
              <w:bottom w:val="nil"/>
              <w:right w:val="nil"/>
            </w:tcBorders>
            <w:tcMar>
              <w:top w:w="0" w:type="dxa"/>
              <w:left w:w="53" w:type="dxa"/>
              <w:bottom w:w="0" w:type="dxa"/>
              <w:right w:w="53" w:type="dxa"/>
            </w:tcMar>
            <w:vAlign w:val="bottom"/>
          </w:tcPr>
          <w:p w14:paraId="1631B6FB" w14:textId="77777777" w:rsidR="00847D8D" w:rsidRDefault="00847D8D">
            <w:pPr>
              <w:keepNext/>
              <w:spacing w:before="55" w:after="30"/>
            </w:pPr>
          </w:p>
        </w:tc>
        <w:tc>
          <w:tcPr>
            <w:tcW w:w="270" w:type="dxa"/>
            <w:tcBorders>
              <w:top w:val="nil"/>
              <w:left w:val="nil"/>
              <w:bottom w:val="nil"/>
              <w:right w:val="nil"/>
            </w:tcBorders>
            <w:tcMar>
              <w:top w:w="0" w:type="dxa"/>
              <w:left w:w="0" w:type="dxa"/>
              <w:bottom w:w="0" w:type="dxa"/>
              <w:right w:w="0" w:type="dxa"/>
            </w:tcMar>
            <w:vAlign w:val="bottom"/>
          </w:tcPr>
          <w:p w14:paraId="0C458897" w14:textId="77777777" w:rsidR="00847D8D" w:rsidRDefault="00847D8D">
            <w:pPr>
              <w:keepNext/>
            </w:pPr>
          </w:p>
        </w:tc>
        <w:tc>
          <w:tcPr>
            <w:tcW w:w="1260" w:type="dxa"/>
            <w:vMerge/>
            <w:tcBorders>
              <w:top w:val="nil"/>
              <w:left w:val="nil"/>
              <w:bottom w:val="single" w:sz="8" w:space="0" w:color="000000"/>
              <w:right w:val="nil"/>
            </w:tcBorders>
          </w:tcPr>
          <w:p w14:paraId="6295AE51" w14:textId="77777777" w:rsidR="00847D8D" w:rsidRDefault="00847D8D">
            <w:pPr>
              <w:keepNext/>
            </w:pPr>
          </w:p>
        </w:tc>
      </w:tr>
      <w:tr w:rsidR="00847D8D" w14:paraId="3DCF11B0" w14:textId="77777777">
        <w:trPr>
          <w:cantSplit/>
          <w:trHeight w:hRule="exact" w:val="255"/>
        </w:trPr>
        <w:tc>
          <w:tcPr>
            <w:tcW w:w="3465" w:type="dxa"/>
            <w:gridSpan w:val="2"/>
            <w:tcBorders>
              <w:top w:val="nil"/>
              <w:left w:val="nil"/>
              <w:bottom w:val="nil"/>
              <w:right w:val="nil"/>
            </w:tcBorders>
            <w:tcMar>
              <w:top w:w="0" w:type="dxa"/>
              <w:left w:w="53" w:type="dxa"/>
              <w:bottom w:w="0" w:type="dxa"/>
              <w:right w:w="53" w:type="dxa"/>
            </w:tcMar>
            <w:vAlign w:val="bottom"/>
          </w:tcPr>
          <w:p w14:paraId="686BD30E" w14:textId="77777777" w:rsidR="00847D8D" w:rsidRDefault="00CB34DA">
            <w:pPr>
              <w:keepNext/>
              <w:spacing w:before="55" w:after="30"/>
            </w:pPr>
            <w:r>
              <w:rPr>
                <w:rFonts w:ascii="Arial" w:eastAsia="Arial" w:hAnsi="Arial" w:cs="Arial"/>
                <w:color w:val="000000"/>
                <w:sz w:val="16"/>
              </w:rPr>
              <w:t>TRASM (cents)</w:t>
            </w:r>
          </w:p>
        </w:tc>
        <w:tc>
          <w:tcPr>
            <w:tcW w:w="1755" w:type="dxa"/>
            <w:tcBorders>
              <w:top w:val="single" w:sz="8" w:space="0" w:color="000000"/>
              <w:left w:val="nil"/>
              <w:bottom w:val="nil"/>
              <w:right w:val="nil"/>
            </w:tcBorders>
            <w:tcMar>
              <w:top w:w="0" w:type="dxa"/>
              <w:left w:w="0" w:type="dxa"/>
              <w:bottom w:w="0" w:type="dxa"/>
              <w:right w:w="15" w:type="dxa"/>
            </w:tcMar>
            <w:vAlign w:val="bottom"/>
          </w:tcPr>
          <w:p w14:paraId="0B8CBB59" w14:textId="77777777" w:rsidR="00847D8D" w:rsidRDefault="00CB34DA">
            <w:pPr>
              <w:keepNext/>
              <w:tabs>
                <w:tab w:val="left" w:pos="1236"/>
                <w:tab w:val="left" w:pos="1687"/>
              </w:tabs>
              <w:spacing w:before="55" w:after="30"/>
              <w:jc w:val="right"/>
            </w:pPr>
            <w:r>
              <w:rPr>
                <w:rFonts w:ascii="Arial" w:eastAsia="Arial" w:hAnsi="Arial" w:cs="Arial"/>
                <w:color w:val="000000"/>
                <w:sz w:val="16"/>
              </w:rPr>
              <w:tab/>
              <w:t>22.58</w:t>
            </w:r>
            <w:r>
              <w:rPr>
                <w:rFonts w:ascii="Arial" w:eastAsia="Arial" w:hAnsi="Arial" w:cs="Arial"/>
                <w:color w:val="000000"/>
                <w:sz w:val="16"/>
              </w:rPr>
              <w:tab/>
            </w:r>
          </w:p>
        </w:tc>
        <w:tc>
          <w:tcPr>
            <w:tcW w:w="1755" w:type="dxa"/>
            <w:tcBorders>
              <w:top w:val="single" w:sz="8" w:space="0" w:color="000000"/>
              <w:left w:val="nil"/>
              <w:bottom w:val="nil"/>
              <w:right w:val="nil"/>
            </w:tcBorders>
            <w:tcMar>
              <w:top w:w="0" w:type="dxa"/>
              <w:left w:w="0" w:type="dxa"/>
              <w:bottom w:w="0" w:type="dxa"/>
              <w:right w:w="15" w:type="dxa"/>
            </w:tcMar>
            <w:vAlign w:val="bottom"/>
          </w:tcPr>
          <w:p w14:paraId="30FBF117" w14:textId="77777777" w:rsidR="00847D8D" w:rsidRDefault="00CB34DA">
            <w:pPr>
              <w:keepNext/>
              <w:tabs>
                <w:tab w:val="left" w:pos="1236"/>
                <w:tab w:val="left" w:pos="1687"/>
              </w:tabs>
              <w:spacing w:before="55" w:after="30"/>
              <w:jc w:val="right"/>
            </w:pPr>
            <w:r>
              <w:rPr>
                <w:rFonts w:ascii="Arial" w:eastAsia="Arial" w:hAnsi="Arial" w:cs="Arial"/>
                <w:color w:val="000000"/>
                <w:sz w:val="16"/>
              </w:rPr>
              <w:tab/>
              <w:t>17.47</w:t>
            </w:r>
            <w:r>
              <w:rPr>
                <w:rFonts w:ascii="Arial" w:eastAsia="Arial" w:hAnsi="Arial" w:cs="Arial"/>
                <w:color w:val="000000"/>
                <w:sz w:val="16"/>
              </w:rPr>
              <w:tab/>
            </w:r>
          </w:p>
        </w:tc>
        <w:tc>
          <w:tcPr>
            <w:tcW w:w="1755" w:type="dxa"/>
            <w:tcBorders>
              <w:top w:val="nil"/>
              <w:left w:val="nil"/>
              <w:bottom w:val="nil"/>
              <w:right w:val="nil"/>
            </w:tcBorders>
            <w:tcMar>
              <w:top w:w="0" w:type="dxa"/>
              <w:left w:w="53" w:type="dxa"/>
              <w:bottom w:w="0" w:type="dxa"/>
              <w:right w:w="53" w:type="dxa"/>
            </w:tcMar>
            <w:vAlign w:val="bottom"/>
          </w:tcPr>
          <w:p w14:paraId="4C5CDC31" w14:textId="77777777" w:rsidR="00847D8D" w:rsidRDefault="00847D8D">
            <w:pPr>
              <w:keepNext/>
              <w:spacing w:before="55" w:after="30"/>
            </w:pPr>
          </w:p>
        </w:tc>
        <w:tc>
          <w:tcPr>
            <w:tcW w:w="270" w:type="dxa"/>
            <w:tcBorders>
              <w:top w:val="nil"/>
              <w:left w:val="nil"/>
              <w:bottom w:val="nil"/>
              <w:right w:val="nil"/>
            </w:tcBorders>
            <w:tcMar>
              <w:top w:w="0" w:type="dxa"/>
              <w:left w:w="0" w:type="dxa"/>
              <w:bottom w:w="0" w:type="dxa"/>
              <w:right w:w="0" w:type="dxa"/>
            </w:tcMar>
            <w:vAlign w:val="bottom"/>
          </w:tcPr>
          <w:p w14:paraId="21781FAA" w14:textId="77777777" w:rsidR="00847D8D" w:rsidRDefault="00847D8D">
            <w:pPr>
              <w:keepNext/>
            </w:pPr>
          </w:p>
        </w:tc>
        <w:tc>
          <w:tcPr>
            <w:tcW w:w="1260" w:type="dxa"/>
            <w:tcBorders>
              <w:top w:val="single" w:sz="8" w:space="0" w:color="000000"/>
              <w:left w:val="nil"/>
              <w:bottom w:val="nil"/>
              <w:right w:val="nil"/>
            </w:tcBorders>
            <w:tcMar>
              <w:top w:w="0" w:type="dxa"/>
              <w:left w:w="0" w:type="dxa"/>
              <w:bottom w:w="0" w:type="dxa"/>
              <w:right w:w="0" w:type="dxa"/>
            </w:tcMar>
            <w:vAlign w:val="bottom"/>
          </w:tcPr>
          <w:p w14:paraId="18638AC3" w14:textId="77777777" w:rsidR="00847D8D" w:rsidRDefault="00847D8D">
            <w:pPr>
              <w:keepNext/>
            </w:pPr>
          </w:p>
        </w:tc>
      </w:tr>
      <w:tr w:rsidR="00847D8D" w14:paraId="2498BE98" w14:textId="77777777">
        <w:trPr>
          <w:cantSplit/>
          <w:trHeight w:hRule="exact" w:val="255"/>
        </w:trPr>
        <w:tc>
          <w:tcPr>
            <w:tcW w:w="3465" w:type="dxa"/>
            <w:gridSpan w:val="2"/>
            <w:tcBorders>
              <w:top w:val="nil"/>
              <w:left w:val="nil"/>
              <w:bottom w:val="nil"/>
              <w:right w:val="nil"/>
            </w:tcBorders>
            <w:tcMar>
              <w:top w:w="0" w:type="dxa"/>
              <w:left w:w="53" w:type="dxa"/>
              <w:bottom w:w="0" w:type="dxa"/>
              <w:right w:w="53" w:type="dxa"/>
            </w:tcMar>
            <w:vAlign w:val="bottom"/>
          </w:tcPr>
          <w:p w14:paraId="4BE66547" w14:textId="77777777" w:rsidR="00847D8D" w:rsidRDefault="00CB34DA">
            <w:pPr>
              <w:keepNext/>
              <w:spacing w:before="75" w:after="30"/>
            </w:pPr>
            <w:r>
              <w:rPr>
                <w:rFonts w:ascii="Arial" w:eastAsia="Arial" w:hAnsi="Arial" w:cs="Arial"/>
                <w:color w:val="000000"/>
                <w:sz w:val="16"/>
              </w:rPr>
              <w:t>Adjusted for:</w:t>
            </w:r>
          </w:p>
        </w:tc>
        <w:tc>
          <w:tcPr>
            <w:tcW w:w="1755" w:type="dxa"/>
            <w:tcBorders>
              <w:top w:val="nil"/>
              <w:left w:val="nil"/>
              <w:bottom w:val="nil"/>
              <w:right w:val="nil"/>
            </w:tcBorders>
            <w:tcMar>
              <w:top w:w="0" w:type="dxa"/>
              <w:left w:w="0" w:type="dxa"/>
              <w:bottom w:w="0" w:type="dxa"/>
              <w:right w:w="0" w:type="dxa"/>
            </w:tcMar>
            <w:vAlign w:val="bottom"/>
          </w:tcPr>
          <w:p w14:paraId="60C8348D" w14:textId="77777777" w:rsidR="00847D8D" w:rsidRDefault="00847D8D">
            <w:pPr>
              <w:keepNext/>
            </w:pPr>
          </w:p>
        </w:tc>
        <w:tc>
          <w:tcPr>
            <w:tcW w:w="1755" w:type="dxa"/>
            <w:tcBorders>
              <w:top w:val="nil"/>
              <w:left w:val="nil"/>
              <w:bottom w:val="nil"/>
              <w:right w:val="nil"/>
            </w:tcBorders>
            <w:tcMar>
              <w:top w:w="0" w:type="dxa"/>
              <w:left w:w="0" w:type="dxa"/>
              <w:bottom w:w="0" w:type="dxa"/>
              <w:right w:w="0" w:type="dxa"/>
            </w:tcMar>
            <w:vAlign w:val="bottom"/>
          </w:tcPr>
          <w:p w14:paraId="7B94E44E" w14:textId="77777777" w:rsidR="00847D8D" w:rsidRDefault="00847D8D">
            <w:pPr>
              <w:keepNext/>
            </w:pPr>
          </w:p>
        </w:tc>
        <w:tc>
          <w:tcPr>
            <w:tcW w:w="1755" w:type="dxa"/>
            <w:tcBorders>
              <w:top w:val="nil"/>
              <w:left w:val="nil"/>
              <w:bottom w:val="nil"/>
              <w:right w:val="nil"/>
            </w:tcBorders>
            <w:tcMar>
              <w:top w:w="0" w:type="dxa"/>
              <w:left w:w="0" w:type="dxa"/>
              <w:bottom w:w="0" w:type="dxa"/>
              <w:right w:w="0" w:type="dxa"/>
            </w:tcMar>
            <w:vAlign w:val="bottom"/>
          </w:tcPr>
          <w:p w14:paraId="1A07716F" w14:textId="77777777" w:rsidR="00847D8D" w:rsidRDefault="00847D8D">
            <w:pPr>
              <w:keepNext/>
            </w:pPr>
          </w:p>
        </w:tc>
        <w:tc>
          <w:tcPr>
            <w:tcW w:w="270" w:type="dxa"/>
            <w:tcBorders>
              <w:top w:val="nil"/>
              <w:left w:val="nil"/>
              <w:bottom w:val="nil"/>
              <w:right w:val="nil"/>
            </w:tcBorders>
            <w:tcMar>
              <w:top w:w="0" w:type="dxa"/>
              <w:left w:w="0" w:type="dxa"/>
              <w:bottom w:w="0" w:type="dxa"/>
              <w:right w:w="0" w:type="dxa"/>
            </w:tcMar>
            <w:vAlign w:val="bottom"/>
          </w:tcPr>
          <w:p w14:paraId="2A9774C9" w14:textId="77777777" w:rsidR="00847D8D" w:rsidRDefault="00847D8D">
            <w:pPr>
              <w:keepNext/>
            </w:pPr>
          </w:p>
        </w:tc>
        <w:tc>
          <w:tcPr>
            <w:tcW w:w="1260" w:type="dxa"/>
            <w:tcBorders>
              <w:top w:val="nil"/>
              <w:left w:val="nil"/>
              <w:bottom w:val="nil"/>
              <w:right w:val="nil"/>
            </w:tcBorders>
            <w:tcMar>
              <w:top w:w="0" w:type="dxa"/>
              <w:left w:w="0" w:type="dxa"/>
              <w:bottom w:w="0" w:type="dxa"/>
              <w:right w:w="0" w:type="dxa"/>
            </w:tcMar>
            <w:vAlign w:val="bottom"/>
          </w:tcPr>
          <w:p w14:paraId="0F68051C" w14:textId="77777777" w:rsidR="00847D8D" w:rsidRDefault="00847D8D">
            <w:pPr>
              <w:keepNext/>
            </w:pPr>
          </w:p>
        </w:tc>
      </w:tr>
      <w:tr w:rsidR="00847D8D" w14:paraId="7EEA9D46" w14:textId="77777777">
        <w:trPr>
          <w:cantSplit/>
          <w:trHeight w:hRule="exact" w:val="255"/>
        </w:trPr>
        <w:tc>
          <w:tcPr>
            <w:tcW w:w="3465" w:type="dxa"/>
            <w:gridSpan w:val="2"/>
            <w:tcBorders>
              <w:top w:val="nil"/>
              <w:left w:val="nil"/>
              <w:bottom w:val="nil"/>
              <w:right w:val="nil"/>
            </w:tcBorders>
            <w:tcMar>
              <w:top w:w="0" w:type="dxa"/>
              <w:left w:w="53" w:type="dxa"/>
              <w:bottom w:w="0" w:type="dxa"/>
              <w:right w:w="53" w:type="dxa"/>
            </w:tcMar>
            <w:vAlign w:val="bottom"/>
          </w:tcPr>
          <w:p w14:paraId="12D48245" w14:textId="77777777" w:rsidR="00847D8D" w:rsidRDefault="00CB34DA">
            <w:pPr>
              <w:keepNext/>
              <w:spacing w:before="75" w:after="30"/>
            </w:pPr>
            <w:r>
              <w:rPr>
                <w:rFonts w:ascii="Arial" w:eastAsia="Arial" w:hAnsi="Arial" w:cs="Arial"/>
                <w:color w:val="000000"/>
                <w:sz w:val="16"/>
              </w:rPr>
              <w:t xml:space="preserve">     Third-party refinery sales</w:t>
            </w:r>
          </w:p>
        </w:tc>
        <w:tc>
          <w:tcPr>
            <w:tcW w:w="1755" w:type="dxa"/>
            <w:tcBorders>
              <w:top w:val="nil"/>
              <w:left w:val="nil"/>
              <w:bottom w:val="nil"/>
              <w:right w:val="nil"/>
            </w:tcBorders>
            <w:tcMar>
              <w:top w:w="0" w:type="dxa"/>
              <w:left w:w="0" w:type="dxa"/>
              <w:bottom w:w="0" w:type="dxa"/>
              <w:right w:w="15" w:type="dxa"/>
            </w:tcMar>
            <w:vAlign w:val="bottom"/>
          </w:tcPr>
          <w:p w14:paraId="7D965B9E" w14:textId="77777777" w:rsidR="00847D8D" w:rsidRDefault="00CB34DA">
            <w:pPr>
              <w:keepNext/>
              <w:tabs>
                <w:tab w:val="left" w:pos="1252"/>
              </w:tabs>
              <w:spacing w:before="75" w:after="30"/>
              <w:jc w:val="right"/>
            </w:pPr>
            <w:r>
              <w:rPr>
                <w:rFonts w:ascii="Arial" w:eastAsia="Arial" w:hAnsi="Arial" w:cs="Arial"/>
                <w:color w:val="000000"/>
                <w:sz w:val="16"/>
              </w:rPr>
              <w:tab/>
              <w:t>(1.92)</w:t>
            </w:r>
          </w:p>
        </w:tc>
        <w:tc>
          <w:tcPr>
            <w:tcW w:w="1755" w:type="dxa"/>
            <w:tcBorders>
              <w:top w:val="nil"/>
              <w:left w:val="nil"/>
              <w:bottom w:val="nil"/>
              <w:right w:val="nil"/>
            </w:tcBorders>
            <w:tcMar>
              <w:top w:w="0" w:type="dxa"/>
              <w:left w:w="0" w:type="dxa"/>
              <w:bottom w:w="0" w:type="dxa"/>
              <w:right w:w="15" w:type="dxa"/>
            </w:tcMar>
            <w:vAlign w:val="bottom"/>
          </w:tcPr>
          <w:p w14:paraId="0C45B257" w14:textId="77777777" w:rsidR="00847D8D" w:rsidRDefault="00CB34DA">
            <w:pPr>
              <w:keepNext/>
              <w:tabs>
                <w:tab w:val="left" w:pos="1456"/>
                <w:tab w:val="left" w:pos="1667"/>
              </w:tabs>
              <w:spacing w:before="75" w:after="30"/>
              <w:jc w:val="right"/>
            </w:pPr>
            <w:r>
              <w:rPr>
                <w:rFonts w:ascii="Arial" w:eastAsia="Arial" w:hAnsi="Arial" w:cs="Arial"/>
                <w:color w:val="000000"/>
                <w:sz w:val="16"/>
              </w:rPr>
              <w:tab/>
              <w:t>—</w:t>
            </w:r>
            <w:r>
              <w:rPr>
                <w:rFonts w:ascii="Arial" w:eastAsia="Arial" w:hAnsi="Arial" w:cs="Arial"/>
                <w:color w:val="000000"/>
                <w:sz w:val="16"/>
              </w:rPr>
              <w:tab/>
            </w:r>
          </w:p>
        </w:tc>
        <w:tc>
          <w:tcPr>
            <w:tcW w:w="1755" w:type="dxa"/>
            <w:tcBorders>
              <w:top w:val="nil"/>
              <w:left w:val="nil"/>
              <w:bottom w:val="nil"/>
              <w:right w:val="nil"/>
            </w:tcBorders>
            <w:tcMar>
              <w:top w:w="0" w:type="dxa"/>
              <w:left w:w="53" w:type="dxa"/>
              <w:bottom w:w="0" w:type="dxa"/>
              <w:right w:w="53" w:type="dxa"/>
            </w:tcMar>
            <w:vAlign w:val="bottom"/>
          </w:tcPr>
          <w:p w14:paraId="68D7637C" w14:textId="77777777" w:rsidR="00847D8D" w:rsidRDefault="00847D8D">
            <w:pPr>
              <w:keepNext/>
              <w:spacing w:before="75" w:after="30"/>
            </w:pPr>
          </w:p>
        </w:tc>
        <w:tc>
          <w:tcPr>
            <w:tcW w:w="270" w:type="dxa"/>
            <w:tcBorders>
              <w:top w:val="nil"/>
              <w:left w:val="nil"/>
              <w:bottom w:val="nil"/>
              <w:right w:val="nil"/>
            </w:tcBorders>
            <w:tcMar>
              <w:top w:w="0" w:type="dxa"/>
              <w:left w:w="0" w:type="dxa"/>
              <w:bottom w:w="0" w:type="dxa"/>
              <w:right w:w="0" w:type="dxa"/>
            </w:tcMar>
            <w:vAlign w:val="bottom"/>
          </w:tcPr>
          <w:p w14:paraId="2A106883" w14:textId="77777777" w:rsidR="00847D8D" w:rsidRDefault="00847D8D">
            <w:pPr>
              <w:keepNext/>
            </w:pPr>
          </w:p>
        </w:tc>
        <w:tc>
          <w:tcPr>
            <w:tcW w:w="1260" w:type="dxa"/>
            <w:tcBorders>
              <w:top w:val="nil"/>
              <w:left w:val="nil"/>
              <w:bottom w:val="nil"/>
              <w:right w:val="nil"/>
            </w:tcBorders>
            <w:tcMar>
              <w:top w:w="0" w:type="dxa"/>
              <w:left w:w="0" w:type="dxa"/>
              <w:bottom w:w="0" w:type="dxa"/>
              <w:right w:w="0" w:type="dxa"/>
            </w:tcMar>
            <w:vAlign w:val="bottom"/>
          </w:tcPr>
          <w:p w14:paraId="5286229C" w14:textId="77777777" w:rsidR="00847D8D" w:rsidRDefault="00847D8D">
            <w:pPr>
              <w:keepNext/>
            </w:pPr>
          </w:p>
        </w:tc>
      </w:tr>
      <w:tr w:rsidR="00847D8D" w14:paraId="00ABB48C" w14:textId="77777777">
        <w:trPr>
          <w:cantSplit/>
          <w:trHeight w:hRule="exact" w:val="255"/>
        </w:trPr>
        <w:tc>
          <w:tcPr>
            <w:tcW w:w="3465" w:type="dxa"/>
            <w:gridSpan w:val="2"/>
            <w:tcBorders>
              <w:top w:val="nil"/>
              <w:left w:val="nil"/>
              <w:bottom w:val="single" w:sz="8" w:space="0" w:color="000000"/>
              <w:right w:val="nil"/>
            </w:tcBorders>
            <w:tcMar>
              <w:top w:w="0" w:type="dxa"/>
              <w:left w:w="53" w:type="dxa"/>
              <w:bottom w:w="0" w:type="dxa"/>
              <w:right w:w="53" w:type="dxa"/>
            </w:tcMar>
            <w:vAlign w:val="bottom"/>
          </w:tcPr>
          <w:p w14:paraId="09A08822" w14:textId="77777777" w:rsidR="00847D8D" w:rsidRDefault="00CB34DA">
            <w:pPr>
              <w:keepNext/>
              <w:spacing w:before="75" w:after="30"/>
            </w:pPr>
            <w:r>
              <w:rPr>
                <w:rFonts w:ascii="Arial" w:eastAsia="Arial" w:hAnsi="Arial" w:cs="Arial"/>
                <w:color w:val="000000"/>
                <w:sz w:val="16"/>
              </w:rPr>
              <w:t xml:space="preserve">     Delta Private Jets adjustment</w:t>
            </w:r>
          </w:p>
        </w:tc>
        <w:tc>
          <w:tcPr>
            <w:tcW w:w="1755" w:type="dxa"/>
            <w:tcBorders>
              <w:top w:val="nil"/>
              <w:left w:val="nil"/>
              <w:bottom w:val="single" w:sz="8" w:space="0" w:color="000000"/>
              <w:right w:val="nil"/>
            </w:tcBorders>
            <w:tcMar>
              <w:top w:w="0" w:type="dxa"/>
              <w:left w:w="0" w:type="dxa"/>
              <w:bottom w:w="0" w:type="dxa"/>
              <w:right w:w="15" w:type="dxa"/>
            </w:tcMar>
            <w:vAlign w:val="bottom"/>
          </w:tcPr>
          <w:p w14:paraId="6E934402" w14:textId="77777777" w:rsidR="00847D8D" w:rsidRDefault="00CB34DA">
            <w:pPr>
              <w:keepNext/>
              <w:tabs>
                <w:tab w:val="left" w:pos="1476"/>
                <w:tab w:val="left" w:pos="1687"/>
              </w:tabs>
              <w:spacing w:before="75" w:after="30"/>
              <w:jc w:val="right"/>
            </w:pPr>
            <w:r>
              <w:rPr>
                <w:rFonts w:ascii="Arial" w:eastAsia="Arial" w:hAnsi="Arial" w:cs="Arial"/>
                <w:color w:val="000000"/>
                <w:sz w:val="16"/>
              </w:rPr>
              <w:tab/>
              <w:t>—</w:t>
            </w:r>
            <w:r>
              <w:rPr>
                <w:rFonts w:ascii="Arial" w:eastAsia="Arial" w:hAnsi="Arial" w:cs="Arial"/>
                <w:color w:val="000000"/>
                <w:sz w:val="16"/>
              </w:rPr>
              <w:tab/>
            </w:r>
          </w:p>
        </w:tc>
        <w:tc>
          <w:tcPr>
            <w:tcW w:w="1755" w:type="dxa"/>
            <w:tcBorders>
              <w:top w:val="nil"/>
              <w:left w:val="nil"/>
              <w:bottom w:val="single" w:sz="8" w:space="0" w:color="000000"/>
              <w:right w:val="nil"/>
            </w:tcBorders>
            <w:tcMar>
              <w:top w:w="0" w:type="dxa"/>
              <w:left w:w="0" w:type="dxa"/>
              <w:bottom w:w="0" w:type="dxa"/>
              <w:right w:w="15" w:type="dxa"/>
            </w:tcMar>
            <w:vAlign w:val="bottom"/>
          </w:tcPr>
          <w:p w14:paraId="22A501C1" w14:textId="77777777" w:rsidR="00847D8D" w:rsidRDefault="00CB34DA">
            <w:pPr>
              <w:keepNext/>
              <w:tabs>
                <w:tab w:val="left" w:pos="1252"/>
              </w:tabs>
              <w:spacing w:before="75" w:after="30"/>
              <w:jc w:val="right"/>
            </w:pPr>
            <w:r>
              <w:rPr>
                <w:rFonts w:ascii="Arial" w:eastAsia="Arial" w:hAnsi="Arial" w:cs="Arial"/>
                <w:color w:val="000000"/>
                <w:sz w:val="16"/>
              </w:rPr>
              <w:tab/>
              <w:t>(0.08)</w:t>
            </w:r>
          </w:p>
        </w:tc>
        <w:tc>
          <w:tcPr>
            <w:tcW w:w="1755" w:type="dxa"/>
            <w:tcBorders>
              <w:top w:val="nil"/>
              <w:left w:val="nil"/>
              <w:bottom w:val="nil"/>
              <w:right w:val="nil"/>
            </w:tcBorders>
            <w:tcMar>
              <w:top w:w="0" w:type="dxa"/>
              <w:left w:w="53" w:type="dxa"/>
              <w:bottom w:w="0" w:type="dxa"/>
              <w:right w:w="53" w:type="dxa"/>
            </w:tcMar>
            <w:vAlign w:val="bottom"/>
          </w:tcPr>
          <w:p w14:paraId="2F411ADD" w14:textId="77777777" w:rsidR="00847D8D" w:rsidRDefault="00847D8D">
            <w:pPr>
              <w:keepNext/>
              <w:spacing w:before="75" w:after="30"/>
            </w:pPr>
          </w:p>
        </w:tc>
        <w:tc>
          <w:tcPr>
            <w:tcW w:w="270" w:type="dxa"/>
            <w:tcBorders>
              <w:top w:val="nil"/>
              <w:left w:val="nil"/>
              <w:bottom w:val="nil"/>
              <w:right w:val="nil"/>
            </w:tcBorders>
            <w:tcMar>
              <w:top w:w="0" w:type="dxa"/>
              <w:left w:w="0" w:type="dxa"/>
              <w:bottom w:w="0" w:type="dxa"/>
              <w:right w:w="0" w:type="dxa"/>
            </w:tcMar>
            <w:vAlign w:val="bottom"/>
          </w:tcPr>
          <w:p w14:paraId="6FB04A47" w14:textId="77777777" w:rsidR="00847D8D" w:rsidRDefault="00847D8D">
            <w:pPr>
              <w:keepNext/>
            </w:pPr>
          </w:p>
        </w:tc>
        <w:tc>
          <w:tcPr>
            <w:tcW w:w="1260" w:type="dxa"/>
            <w:tcBorders>
              <w:top w:val="nil"/>
              <w:left w:val="nil"/>
              <w:bottom w:val="single" w:sz="8" w:space="0" w:color="000000"/>
              <w:right w:val="nil"/>
            </w:tcBorders>
            <w:tcMar>
              <w:top w:w="0" w:type="dxa"/>
              <w:left w:w="0" w:type="dxa"/>
              <w:bottom w:w="0" w:type="dxa"/>
              <w:right w:w="0" w:type="dxa"/>
            </w:tcMar>
            <w:vAlign w:val="bottom"/>
          </w:tcPr>
          <w:p w14:paraId="591E7642" w14:textId="77777777" w:rsidR="00847D8D" w:rsidRDefault="00847D8D">
            <w:pPr>
              <w:keepNext/>
            </w:pPr>
          </w:p>
        </w:tc>
      </w:tr>
      <w:tr w:rsidR="00847D8D" w14:paraId="76EF14A1" w14:textId="77777777">
        <w:trPr>
          <w:cantSplit/>
          <w:trHeight w:hRule="exact" w:val="255"/>
        </w:trPr>
        <w:tc>
          <w:tcPr>
            <w:tcW w:w="3465" w:type="dxa"/>
            <w:gridSpan w:val="2"/>
            <w:tcBorders>
              <w:top w:val="nil"/>
              <w:left w:val="nil"/>
              <w:bottom w:val="double" w:sz="8" w:space="0" w:color="000000"/>
              <w:right w:val="nil"/>
            </w:tcBorders>
            <w:tcMar>
              <w:top w:w="0" w:type="dxa"/>
              <w:left w:w="53" w:type="dxa"/>
              <w:bottom w:w="0" w:type="dxa"/>
              <w:right w:w="53" w:type="dxa"/>
            </w:tcMar>
            <w:vAlign w:val="bottom"/>
          </w:tcPr>
          <w:p w14:paraId="563A07EB" w14:textId="77777777" w:rsidR="00847D8D" w:rsidRDefault="00CB34DA">
            <w:pPr>
              <w:keepNext/>
              <w:spacing w:before="55" w:after="30"/>
            </w:pPr>
            <w:r>
              <w:rPr>
                <w:rFonts w:ascii="Arial" w:eastAsia="Arial" w:hAnsi="Arial" w:cs="Arial"/>
                <w:color w:val="000000"/>
                <w:sz w:val="16"/>
              </w:rPr>
              <w:t>TRASM, adjusted</w:t>
            </w:r>
          </w:p>
        </w:tc>
        <w:tc>
          <w:tcPr>
            <w:tcW w:w="1755" w:type="dxa"/>
            <w:tcBorders>
              <w:top w:val="single" w:sz="8" w:space="0" w:color="000000"/>
              <w:left w:val="nil"/>
              <w:bottom w:val="double" w:sz="8" w:space="0" w:color="000000"/>
              <w:right w:val="nil"/>
            </w:tcBorders>
            <w:tcMar>
              <w:top w:w="0" w:type="dxa"/>
              <w:left w:w="0" w:type="dxa"/>
              <w:bottom w:w="0" w:type="dxa"/>
              <w:right w:w="15" w:type="dxa"/>
            </w:tcMar>
            <w:vAlign w:val="bottom"/>
          </w:tcPr>
          <w:p w14:paraId="0B4EB0E5" w14:textId="77777777" w:rsidR="00847D8D" w:rsidRDefault="00CB34DA">
            <w:pPr>
              <w:keepNext/>
              <w:tabs>
                <w:tab w:val="left" w:pos="1236"/>
                <w:tab w:val="left" w:pos="1687"/>
              </w:tabs>
              <w:spacing w:before="55" w:after="30"/>
              <w:jc w:val="right"/>
            </w:pPr>
            <w:r>
              <w:rPr>
                <w:rFonts w:ascii="Arial" w:eastAsia="Arial" w:hAnsi="Arial" w:cs="Arial"/>
                <w:color w:val="000000"/>
                <w:sz w:val="16"/>
              </w:rPr>
              <w:tab/>
              <w:t>20.66</w:t>
            </w:r>
            <w:r>
              <w:rPr>
                <w:rFonts w:ascii="Arial" w:eastAsia="Arial" w:hAnsi="Arial" w:cs="Arial"/>
                <w:color w:val="000000"/>
                <w:sz w:val="16"/>
              </w:rPr>
              <w:tab/>
            </w:r>
          </w:p>
        </w:tc>
        <w:tc>
          <w:tcPr>
            <w:tcW w:w="1755" w:type="dxa"/>
            <w:tcBorders>
              <w:top w:val="single" w:sz="8" w:space="0" w:color="000000"/>
              <w:left w:val="nil"/>
              <w:bottom w:val="double" w:sz="8" w:space="0" w:color="000000"/>
              <w:right w:val="nil"/>
            </w:tcBorders>
            <w:tcMar>
              <w:top w:w="0" w:type="dxa"/>
              <w:left w:w="0" w:type="dxa"/>
              <w:bottom w:w="0" w:type="dxa"/>
              <w:right w:w="15" w:type="dxa"/>
            </w:tcMar>
            <w:vAlign w:val="bottom"/>
          </w:tcPr>
          <w:p w14:paraId="64E4FD0F" w14:textId="77777777" w:rsidR="00847D8D" w:rsidRDefault="00CB34DA">
            <w:pPr>
              <w:keepNext/>
              <w:tabs>
                <w:tab w:val="left" w:pos="1236"/>
                <w:tab w:val="left" w:pos="1687"/>
              </w:tabs>
              <w:spacing w:before="55" w:after="30"/>
              <w:jc w:val="right"/>
            </w:pPr>
            <w:r>
              <w:rPr>
                <w:rFonts w:ascii="Arial" w:eastAsia="Arial" w:hAnsi="Arial" w:cs="Arial"/>
                <w:color w:val="000000"/>
                <w:sz w:val="16"/>
              </w:rPr>
              <w:tab/>
              <w:t>17.39</w:t>
            </w:r>
            <w:r>
              <w:rPr>
                <w:rFonts w:ascii="Arial" w:eastAsia="Arial" w:hAnsi="Arial" w:cs="Arial"/>
                <w:color w:val="000000"/>
                <w:sz w:val="16"/>
              </w:rPr>
              <w:tab/>
            </w:r>
          </w:p>
        </w:tc>
        <w:tc>
          <w:tcPr>
            <w:tcW w:w="1755" w:type="dxa"/>
            <w:tcBorders>
              <w:top w:val="nil"/>
              <w:left w:val="nil"/>
              <w:bottom w:val="nil"/>
              <w:right w:val="nil"/>
            </w:tcBorders>
            <w:tcMar>
              <w:top w:w="0" w:type="dxa"/>
              <w:left w:w="53" w:type="dxa"/>
              <w:bottom w:w="0" w:type="dxa"/>
              <w:right w:w="53" w:type="dxa"/>
            </w:tcMar>
            <w:vAlign w:val="bottom"/>
          </w:tcPr>
          <w:p w14:paraId="3FCD074F" w14:textId="77777777" w:rsidR="00847D8D" w:rsidRDefault="00847D8D">
            <w:pPr>
              <w:keepNext/>
              <w:spacing w:before="55" w:after="30"/>
            </w:pPr>
          </w:p>
        </w:tc>
        <w:tc>
          <w:tcPr>
            <w:tcW w:w="270" w:type="dxa"/>
            <w:tcBorders>
              <w:top w:val="nil"/>
              <w:left w:val="nil"/>
              <w:bottom w:val="nil"/>
              <w:right w:val="nil"/>
            </w:tcBorders>
            <w:tcMar>
              <w:top w:w="0" w:type="dxa"/>
              <w:left w:w="0" w:type="dxa"/>
              <w:bottom w:w="0" w:type="dxa"/>
              <w:right w:w="0" w:type="dxa"/>
            </w:tcMar>
            <w:vAlign w:val="bottom"/>
          </w:tcPr>
          <w:p w14:paraId="379E39E4" w14:textId="77777777" w:rsidR="00847D8D" w:rsidRDefault="00847D8D">
            <w:pPr>
              <w:keepNext/>
            </w:pPr>
          </w:p>
        </w:tc>
        <w:tc>
          <w:tcPr>
            <w:tcW w:w="1260" w:type="dxa"/>
            <w:tcBorders>
              <w:top w:val="single" w:sz="8" w:space="0" w:color="000000"/>
              <w:left w:val="nil"/>
              <w:bottom w:val="double" w:sz="8" w:space="0" w:color="000000"/>
              <w:right w:val="nil"/>
            </w:tcBorders>
            <w:tcMar>
              <w:top w:w="0" w:type="dxa"/>
              <w:left w:w="0" w:type="dxa"/>
              <w:bottom w:w="0" w:type="dxa"/>
              <w:right w:w="15" w:type="dxa"/>
            </w:tcMar>
            <w:vAlign w:val="bottom"/>
          </w:tcPr>
          <w:p w14:paraId="4C1FB1A6" w14:textId="77777777" w:rsidR="00847D8D" w:rsidRDefault="00CB34DA">
            <w:pPr>
              <w:keepNext/>
              <w:tabs>
                <w:tab w:val="left" w:pos="1"/>
                <w:tab w:val="left" w:pos="234"/>
              </w:tabs>
              <w:spacing w:before="55" w:after="30"/>
              <w:jc w:val="right"/>
            </w:pPr>
            <w:r>
              <w:rPr>
                <w:rFonts w:ascii="Arial" w:eastAsia="Arial" w:hAnsi="Arial" w:cs="Arial"/>
                <w:color w:val="000000"/>
                <w:sz w:val="16"/>
              </w:rPr>
              <w:tab/>
              <w:t>19</w:t>
            </w:r>
            <w:r>
              <w:rPr>
                <w:rFonts w:ascii="Arial" w:eastAsia="Arial" w:hAnsi="Arial" w:cs="Arial"/>
                <w:color w:val="000000"/>
                <w:sz w:val="16"/>
              </w:rPr>
              <w:tab/>
              <w:t>%</w:t>
            </w:r>
          </w:p>
        </w:tc>
      </w:tr>
      <w:tr w:rsidR="00847D8D" w14:paraId="76BD8E9C" w14:textId="77777777">
        <w:trPr>
          <w:cantSplit/>
          <w:trHeight w:hRule="exact" w:val="255"/>
        </w:trPr>
        <w:tc>
          <w:tcPr>
            <w:tcW w:w="1740" w:type="dxa"/>
            <w:tcBorders>
              <w:top w:val="nil"/>
              <w:left w:val="nil"/>
              <w:bottom w:val="nil"/>
              <w:right w:val="nil"/>
            </w:tcBorders>
            <w:tcMar>
              <w:top w:w="0" w:type="dxa"/>
              <w:left w:w="0" w:type="dxa"/>
              <w:bottom w:w="0" w:type="dxa"/>
              <w:right w:w="0" w:type="dxa"/>
            </w:tcMar>
            <w:vAlign w:val="bottom"/>
          </w:tcPr>
          <w:p w14:paraId="4CF750D6" w14:textId="77777777" w:rsidR="00847D8D" w:rsidRDefault="00847D8D">
            <w:pPr>
              <w:keepNext/>
            </w:pPr>
          </w:p>
        </w:tc>
        <w:tc>
          <w:tcPr>
            <w:tcW w:w="1725" w:type="dxa"/>
            <w:tcBorders>
              <w:top w:val="double" w:sz="8" w:space="0" w:color="000000"/>
              <w:left w:val="nil"/>
              <w:bottom w:val="nil"/>
              <w:right w:val="nil"/>
            </w:tcBorders>
            <w:tcMar>
              <w:top w:w="0" w:type="dxa"/>
              <w:left w:w="0" w:type="dxa"/>
              <w:bottom w:w="0" w:type="dxa"/>
              <w:right w:w="0" w:type="dxa"/>
            </w:tcMar>
            <w:vAlign w:val="bottom"/>
          </w:tcPr>
          <w:p w14:paraId="46E4EE65" w14:textId="77777777" w:rsidR="00847D8D" w:rsidRDefault="00847D8D">
            <w:pPr>
              <w:keepNext/>
            </w:pPr>
          </w:p>
        </w:tc>
        <w:tc>
          <w:tcPr>
            <w:tcW w:w="1755" w:type="dxa"/>
            <w:tcBorders>
              <w:top w:val="double" w:sz="8" w:space="0" w:color="000000"/>
              <w:left w:val="nil"/>
              <w:bottom w:val="nil"/>
              <w:right w:val="nil"/>
            </w:tcBorders>
            <w:tcMar>
              <w:top w:w="0" w:type="dxa"/>
              <w:left w:w="0" w:type="dxa"/>
              <w:bottom w:w="0" w:type="dxa"/>
              <w:right w:w="0" w:type="dxa"/>
            </w:tcMar>
            <w:vAlign w:val="bottom"/>
          </w:tcPr>
          <w:p w14:paraId="579A6B90" w14:textId="77777777" w:rsidR="00847D8D" w:rsidRDefault="00847D8D">
            <w:pPr>
              <w:keepNext/>
            </w:pPr>
          </w:p>
        </w:tc>
        <w:tc>
          <w:tcPr>
            <w:tcW w:w="1755" w:type="dxa"/>
            <w:tcBorders>
              <w:top w:val="double" w:sz="8" w:space="0" w:color="000000"/>
              <w:left w:val="nil"/>
              <w:bottom w:val="nil"/>
              <w:right w:val="nil"/>
            </w:tcBorders>
            <w:tcMar>
              <w:top w:w="0" w:type="dxa"/>
              <w:left w:w="0" w:type="dxa"/>
              <w:bottom w:w="0" w:type="dxa"/>
              <w:right w:w="0" w:type="dxa"/>
            </w:tcMar>
            <w:vAlign w:val="bottom"/>
          </w:tcPr>
          <w:p w14:paraId="5A1D491B" w14:textId="77777777" w:rsidR="00847D8D" w:rsidRDefault="00847D8D">
            <w:pPr>
              <w:keepNext/>
            </w:pPr>
          </w:p>
        </w:tc>
        <w:tc>
          <w:tcPr>
            <w:tcW w:w="1755" w:type="dxa"/>
            <w:tcBorders>
              <w:top w:val="nil"/>
              <w:left w:val="nil"/>
              <w:bottom w:val="nil"/>
              <w:right w:val="nil"/>
            </w:tcBorders>
            <w:tcMar>
              <w:top w:w="0" w:type="dxa"/>
              <w:left w:w="0" w:type="dxa"/>
              <w:bottom w:w="0" w:type="dxa"/>
              <w:right w:w="0" w:type="dxa"/>
            </w:tcMar>
            <w:vAlign w:val="bottom"/>
          </w:tcPr>
          <w:p w14:paraId="308A69D3" w14:textId="77777777" w:rsidR="00847D8D" w:rsidRDefault="00847D8D">
            <w:pPr>
              <w:keepNext/>
            </w:pPr>
          </w:p>
        </w:tc>
        <w:tc>
          <w:tcPr>
            <w:tcW w:w="270" w:type="dxa"/>
            <w:tcBorders>
              <w:top w:val="nil"/>
              <w:left w:val="nil"/>
              <w:bottom w:val="nil"/>
              <w:right w:val="nil"/>
            </w:tcBorders>
            <w:tcMar>
              <w:top w:w="0" w:type="dxa"/>
              <w:left w:w="0" w:type="dxa"/>
              <w:bottom w:w="0" w:type="dxa"/>
              <w:right w:w="0" w:type="dxa"/>
            </w:tcMar>
            <w:vAlign w:val="bottom"/>
          </w:tcPr>
          <w:p w14:paraId="490A9566" w14:textId="77777777" w:rsidR="00847D8D" w:rsidRDefault="00847D8D">
            <w:pPr>
              <w:keepNext/>
            </w:pPr>
          </w:p>
        </w:tc>
        <w:tc>
          <w:tcPr>
            <w:tcW w:w="1260" w:type="dxa"/>
            <w:tcBorders>
              <w:top w:val="double" w:sz="8" w:space="0" w:color="000000"/>
              <w:left w:val="nil"/>
              <w:bottom w:val="nil"/>
              <w:right w:val="nil"/>
            </w:tcBorders>
            <w:tcMar>
              <w:top w:w="0" w:type="dxa"/>
              <w:left w:w="0" w:type="dxa"/>
              <w:bottom w:w="0" w:type="dxa"/>
              <w:right w:w="0" w:type="dxa"/>
            </w:tcMar>
            <w:vAlign w:val="bottom"/>
          </w:tcPr>
          <w:p w14:paraId="36124A6A" w14:textId="77777777" w:rsidR="00847D8D" w:rsidRDefault="00847D8D">
            <w:pPr>
              <w:keepNext/>
            </w:pPr>
          </w:p>
        </w:tc>
      </w:tr>
      <w:tr w:rsidR="00847D8D" w14:paraId="7DE49F96" w14:textId="77777777">
        <w:trPr>
          <w:cantSplit/>
          <w:trHeight w:hRule="exact" w:val="240"/>
        </w:trPr>
        <w:tc>
          <w:tcPr>
            <w:tcW w:w="1740" w:type="dxa"/>
            <w:tcBorders>
              <w:top w:val="nil"/>
              <w:left w:val="nil"/>
              <w:bottom w:val="nil"/>
              <w:right w:val="nil"/>
            </w:tcBorders>
            <w:tcMar>
              <w:top w:w="0" w:type="dxa"/>
              <w:left w:w="0" w:type="dxa"/>
              <w:bottom w:w="0" w:type="dxa"/>
              <w:right w:w="0" w:type="dxa"/>
            </w:tcMar>
            <w:vAlign w:val="bottom"/>
          </w:tcPr>
          <w:p w14:paraId="6114E929" w14:textId="77777777" w:rsidR="00847D8D" w:rsidRDefault="00847D8D">
            <w:pPr>
              <w:keepNext/>
            </w:pPr>
          </w:p>
        </w:tc>
        <w:tc>
          <w:tcPr>
            <w:tcW w:w="1725" w:type="dxa"/>
            <w:tcBorders>
              <w:top w:val="nil"/>
              <w:left w:val="nil"/>
              <w:bottom w:val="nil"/>
              <w:right w:val="nil"/>
            </w:tcBorders>
            <w:tcMar>
              <w:top w:w="0" w:type="dxa"/>
              <w:left w:w="0" w:type="dxa"/>
              <w:bottom w:w="0" w:type="dxa"/>
              <w:right w:w="0" w:type="dxa"/>
            </w:tcMar>
            <w:vAlign w:val="bottom"/>
          </w:tcPr>
          <w:p w14:paraId="7A41B8B6" w14:textId="77777777" w:rsidR="00847D8D" w:rsidRDefault="00847D8D">
            <w:pPr>
              <w:keepNext/>
            </w:pPr>
          </w:p>
        </w:tc>
        <w:tc>
          <w:tcPr>
            <w:tcW w:w="3510" w:type="dxa"/>
            <w:gridSpan w:val="2"/>
            <w:tcBorders>
              <w:top w:val="nil"/>
              <w:left w:val="nil"/>
              <w:bottom w:val="nil"/>
              <w:right w:val="nil"/>
            </w:tcBorders>
            <w:tcMar>
              <w:top w:w="0" w:type="dxa"/>
              <w:left w:w="53" w:type="dxa"/>
              <w:bottom w:w="0" w:type="dxa"/>
              <w:right w:w="53" w:type="dxa"/>
            </w:tcMar>
            <w:vAlign w:val="bottom"/>
          </w:tcPr>
          <w:p w14:paraId="465810C2" w14:textId="77777777" w:rsidR="00847D8D" w:rsidRDefault="00CB34DA">
            <w:pPr>
              <w:keepNext/>
              <w:spacing w:before="75" w:after="30"/>
              <w:jc w:val="center"/>
            </w:pPr>
            <w:r>
              <w:rPr>
                <w:rFonts w:ascii="Arial" w:eastAsia="Arial" w:hAnsi="Arial" w:cs="Arial"/>
                <w:b/>
                <w:color w:val="000000"/>
                <w:sz w:val="16"/>
              </w:rPr>
              <w:t>Year Ended</w:t>
            </w:r>
          </w:p>
        </w:tc>
        <w:tc>
          <w:tcPr>
            <w:tcW w:w="1755" w:type="dxa"/>
            <w:tcBorders>
              <w:top w:val="nil"/>
              <w:left w:val="nil"/>
              <w:bottom w:val="nil"/>
              <w:right w:val="nil"/>
            </w:tcBorders>
            <w:tcMar>
              <w:top w:w="0" w:type="dxa"/>
              <w:left w:w="53" w:type="dxa"/>
              <w:bottom w:w="0" w:type="dxa"/>
              <w:right w:w="53" w:type="dxa"/>
            </w:tcMar>
            <w:vAlign w:val="bottom"/>
          </w:tcPr>
          <w:p w14:paraId="3B87B905" w14:textId="77777777" w:rsidR="00847D8D" w:rsidRDefault="00847D8D">
            <w:pPr>
              <w:keepNext/>
              <w:spacing w:before="75" w:after="30"/>
              <w:jc w:val="center"/>
            </w:pPr>
          </w:p>
        </w:tc>
        <w:tc>
          <w:tcPr>
            <w:tcW w:w="270" w:type="dxa"/>
            <w:tcBorders>
              <w:top w:val="nil"/>
              <w:left w:val="nil"/>
              <w:bottom w:val="nil"/>
              <w:right w:val="nil"/>
            </w:tcBorders>
            <w:tcMar>
              <w:top w:w="0" w:type="dxa"/>
              <w:left w:w="0" w:type="dxa"/>
              <w:bottom w:w="0" w:type="dxa"/>
              <w:right w:w="0" w:type="dxa"/>
            </w:tcMar>
            <w:vAlign w:val="bottom"/>
          </w:tcPr>
          <w:p w14:paraId="60D1C6C9" w14:textId="77777777" w:rsidR="00847D8D" w:rsidRDefault="00847D8D">
            <w:pPr>
              <w:keepNext/>
            </w:pPr>
          </w:p>
        </w:tc>
        <w:tc>
          <w:tcPr>
            <w:tcW w:w="1260" w:type="dxa"/>
            <w:vMerge w:val="restart"/>
            <w:tcBorders>
              <w:top w:val="nil"/>
              <w:left w:val="nil"/>
              <w:bottom w:val="nil"/>
              <w:right w:val="nil"/>
            </w:tcBorders>
            <w:tcMar>
              <w:top w:w="0" w:type="dxa"/>
              <w:left w:w="53" w:type="dxa"/>
              <w:bottom w:w="0" w:type="dxa"/>
              <w:right w:w="53" w:type="dxa"/>
            </w:tcMar>
            <w:vAlign w:val="center"/>
          </w:tcPr>
          <w:p w14:paraId="6AC40248" w14:textId="77777777" w:rsidR="00847D8D" w:rsidRDefault="00CB34DA">
            <w:pPr>
              <w:keepNext/>
              <w:jc w:val="center"/>
            </w:pPr>
            <w:r>
              <w:rPr>
                <w:rFonts w:ascii="Arial" w:eastAsia="Arial" w:hAnsi="Arial" w:cs="Arial"/>
                <w:b/>
                <w:color w:val="000000"/>
                <w:sz w:val="16"/>
              </w:rPr>
              <w:t>FY22 vs FY19</w:t>
            </w:r>
          </w:p>
          <w:p w14:paraId="7C986842" w14:textId="77777777" w:rsidR="00847D8D" w:rsidRDefault="00CB34DA">
            <w:pPr>
              <w:jc w:val="center"/>
            </w:pPr>
            <w:r>
              <w:rPr>
                <w:rFonts w:ascii="Arial" w:eastAsia="Arial" w:hAnsi="Arial" w:cs="Arial"/>
                <w:b/>
                <w:color w:val="000000"/>
                <w:sz w:val="16"/>
              </w:rPr>
              <w:t>% Change</w:t>
            </w:r>
          </w:p>
        </w:tc>
      </w:tr>
      <w:tr w:rsidR="00847D8D" w14:paraId="3BA4674E" w14:textId="77777777">
        <w:trPr>
          <w:cantSplit/>
          <w:trHeight w:hRule="exact" w:val="255"/>
        </w:trPr>
        <w:tc>
          <w:tcPr>
            <w:tcW w:w="3465" w:type="dxa"/>
            <w:gridSpan w:val="2"/>
            <w:tcBorders>
              <w:top w:val="nil"/>
              <w:left w:val="nil"/>
              <w:bottom w:val="single" w:sz="8" w:space="0" w:color="000000"/>
              <w:right w:val="nil"/>
            </w:tcBorders>
            <w:tcMar>
              <w:top w:w="0" w:type="dxa"/>
              <w:left w:w="0" w:type="dxa"/>
              <w:bottom w:w="0" w:type="dxa"/>
              <w:right w:w="0" w:type="dxa"/>
            </w:tcMar>
            <w:vAlign w:val="bottom"/>
          </w:tcPr>
          <w:p w14:paraId="46CB482F" w14:textId="77777777" w:rsidR="00847D8D" w:rsidRDefault="00847D8D">
            <w:pPr>
              <w:keepNext/>
            </w:pPr>
          </w:p>
        </w:tc>
        <w:tc>
          <w:tcPr>
            <w:tcW w:w="175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7F9D154D" w14:textId="77777777" w:rsidR="00847D8D" w:rsidRDefault="00CB34DA">
            <w:pPr>
              <w:keepNext/>
              <w:spacing w:before="55" w:after="30"/>
              <w:jc w:val="center"/>
            </w:pPr>
            <w:r>
              <w:rPr>
                <w:rFonts w:ascii="Arial" w:eastAsia="Arial" w:hAnsi="Arial" w:cs="Arial"/>
                <w:b/>
                <w:color w:val="000000"/>
                <w:sz w:val="16"/>
              </w:rPr>
              <w:t>December 31, 2022</w:t>
            </w:r>
          </w:p>
        </w:tc>
        <w:tc>
          <w:tcPr>
            <w:tcW w:w="175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48473032" w14:textId="77777777" w:rsidR="00847D8D" w:rsidRDefault="00CB34DA">
            <w:pPr>
              <w:keepNext/>
              <w:spacing w:before="55" w:after="30"/>
              <w:jc w:val="center"/>
            </w:pPr>
            <w:r>
              <w:rPr>
                <w:rFonts w:ascii="Arial" w:eastAsia="Arial" w:hAnsi="Arial" w:cs="Arial"/>
                <w:b/>
                <w:color w:val="000000"/>
                <w:sz w:val="16"/>
              </w:rPr>
              <w:t>December 31, 2019</w:t>
            </w:r>
          </w:p>
        </w:tc>
        <w:tc>
          <w:tcPr>
            <w:tcW w:w="1755" w:type="dxa"/>
            <w:tcBorders>
              <w:top w:val="nil"/>
              <w:left w:val="nil"/>
              <w:bottom w:val="nil"/>
              <w:right w:val="nil"/>
            </w:tcBorders>
            <w:tcMar>
              <w:top w:w="0" w:type="dxa"/>
              <w:left w:w="53" w:type="dxa"/>
              <w:bottom w:w="0" w:type="dxa"/>
              <w:right w:w="53" w:type="dxa"/>
            </w:tcMar>
            <w:vAlign w:val="bottom"/>
          </w:tcPr>
          <w:p w14:paraId="6E10C681" w14:textId="77777777" w:rsidR="00847D8D" w:rsidRDefault="00847D8D">
            <w:pPr>
              <w:keepNext/>
              <w:spacing w:before="55" w:after="30"/>
            </w:pPr>
          </w:p>
        </w:tc>
        <w:tc>
          <w:tcPr>
            <w:tcW w:w="270" w:type="dxa"/>
            <w:tcBorders>
              <w:top w:val="nil"/>
              <w:left w:val="nil"/>
              <w:bottom w:val="nil"/>
              <w:right w:val="nil"/>
            </w:tcBorders>
            <w:tcMar>
              <w:top w:w="0" w:type="dxa"/>
              <w:left w:w="0" w:type="dxa"/>
              <w:bottom w:w="0" w:type="dxa"/>
              <w:right w:w="0" w:type="dxa"/>
            </w:tcMar>
            <w:vAlign w:val="bottom"/>
          </w:tcPr>
          <w:p w14:paraId="149C22A0" w14:textId="77777777" w:rsidR="00847D8D" w:rsidRDefault="00847D8D">
            <w:pPr>
              <w:keepNext/>
            </w:pPr>
          </w:p>
        </w:tc>
        <w:tc>
          <w:tcPr>
            <w:tcW w:w="1260" w:type="dxa"/>
            <w:vMerge/>
            <w:tcBorders>
              <w:top w:val="nil"/>
              <w:left w:val="nil"/>
              <w:bottom w:val="single" w:sz="8" w:space="0" w:color="000000"/>
              <w:right w:val="nil"/>
            </w:tcBorders>
          </w:tcPr>
          <w:p w14:paraId="44E90CFF" w14:textId="77777777" w:rsidR="00847D8D" w:rsidRDefault="00847D8D">
            <w:pPr>
              <w:keepNext/>
            </w:pPr>
          </w:p>
        </w:tc>
      </w:tr>
      <w:tr w:rsidR="00847D8D" w14:paraId="07AFFD98" w14:textId="77777777">
        <w:trPr>
          <w:cantSplit/>
          <w:trHeight w:hRule="exact" w:val="255"/>
        </w:trPr>
        <w:tc>
          <w:tcPr>
            <w:tcW w:w="3465" w:type="dxa"/>
            <w:gridSpan w:val="2"/>
            <w:tcBorders>
              <w:top w:val="nil"/>
              <w:left w:val="nil"/>
              <w:bottom w:val="nil"/>
              <w:right w:val="nil"/>
            </w:tcBorders>
            <w:tcMar>
              <w:top w:w="0" w:type="dxa"/>
              <w:left w:w="53" w:type="dxa"/>
              <w:bottom w:w="0" w:type="dxa"/>
              <w:right w:w="53" w:type="dxa"/>
            </w:tcMar>
            <w:vAlign w:val="bottom"/>
          </w:tcPr>
          <w:p w14:paraId="2D1BFEEB" w14:textId="77777777" w:rsidR="00847D8D" w:rsidRDefault="00CB34DA">
            <w:pPr>
              <w:keepNext/>
              <w:spacing w:before="55" w:after="30"/>
            </w:pPr>
            <w:r>
              <w:rPr>
                <w:rFonts w:ascii="Arial" w:eastAsia="Arial" w:hAnsi="Arial" w:cs="Arial"/>
                <w:color w:val="000000"/>
                <w:sz w:val="16"/>
              </w:rPr>
              <w:t>TRASM (cents)</w:t>
            </w:r>
          </w:p>
        </w:tc>
        <w:tc>
          <w:tcPr>
            <w:tcW w:w="1755" w:type="dxa"/>
            <w:tcBorders>
              <w:top w:val="single" w:sz="8" w:space="0" w:color="000000"/>
              <w:left w:val="nil"/>
              <w:bottom w:val="nil"/>
              <w:right w:val="nil"/>
            </w:tcBorders>
            <w:tcMar>
              <w:top w:w="0" w:type="dxa"/>
              <w:left w:w="0" w:type="dxa"/>
              <w:bottom w:w="0" w:type="dxa"/>
              <w:right w:w="15" w:type="dxa"/>
            </w:tcMar>
            <w:vAlign w:val="bottom"/>
          </w:tcPr>
          <w:p w14:paraId="260F4036" w14:textId="77777777" w:rsidR="00847D8D" w:rsidRDefault="00CB34DA">
            <w:pPr>
              <w:keepNext/>
              <w:tabs>
                <w:tab w:val="left" w:pos="1236"/>
                <w:tab w:val="left" w:pos="1687"/>
              </w:tabs>
              <w:spacing w:before="55" w:after="30"/>
              <w:jc w:val="right"/>
            </w:pPr>
            <w:r>
              <w:rPr>
                <w:rFonts w:ascii="Arial" w:eastAsia="Arial" w:hAnsi="Arial" w:cs="Arial"/>
                <w:color w:val="000000"/>
                <w:sz w:val="16"/>
              </w:rPr>
              <w:tab/>
              <w:t>21.69</w:t>
            </w:r>
            <w:r>
              <w:rPr>
                <w:rFonts w:ascii="Arial" w:eastAsia="Arial" w:hAnsi="Arial" w:cs="Arial"/>
                <w:color w:val="000000"/>
                <w:sz w:val="16"/>
              </w:rPr>
              <w:tab/>
            </w:r>
          </w:p>
        </w:tc>
        <w:tc>
          <w:tcPr>
            <w:tcW w:w="1755" w:type="dxa"/>
            <w:tcBorders>
              <w:top w:val="single" w:sz="8" w:space="0" w:color="000000"/>
              <w:left w:val="nil"/>
              <w:bottom w:val="nil"/>
              <w:right w:val="nil"/>
            </w:tcBorders>
            <w:tcMar>
              <w:top w:w="0" w:type="dxa"/>
              <w:left w:w="0" w:type="dxa"/>
              <w:bottom w:w="0" w:type="dxa"/>
              <w:right w:w="15" w:type="dxa"/>
            </w:tcMar>
            <w:vAlign w:val="bottom"/>
          </w:tcPr>
          <w:p w14:paraId="321F0BFE" w14:textId="77777777" w:rsidR="00847D8D" w:rsidRDefault="00CB34DA">
            <w:pPr>
              <w:keepNext/>
              <w:tabs>
                <w:tab w:val="left" w:pos="1236"/>
                <w:tab w:val="left" w:pos="1687"/>
              </w:tabs>
              <w:spacing w:before="55" w:after="30"/>
              <w:jc w:val="right"/>
            </w:pPr>
            <w:r>
              <w:rPr>
                <w:rFonts w:ascii="Arial" w:eastAsia="Arial" w:hAnsi="Arial" w:cs="Arial"/>
                <w:color w:val="000000"/>
                <w:sz w:val="16"/>
              </w:rPr>
              <w:tab/>
              <w:t>17.07</w:t>
            </w:r>
            <w:r>
              <w:rPr>
                <w:rFonts w:ascii="Arial" w:eastAsia="Arial" w:hAnsi="Arial" w:cs="Arial"/>
                <w:color w:val="000000"/>
                <w:sz w:val="16"/>
              </w:rPr>
              <w:tab/>
            </w:r>
          </w:p>
        </w:tc>
        <w:tc>
          <w:tcPr>
            <w:tcW w:w="1755" w:type="dxa"/>
            <w:tcBorders>
              <w:top w:val="nil"/>
              <w:left w:val="nil"/>
              <w:bottom w:val="nil"/>
              <w:right w:val="nil"/>
            </w:tcBorders>
            <w:tcMar>
              <w:top w:w="0" w:type="dxa"/>
              <w:left w:w="53" w:type="dxa"/>
              <w:bottom w:w="0" w:type="dxa"/>
              <w:right w:w="53" w:type="dxa"/>
            </w:tcMar>
            <w:vAlign w:val="bottom"/>
          </w:tcPr>
          <w:p w14:paraId="6C1BE7D6" w14:textId="77777777" w:rsidR="00847D8D" w:rsidRDefault="00847D8D">
            <w:pPr>
              <w:keepNext/>
              <w:spacing w:before="55" w:after="30"/>
            </w:pPr>
          </w:p>
        </w:tc>
        <w:tc>
          <w:tcPr>
            <w:tcW w:w="270" w:type="dxa"/>
            <w:tcBorders>
              <w:top w:val="nil"/>
              <w:left w:val="nil"/>
              <w:bottom w:val="nil"/>
              <w:right w:val="nil"/>
            </w:tcBorders>
            <w:tcMar>
              <w:top w:w="0" w:type="dxa"/>
              <w:left w:w="0" w:type="dxa"/>
              <w:bottom w:w="0" w:type="dxa"/>
              <w:right w:w="0" w:type="dxa"/>
            </w:tcMar>
            <w:vAlign w:val="bottom"/>
          </w:tcPr>
          <w:p w14:paraId="0599F169" w14:textId="77777777" w:rsidR="00847D8D" w:rsidRDefault="00847D8D">
            <w:pPr>
              <w:keepNext/>
            </w:pPr>
          </w:p>
        </w:tc>
        <w:tc>
          <w:tcPr>
            <w:tcW w:w="1260" w:type="dxa"/>
            <w:tcBorders>
              <w:top w:val="single" w:sz="8" w:space="0" w:color="000000"/>
              <w:left w:val="nil"/>
              <w:bottom w:val="nil"/>
              <w:right w:val="nil"/>
            </w:tcBorders>
            <w:tcMar>
              <w:top w:w="0" w:type="dxa"/>
              <w:left w:w="0" w:type="dxa"/>
              <w:bottom w:w="0" w:type="dxa"/>
              <w:right w:w="0" w:type="dxa"/>
            </w:tcMar>
            <w:vAlign w:val="bottom"/>
          </w:tcPr>
          <w:p w14:paraId="7DCEF593" w14:textId="77777777" w:rsidR="00847D8D" w:rsidRDefault="00847D8D">
            <w:pPr>
              <w:keepNext/>
            </w:pPr>
          </w:p>
        </w:tc>
      </w:tr>
      <w:tr w:rsidR="00847D8D" w14:paraId="461B2585" w14:textId="77777777">
        <w:trPr>
          <w:cantSplit/>
          <w:trHeight w:hRule="exact" w:val="255"/>
        </w:trPr>
        <w:tc>
          <w:tcPr>
            <w:tcW w:w="3465" w:type="dxa"/>
            <w:gridSpan w:val="2"/>
            <w:tcBorders>
              <w:top w:val="nil"/>
              <w:left w:val="nil"/>
              <w:bottom w:val="nil"/>
              <w:right w:val="nil"/>
            </w:tcBorders>
            <w:tcMar>
              <w:top w:w="0" w:type="dxa"/>
              <w:left w:w="53" w:type="dxa"/>
              <w:bottom w:w="0" w:type="dxa"/>
              <w:right w:w="53" w:type="dxa"/>
            </w:tcMar>
            <w:vAlign w:val="bottom"/>
          </w:tcPr>
          <w:p w14:paraId="05A066FF" w14:textId="77777777" w:rsidR="00847D8D" w:rsidRDefault="00CB34DA">
            <w:pPr>
              <w:keepNext/>
              <w:spacing w:before="75" w:after="30"/>
            </w:pPr>
            <w:r>
              <w:rPr>
                <w:rFonts w:ascii="Arial" w:eastAsia="Arial" w:hAnsi="Arial" w:cs="Arial"/>
                <w:color w:val="000000"/>
                <w:sz w:val="16"/>
              </w:rPr>
              <w:t>Adjusted for:</w:t>
            </w:r>
          </w:p>
        </w:tc>
        <w:tc>
          <w:tcPr>
            <w:tcW w:w="1755" w:type="dxa"/>
            <w:tcBorders>
              <w:top w:val="nil"/>
              <w:left w:val="nil"/>
              <w:bottom w:val="nil"/>
              <w:right w:val="nil"/>
            </w:tcBorders>
            <w:tcMar>
              <w:top w:w="0" w:type="dxa"/>
              <w:left w:w="0" w:type="dxa"/>
              <w:bottom w:w="0" w:type="dxa"/>
              <w:right w:w="0" w:type="dxa"/>
            </w:tcMar>
            <w:vAlign w:val="bottom"/>
          </w:tcPr>
          <w:p w14:paraId="759BEFA5" w14:textId="77777777" w:rsidR="00847D8D" w:rsidRDefault="00847D8D">
            <w:pPr>
              <w:keepNext/>
            </w:pPr>
          </w:p>
        </w:tc>
        <w:tc>
          <w:tcPr>
            <w:tcW w:w="1755" w:type="dxa"/>
            <w:tcBorders>
              <w:top w:val="nil"/>
              <w:left w:val="nil"/>
              <w:bottom w:val="nil"/>
              <w:right w:val="nil"/>
            </w:tcBorders>
            <w:tcMar>
              <w:top w:w="0" w:type="dxa"/>
              <w:left w:w="0" w:type="dxa"/>
              <w:bottom w:w="0" w:type="dxa"/>
              <w:right w:w="0" w:type="dxa"/>
            </w:tcMar>
            <w:vAlign w:val="bottom"/>
          </w:tcPr>
          <w:p w14:paraId="7A4570D1" w14:textId="77777777" w:rsidR="00847D8D" w:rsidRDefault="00847D8D">
            <w:pPr>
              <w:keepNext/>
            </w:pPr>
          </w:p>
        </w:tc>
        <w:tc>
          <w:tcPr>
            <w:tcW w:w="1755" w:type="dxa"/>
            <w:tcBorders>
              <w:top w:val="nil"/>
              <w:left w:val="nil"/>
              <w:bottom w:val="nil"/>
              <w:right w:val="nil"/>
            </w:tcBorders>
            <w:tcMar>
              <w:top w:w="0" w:type="dxa"/>
              <w:left w:w="0" w:type="dxa"/>
              <w:bottom w:w="0" w:type="dxa"/>
              <w:right w:w="0" w:type="dxa"/>
            </w:tcMar>
            <w:vAlign w:val="bottom"/>
          </w:tcPr>
          <w:p w14:paraId="55060713" w14:textId="77777777" w:rsidR="00847D8D" w:rsidRDefault="00847D8D">
            <w:pPr>
              <w:keepNext/>
            </w:pPr>
          </w:p>
        </w:tc>
        <w:tc>
          <w:tcPr>
            <w:tcW w:w="270" w:type="dxa"/>
            <w:tcBorders>
              <w:top w:val="nil"/>
              <w:left w:val="nil"/>
              <w:bottom w:val="nil"/>
              <w:right w:val="nil"/>
            </w:tcBorders>
            <w:tcMar>
              <w:top w:w="0" w:type="dxa"/>
              <w:left w:w="0" w:type="dxa"/>
              <w:bottom w:w="0" w:type="dxa"/>
              <w:right w:w="0" w:type="dxa"/>
            </w:tcMar>
            <w:vAlign w:val="bottom"/>
          </w:tcPr>
          <w:p w14:paraId="634A3533" w14:textId="77777777" w:rsidR="00847D8D" w:rsidRDefault="00847D8D">
            <w:pPr>
              <w:keepNext/>
            </w:pPr>
          </w:p>
        </w:tc>
        <w:tc>
          <w:tcPr>
            <w:tcW w:w="1260" w:type="dxa"/>
            <w:tcBorders>
              <w:top w:val="nil"/>
              <w:left w:val="nil"/>
              <w:bottom w:val="nil"/>
              <w:right w:val="nil"/>
            </w:tcBorders>
            <w:tcMar>
              <w:top w:w="0" w:type="dxa"/>
              <w:left w:w="0" w:type="dxa"/>
              <w:bottom w:w="0" w:type="dxa"/>
              <w:right w:w="0" w:type="dxa"/>
            </w:tcMar>
            <w:vAlign w:val="bottom"/>
          </w:tcPr>
          <w:p w14:paraId="30E7C271" w14:textId="77777777" w:rsidR="00847D8D" w:rsidRDefault="00847D8D">
            <w:pPr>
              <w:keepNext/>
            </w:pPr>
          </w:p>
        </w:tc>
      </w:tr>
      <w:tr w:rsidR="00847D8D" w14:paraId="484138B0" w14:textId="77777777">
        <w:trPr>
          <w:cantSplit/>
          <w:trHeight w:hRule="exact" w:val="255"/>
        </w:trPr>
        <w:tc>
          <w:tcPr>
            <w:tcW w:w="3465" w:type="dxa"/>
            <w:gridSpan w:val="2"/>
            <w:tcBorders>
              <w:top w:val="nil"/>
              <w:left w:val="nil"/>
              <w:bottom w:val="nil"/>
              <w:right w:val="nil"/>
            </w:tcBorders>
            <w:tcMar>
              <w:top w:w="0" w:type="dxa"/>
              <w:left w:w="53" w:type="dxa"/>
              <w:bottom w:w="0" w:type="dxa"/>
              <w:right w:w="53" w:type="dxa"/>
            </w:tcMar>
            <w:vAlign w:val="bottom"/>
          </w:tcPr>
          <w:p w14:paraId="1A7B2933" w14:textId="77777777" w:rsidR="00847D8D" w:rsidRDefault="00CB34DA">
            <w:pPr>
              <w:keepNext/>
              <w:spacing w:before="75" w:after="30"/>
            </w:pPr>
            <w:r>
              <w:rPr>
                <w:rFonts w:ascii="Arial" w:eastAsia="Arial" w:hAnsi="Arial" w:cs="Arial"/>
                <w:color w:val="000000"/>
                <w:sz w:val="16"/>
              </w:rPr>
              <w:t xml:space="preserve">     Third-party refinery sales</w:t>
            </w:r>
          </w:p>
        </w:tc>
        <w:tc>
          <w:tcPr>
            <w:tcW w:w="1755" w:type="dxa"/>
            <w:tcBorders>
              <w:top w:val="nil"/>
              <w:left w:val="nil"/>
              <w:bottom w:val="nil"/>
              <w:right w:val="nil"/>
            </w:tcBorders>
            <w:tcMar>
              <w:top w:w="0" w:type="dxa"/>
              <w:left w:w="0" w:type="dxa"/>
              <w:bottom w:w="0" w:type="dxa"/>
              <w:right w:w="15" w:type="dxa"/>
            </w:tcMar>
            <w:vAlign w:val="bottom"/>
          </w:tcPr>
          <w:p w14:paraId="01E840C1" w14:textId="77777777" w:rsidR="00847D8D" w:rsidRDefault="00CB34DA">
            <w:pPr>
              <w:keepNext/>
              <w:tabs>
                <w:tab w:val="left" w:pos="1252"/>
              </w:tabs>
              <w:spacing w:before="75" w:after="30"/>
              <w:jc w:val="right"/>
            </w:pPr>
            <w:r>
              <w:rPr>
                <w:rFonts w:ascii="Arial" w:eastAsia="Arial" w:hAnsi="Arial" w:cs="Arial"/>
                <w:color w:val="000000"/>
                <w:sz w:val="16"/>
              </w:rPr>
              <w:tab/>
              <w:t>(2.13)</w:t>
            </w:r>
          </w:p>
        </w:tc>
        <w:tc>
          <w:tcPr>
            <w:tcW w:w="1755" w:type="dxa"/>
            <w:tcBorders>
              <w:top w:val="nil"/>
              <w:left w:val="nil"/>
              <w:bottom w:val="nil"/>
              <w:right w:val="nil"/>
            </w:tcBorders>
            <w:tcMar>
              <w:top w:w="0" w:type="dxa"/>
              <w:left w:w="0" w:type="dxa"/>
              <w:bottom w:w="0" w:type="dxa"/>
              <w:right w:w="15" w:type="dxa"/>
            </w:tcMar>
            <w:vAlign w:val="bottom"/>
          </w:tcPr>
          <w:p w14:paraId="4608DA92" w14:textId="77777777" w:rsidR="00847D8D" w:rsidRDefault="00CB34DA">
            <w:pPr>
              <w:keepNext/>
              <w:tabs>
                <w:tab w:val="left" w:pos="1252"/>
              </w:tabs>
              <w:spacing w:before="75" w:after="30"/>
              <w:jc w:val="right"/>
            </w:pPr>
            <w:r>
              <w:rPr>
                <w:rFonts w:ascii="Arial" w:eastAsia="Arial" w:hAnsi="Arial" w:cs="Arial"/>
                <w:color w:val="000000"/>
                <w:sz w:val="16"/>
              </w:rPr>
              <w:tab/>
              <w:t>(0.04)</w:t>
            </w:r>
          </w:p>
        </w:tc>
        <w:tc>
          <w:tcPr>
            <w:tcW w:w="1755" w:type="dxa"/>
            <w:tcBorders>
              <w:top w:val="nil"/>
              <w:left w:val="nil"/>
              <w:bottom w:val="nil"/>
              <w:right w:val="nil"/>
            </w:tcBorders>
            <w:tcMar>
              <w:top w:w="0" w:type="dxa"/>
              <w:left w:w="53" w:type="dxa"/>
              <w:bottom w:w="0" w:type="dxa"/>
              <w:right w:w="53" w:type="dxa"/>
            </w:tcMar>
            <w:vAlign w:val="bottom"/>
          </w:tcPr>
          <w:p w14:paraId="5CB5DE31" w14:textId="77777777" w:rsidR="00847D8D" w:rsidRDefault="00847D8D">
            <w:pPr>
              <w:keepNext/>
              <w:spacing w:before="75" w:after="30"/>
            </w:pPr>
          </w:p>
        </w:tc>
        <w:tc>
          <w:tcPr>
            <w:tcW w:w="270" w:type="dxa"/>
            <w:tcBorders>
              <w:top w:val="nil"/>
              <w:left w:val="nil"/>
              <w:bottom w:val="nil"/>
              <w:right w:val="nil"/>
            </w:tcBorders>
            <w:tcMar>
              <w:top w:w="0" w:type="dxa"/>
              <w:left w:w="0" w:type="dxa"/>
              <w:bottom w:w="0" w:type="dxa"/>
              <w:right w:w="0" w:type="dxa"/>
            </w:tcMar>
            <w:vAlign w:val="bottom"/>
          </w:tcPr>
          <w:p w14:paraId="4819F5C3" w14:textId="77777777" w:rsidR="00847D8D" w:rsidRDefault="00847D8D">
            <w:pPr>
              <w:keepNext/>
            </w:pPr>
          </w:p>
        </w:tc>
        <w:tc>
          <w:tcPr>
            <w:tcW w:w="1260" w:type="dxa"/>
            <w:tcBorders>
              <w:top w:val="nil"/>
              <w:left w:val="nil"/>
              <w:bottom w:val="nil"/>
              <w:right w:val="nil"/>
            </w:tcBorders>
            <w:tcMar>
              <w:top w:w="0" w:type="dxa"/>
              <w:left w:w="0" w:type="dxa"/>
              <w:bottom w:w="0" w:type="dxa"/>
              <w:right w:w="0" w:type="dxa"/>
            </w:tcMar>
            <w:vAlign w:val="bottom"/>
          </w:tcPr>
          <w:p w14:paraId="26F60C43" w14:textId="77777777" w:rsidR="00847D8D" w:rsidRDefault="00847D8D">
            <w:pPr>
              <w:keepNext/>
            </w:pPr>
          </w:p>
        </w:tc>
      </w:tr>
      <w:tr w:rsidR="00847D8D" w14:paraId="7B3F80C2" w14:textId="77777777">
        <w:trPr>
          <w:cantSplit/>
          <w:trHeight w:hRule="exact" w:val="255"/>
        </w:trPr>
        <w:tc>
          <w:tcPr>
            <w:tcW w:w="3465" w:type="dxa"/>
            <w:gridSpan w:val="2"/>
            <w:tcBorders>
              <w:top w:val="nil"/>
              <w:left w:val="nil"/>
              <w:bottom w:val="single" w:sz="8" w:space="0" w:color="000000"/>
              <w:right w:val="nil"/>
            </w:tcBorders>
            <w:tcMar>
              <w:top w:w="0" w:type="dxa"/>
              <w:left w:w="53" w:type="dxa"/>
              <w:bottom w:w="0" w:type="dxa"/>
              <w:right w:w="53" w:type="dxa"/>
            </w:tcMar>
            <w:vAlign w:val="bottom"/>
          </w:tcPr>
          <w:p w14:paraId="09288352" w14:textId="77777777" w:rsidR="00847D8D" w:rsidRDefault="00CB34DA">
            <w:pPr>
              <w:keepNext/>
              <w:spacing w:before="75" w:after="30"/>
            </w:pPr>
            <w:r>
              <w:rPr>
                <w:rFonts w:ascii="Arial" w:eastAsia="Arial" w:hAnsi="Arial" w:cs="Arial"/>
                <w:color w:val="000000"/>
                <w:sz w:val="16"/>
              </w:rPr>
              <w:t xml:space="preserve">     Delta Private Jets adjustment</w:t>
            </w:r>
          </w:p>
        </w:tc>
        <w:tc>
          <w:tcPr>
            <w:tcW w:w="1755" w:type="dxa"/>
            <w:tcBorders>
              <w:top w:val="nil"/>
              <w:left w:val="nil"/>
              <w:bottom w:val="single" w:sz="8" w:space="0" w:color="000000"/>
              <w:right w:val="nil"/>
            </w:tcBorders>
            <w:tcMar>
              <w:top w:w="0" w:type="dxa"/>
              <w:left w:w="0" w:type="dxa"/>
              <w:bottom w:w="0" w:type="dxa"/>
              <w:right w:w="15" w:type="dxa"/>
            </w:tcMar>
            <w:vAlign w:val="bottom"/>
          </w:tcPr>
          <w:p w14:paraId="724289EC" w14:textId="77777777" w:rsidR="00847D8D" w:rsidRDefault="00CB34DA">
            <w:pPr>
              <w:keepNext/>
              <w:tabs>
                <w:tab w:val="left" w:pos="1476"/>
                <w:tab w:val="left" w:pos="1687"/>
              </w:tabs>
              <w:spacing w:before="75" w:after="30"/>
              <w:jc w:val="right"/>
            </w:pPr>
            <w:r>
              <w:rPr>
                <w:rFonts w:ascii="Arial" w:eastAsia="Arial" w:hAnsi="Arial" w:cs="Arial"/>
                <w:color w:val="000000"/>
                <w:sz w:val="16"/>
              </w:rPr>
              <w:tab/>
              <w:t>—</w:t>
            </w:r>
            <w:r>
              <w:rPr>
                <w:rFonts w:ascii="Arial" w:eastAsia="Arial" w:hAnsi="Arial" w:cs="Arial"/>
                <w:color w:val="000000"/>
                <w:sz w:val="16"/>
              </w:rPr>
              <w:tab/>
            </w:r>
          </w:p>
        </w:tc>
        <w:tc>
          <w:tcPr>
            <w:tcW w:w="1755" w:type="dxa"/>
            <w:tcBorders>
              <w:top w:val="nil"/>
              <w:left w:val="nil"/>
              <w:bottom w:val="single" w:sz="8" w:space="0" w:color="000000"/>
              <w:right w:val="nil"/>
            </w:tcBorders>
            <w:tcMar>
              <w:top w:w="0" w:type="dxa"/>
              <w:left w:w="0" w:type="dxa"/>
              <w:bottom w:w="0" w:type="dxa"/>
              <w:right w:w="15" w:type="dxa"/>
            </w:tcMar>
            <w:vAlign w:val="bottom"/>
          </w:tcPr>
          <w:p w14:paraId="7DB21838" w14:textId="77777777" w:rsidR="00847D8D" w:rsidRDefault="00CB34DA">
            <w:pPr>
              <w:keepNext/>
              <w:tabs>
                <w:tab w:val="left" w:pos="1252"/>
              </w:tabs>
              <w:spacing w:before="75" w:after="30"/>
              <w:jc w:val="right"/>
            </w:pPr>
            <w:r>
              <w:rPr>
                <w:rFonts w:ascii="Arial" w:eastAsia="Arial" w:hAnsi="Arial" w:cs="Arial"/>
                <w:color w:val="000000"/>
                <w:sz w:val="16"/>
              </w:rPr>
              <w:tab/>
              <w:t>(0.07)</w:t>
            </w:r>
          </w:p>
        </w:tc>
        <w:tc>
          <w:tcPr>
            <w:tcW w:w="1755" w:type="dxa"/>
            <w:tcBorders>
              <w:top w:val="nil"/>
              <w:left w:val="nil"/>
              <w:bottom w:val="nil"/>
              <w:right w:val="nil"/>
            </w:tcBorders>
            <w:tcMar>
              <w:top w:w="0" w:type="dxa"/>
              <w:left w:w="53" w:type="dxa"/>
              <w:bottom w:w="0" w:type="dxa"/>
              <w:right w:w="53" w:type="dxa"/>
            </w:tcMar>
            <w:vAlign w:val="bottom"/>
          </w:tcPr>
          <w:p w14:paraId="3458155B" w14:textId="77777777" w:rsidR="00847D8D" w:rsidRDefault="00847D8D">
            <w:pPr>
              <w:keepNext/>
              <w:spacing w:before="75" w:after="30"/>
            </w:pPr>
          </w:p>
        </w:tc>
        <w:tc>
          <w:tcPr>
            <w:tcW w:w="270" w:type="dxa"/>
            <w:tcBorders>
              <w:top w:val="nil"/>
              <w:left w:val="nil"/>
              <w:bottom w:val="nil"/>
              <w:right w:val="nil"/>
            </w:tcBorders>
            <w:tcMar>
              <w:top w:w="0" w:type="dxa"/>
              <w:left w:w="0" w:type="dxa"/>
              <w:bottom w:w="0" w:type="dxa"/>
              <w:right w:w="0" w:type="dxa"/>
            </w:tcMar>
            <w:vAlign w:val="bottom"/>
          </w:tcPr>
          <w:p w14:paraId="32380506" w14:textId="77777777" w:rsidR="00847D8D" w:rsidRDefault="00847D8D">
            <w:pPr>
              <w:keepNext/>
            </w:pPr>
          </w:p>
        </w:tc>
        <w:tc>
          <w:tcPr>
            <w:tcW w:w="1260" w:type="dxa"/>
            <w:tcBorders>
              <w:top w:val="nil"/>
              <w:left w:val="nil"/>
              <w:bottom w:val="single" w:sz="8" w:space="0" w:color="000000"/>
              <w:right w:val="nil"/>
            </w:tcBorders>
            <w:tcMar>
              <w:top w:w="0" w:type="dxa"/>
              <w:left w:w="0" w:type="dxa"/>
              <w:bottom w:w="0" w:type="dxa"/>
              <w:right w:w="0" w:type="dxa"/>
            </w:tcMar>
            <w:vAlign w:val="bottom"/>
          </w:tcPr>
          <w:p w14:paraId="2A257D2A" w14:textId="77777777" w:rsidR="00847D8D" w:rsidRDefault="00847D8D">
            <w:pPr>
              <w:keepNext/>
            </w:pPr>
          </w:p>
        </w:tc>
      </w:tr>
      <w:tr w:rsidR="00847D8D" w14:paraId="6F9A5024" w14:textId="77777777">
        <w:trPr>
          <w:cantSplit/>
          <w:trHeight w:hRule="exact" w:val="255"/>
        </w:trPr>
        <w:tc>
          <w:tcPr>
            <w:tcW w:w="3465" w:type="dxa"/>
            <w:gridSpan w:val="2"/>
            <w:tcBorders>
              <w:top w:val="nil"/>
              <w:left w:val="nil"/>
              <w:bottom w:val="double" w:sz="8" w:space="0" w:color="000000"/>
              <w:right w:val="nil"/>
            </w:tcBorders>
            <w:tcMar>
              <w:top w:w="0" w:type="dxa"/>
              <w:left w:w="53" w:type="dxa"/>
              <w:bottom w:w="0" w:type="dxa"/>
              <w:right w:w="53" w:type="dxa"/>
            </w:tcMar>
            <w:vAlign w:val="bottom"/>
          </w:tcPr>
          <w:p w14:paraId="4E3B7DC6" w14:textId="77777777" w:rsidR="00847D8D" w:rsidRDefault="00CB34DA">
            <w:pPr>
              <w:spacing w:before="55" w:after="30"/>
            </w:pPr>
            <w:r>
              <w:rPr>
                <w:rFonts w:ascii="Arial" w:eastAsia="Arial" w:hAnsi="Arial" w:cs="Arial"/>
                <w:color w:val="000000"/>
                <w:sz w:val="16"/>
              </w:rPr>
              <w:t>TRASM, adjusted</w:t>
            </w:r>
          </w:p>
        </w:tc>
        <w:tc>
          <w:tcPr>
            <w:tcW w:w="1755" w:type="dxa"/>
            <w:tcBorders>
              <w:top w:val="single" w:sz="8" w:space="0" w:color="000000"/>
              <w:left w:val="nil"/>
              <w:bottom w:val="double" w:sz="8" w:space="0" w:color="000000"/>
              <w:right w:val="nil"/>
            </w:tcBorders>
            <w:tcMar>
              <w:top w:w="0" w:type="dxa"/>
              <w:left w:w="0" w:type="dxa"/>
              <w:bottom w:w="0" w:type="dxa"/>
              <w:right w:w="15" w:type="dxa"/>
            </w:tcMar>
            <w:vAlign w:val="bottom"/>
          </w:tcPr>
          <w:p w14:paraId="5B54F2F7" w14:textId="77777777" w:rsidR="00847D8D" w:rsidRDefault="00CB34DA">
            <w:pPr>
              <w:tabs>
                <w:tab w:val="left" w:pos="1236"/>
                <w:tab w:val="left" w:pos="1687"/>
              </w:tabs>
              <w:spacing w:before="55" w:after="30"/>
              <w:jc w:val="right"/>
            </w:pPr>
            <w:r>
              <w:rPr>
                <w:rFonts w:ascii="Arial" w:eastAsia="Arial" w:hAnsi="Arial" w:cs="Arial"/>
                <w:color w:val="000000"/>
                <w:sz w:val="16"/>
              </w:rPr>
              <w:tab/>
              <w:t>19.55</w:t>
            </w:r>
            <w:r>
              <w:rPr>
                <w:rFonts w:ascii="Arial" w:eastAsia="Arial" w:hAnsi="Arial" w:cs="Arial"/>
                <w:color w:val="000000"/>
                <w:sz w:val="16"/>
              </w:rPr>
              <w:tab/>
            </w:r>
          </w:p>
        </w:tc>
        <w:tc>
          <w:tcPr>
            <w:tcW w:w="1755" w:type="dxa"/>
            <w:tcBorders>
              <w:top w:val="single" w:sz="8" w:space="0" w:color="000000"/>
              <w:left w:val="nil"/>
              <w:bottom w:val="double" w:sz="8" w:space="0" w:color="000000"/>
              <w:right w:val="nil"/>
            </w:tcBorders>
            <w:tcMar>
              <w:top w:w="0" w:type="dxa"/>
              <w:left w:w="0" w:type="dxa"/>
              <w:bottom w:w="0" w:type="dxa"/>
              <w:right w:w="15" w:type="dxa"/>
            </w:tcMar>
            <w:vAlign w:val="bottom"/>
          </w:tcPr>
          <w:p w14:paraId="64F9C5FE" w14:textId="77777777" w:rsidR="00847D8D" w:rsidRDefault="00CB34DA">
            <w:pPr>
              <w:tabs>
                <w:tab w:val="left" w:pos="1236"/>
                <w:tab w:val="left" w:pos="1687"/>
              </w:tabs>
              <w:spacing w:before="55" w:after="30"/>
              <w:jc w:val="right"/>
            </w:pPr>
            <w:r>
              <w:rPr>
                <w:rFonts w:ascii="Arial" w:eastAsia="Arial" w:hAnsi="Arial" w:cs="Arial"/>
                <w:color w:val="000000"/>
                <w:sz w:val="16"/>
              </w:rPr>
              <w:tab/>
              <w:t>16.97</w:t>
            </w:r>
            <w:r>
              <w:rPr>
                <w:rFonts w:ascii="Arial" w:eastAsia="Arial" w:hAnsi="Arial" w:cs="Arial"/>
                <w:color w:val="000000"/>
                <w:sz w:val="16"/>
              </w:rPr>
              <w:tab/>
            </w:r>
          </w:p>
        </w:tc>
        <w:tc>
          <w:tcPr>
            <w:tcW w:w="1755" w:type="dxa"/>
            <w:tcBorders>
              <w:top w:val="nil"/>
              <w:left w:val="nil"/>
              <w:bottom w:val="nil"/>
              <w:right w:val="nil"/>
            </w:tcBorders>
            <w:tcMar>
              <w:top w:w="0" w:type="dxa"/>
              <w:left w:w="53" w:type="dxa"/>
              <w:bottom w:w="0" w:type="dxa"/>
              <w:right w:w="53" w:type="dxa"/>
            </w:tcMar>
            <w:vAlign w:val="bottom"/>
          </w:tcPr>
          <w:p w14:paraId="5D2DA06D" w14:textId="77777777" w:rsidR="00847D8D" w:rsidRDefault="00847D8D">
            <w:pPr>
              <w:spacing w:before="55" w:after="30"/>
            </w:pPr>
          </w:p>
        </w:tc>
        <w:tc>
          <w:tcPr>
            <w:tcW w:w="270" w:type="dxa"/>
            <w:tcBorders>
              <w:top w:val="nil"/>
              <w:left w:val="nil"/>
              <w:bottom w:val="nil"/>
              <w:right w:val="nil"/>
            </w:tcBorders>
            <w:tcMar>
              <w:top w:w="0" w:type="dxa"/>
              <w:left w:w="0" w:type="dxa"/>
              <w:bottom w:w="0" w:type="dxa"/>
              <w:right w:w="0" w:type="dxa"/>
            </w:tcMar>
            <w:vAlign w:val="bottom"/>
          </w:tcPr>
          <w:p w14:paraId="3A7058CE" w14:textId="77777777" w:rsidR="00847D8D" w:rsidRDefault="00847D8D"/>
        </w:tc>
        <w:tc>
          <w:tcPr>
            <w:tcW w:w="1260" w:type="dxa"/>
            <w:tcBorders>
              <w:top w:val="single" w:sz="8" w:space="0" w:color="000000"/>
              <w:left w:val="nil"/>
              <w:bottom w:val="double" w:sz="8" w:space="0" w:color="000000"/>
              <w:right w:val="nil"/>
            </w:tcBorders>
            <w:tcMar>
              <w:top w:w="0" w:type="dxa"/>
              <w:left w:w="0" w:type="dxa"/>
              <w:bottom w:w="0" w:type="dxa"/>
              <w:right w:w="15" w:type="dxa"/>
            </w:tcMar>
            <w:vAlign w:val="bottom"/>
          </w:tcPr>
          <w:p w14:paraId="030B9D33" w14:textId="77777777" w:rsidR="00847D8D" w:rsidRDefault="00CB34DA">
            <w:pPr>
              <w:tabs>
                <w:tab w:val="left" w:pos="1"/>
                <w:tab w:val="left" w:pos="234"/>
              </w:tabs>
              <w:spacing w:before="55" w:after="30"/>
              <w:jc w:val="right"/>
            </w:pPr>
            <w:r>
              <w:rPr>
                <w:rFonts w:ascii="Arial" w:eastAsia="Arial" w:hAnsi="Arial" w:cs="Arial"/>
                <w:color w:val="000000"/>
                <w:sz w:val="16"/>
              </w:rPr>
              <w:tab/>
              <w:t>15</w:t>
            </w:r>
            <w:r>
              <w:rPr>
                <w:rFonts w:ascii="Arial" w:eastAsia="Arial" w:hAnsi="Arial" w:cs="Arial"/>
                <w:color w:val="000000"/>
                <w:sz w:val="16"/>
              </w:rPr>
              <w:tab/>
              <w:t>%</w:t>
            </w:r>
          </w:p>
        </w:tc>
      </w:tr>
    </w:tbl>
    <w:p w14:paraId="0E017224" w14:textId="77777777" w:rsidR="00847D8D" w:rsidRDefault="00847D8D">
      <w:pPr>
        <w:keepNext/>
        <w:keepLines/>
        <w:widowControl w:val="0"/>
        <w:spacing w:line="288" w:lineRule="auto"/>
        <w:rPr>
          <w:rFonts w:ascii="Arial" w:eastAsia="Arial" w:hAnsi="Arial" w:cs="Arial"/>
          <w:sz w:val="16"/>
        </w:rPr>
      </w:pPr>
    </w:p>
    <w:p w14:paraId="68847943" w14:textId="77777777" w:rsidR="00847D8D" w:rsidRDefault="00847D8D">
      <w:pPr>
        <w:keepNext/>
        <w:keepLines/>
        <w:widowControl w:val="0"/>
        <w:spacing w:line="288" w:lineRule="auto"/>
        <w:rPr>
          <w:rFonts w:ascii="Arial" w:eastAsia="Arial" w:hAnsi="Arial" w:cs="Arial"/>
          <w:b/>
          <w:sz w:val="16"/>
        </w:rPr>
      </w:pPr>
    </w:p>
    <w:p w14:paraId="3D2CE34B" w14:textId="77777777" w:rsidR="00847D8D" w:rsidRDefault="00847D8D">
      <w:pPr>
        <w:keepNext/>
        <w:keepLines/>
        <w:widowControl w:val="0"/>
        <w:spacing w:line="288" w:lineRule="auto"/>
        <w:rPr>
          <w:rFonts w:ascii="Arial" w:eastAsia="Arial" w:hAnsi="Arial" w:cs="Arial"/>
          <w:sz w:val="16"/>
        </w:rPr>
        <w:sectPr w:rsidR="00847D8D">
          <w:type w:val="continuous"/>
          <w:pgSz w:w="12240" w:h="15840"/>
          <w:pgMar w:top="855" w:right="990" w:bottom="855" w:left="990" w:header="0" w:footer="270" w:gutter="0"/>
          <w:cols w:space="708"/>
        </w:sectPr>
      </w:pPr>
    </w:p>
    <w:p w14:paraId="7E1899EC" w14:textId="77777777" w:rsidR="00847D8D" w:rsidRDefault="00CB34DA">
      <w:pPr>
        <w:keepNext/>
        <w:keepLines/>
        <w:widowControl w:val="0"/>
        <w:spacing w:line="288" w:lineRule="auto"/>
        <w:outlineLvl w:val="1"/>
        <w:rPr>
          <w:rFonts w:ascii="Arial" w:eastAsia="Arial" w:hAnsi="Arial" w:cs="Arial"/>
          <w:b/>
          <w:sz w:val="16"/>
        </w:rPr>
      </w:pPr>
      <w:bookmarkStart w:id="8" w:name="Section11"/>
      <w:bookmarkEnd w:id="8"/>
      <w:r>
        <w:rPr>
          <w:rFonts w:ascii="Arial" w:eastAsia="Arial" w:hAnsi="Arial" w:cs="Arial"/>
          <w:b/>
          <w:sz w:val="16"/>
        </w:rPr>
        <w:lastRenderedPageBreak/>
        <w:t>Operating Income, adjusted</w:t>
      </w:r>
    </w:p>
    <w:p w14:paraId="10D5DF3C" w14:textId="77777777" w:rsidR="00847D8D" w:rsidRDefault="00847D8D">
      <w:pPr>
        <w:keepNext/>
        <w:keepLines/>
        <w:widowControl w:val="0"/>
        <w:spacing w:line="288" w:lineRule="auto"/>
        <w:rPr>
          <w:rFonts w:ascii="Arial" w:eastAsia="Arial" w:hAnsi="Arial" w:cs="Arial"/>
          <w:sz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0"/>
        <w:gridCol w:w="1845"/>
        <w:gridCol w:w="1845"/>
      </w:tblGrid>
      <w:tr w:rsidR="00847D8D" w14:paraId="6890151C" w14:textId="77777777">
        <w:trPr>
          <w:cantSplit/>
          <w:trHeight w:hRule="exact" w:val="240"/>
        </w:trPr>
        <w:tc>
          <w:tcPr>
            <w:tcW w:w="6570" w:type="dxa"/>
            <w:tcBorders>
              <w:top w:val="nil"/>
              <w:left w:val="nil"/>
              <w:bottom w:val="nil"/>
              <w:right w:val="nil"/>
            </w:tcBorders>
            <w:tcMar>
              <w:top w:w="0" w:type="dxa"/>
              <w:left w:w="0" w:type="dxa"/>
              <w:bottom w:w="0" w:type="dxa"/>
              <w:right w:w="0" w:type="dxa"/>
            </w:tcMar>
            <w:vAlign w:val="bottom"/>
          </w:tcPr>
          <w:p w14:paraId="77E1B4DE" w14:textId="77777777" w:rsidR="00847D8D" w:rsidRDefault="00847D8D">
            <w:pPr>
              <w:keepNext/>
            </w:pPr>
          </w:p>
        </w:tc>
        <w:tc>
          <w:tcPr>
            <w:tcW w:w="3690" w:type="dxa"/>
            <w:gridSpan w:val="2"/>
            <w:tcBorders>
              <w:top w:val="nil"/>
              <w:left w:val="nil"/>
              <w:bottom w:val="single" w:sz="8" w:space="0" w:color="000000"/>
              <w:right w:val="nil"/>
            </w:tcBorders>
            <w:tcMar>
              <w:top w:w="0" w:type="dxa"/>
              <w:left w:w="53" w:type="dxa"/>
              <w:bottom w:w="0" w:type="dxa"/>
              <w:right w:w="53" w:type="dxa"/>
            </w:tcMar>
            <w:vAlign w:val="bottom"/>
          </w:tcPr>
          <w:p w14:paraId="28E4B212" w14:textId="77777777" w:rsidR="00847D8D" w:rsidRDefault="00CB34DA">
            <w:pPr>
              <w:keepNext/>
              <w:spacing w:before="75" w:after="30"/>
              <w:jc w:val="center"/>
            </w:pPr>
            <w:r>
              <w:rPr>
                <w:rFonts w:ascii="Arial" w:eastAsia="Arial" w:hAnsi="Arial" w:cs="Arial"/>
                <w:b/>
                <w:color w:val="000000"/>
                <w:sz w:val="16"/>
              </w:rPr>
              <w:t>Three Months Ended</w:t>
            </w:r>
          </w:p>
        </w:tc>
      </w:tr>
      <w:tr w:rsidR="00847D8D" w14:paraId="199F12EE" w14:textId="77777777">
        <w:trPr>
          <w:cantSplit/>
          <w:trHeight w:hRule="exact" w:val="240"/>
        </w:trPr>
        <w:tc>
          <w:tcPr>
            <w:tcW w:w="6570" w:type="dxa"/>
            <w:tcBorders>
              <w:top w:val="nil"/>
              <w:left w:val="nil"/>
              <w:bottom w:val="single" w:sz="8" w:space="0" w:color="000000"/>
              <w:right w:val="nil"/>
            </w:tcBorders>
            <w:tcMar>
              <w:top w:w="0" w:type="dxa"/>
              <w:left w:w="53" w:type="dxa"/>
              <w:bottom w:w="0" w:type="dxa"/>
              <w:right w:w="53" w:type="dxa"/>
            </w:tcMar>
            <w:vAlign w:val="bottom"/>
          </w:tcPr>
          <w:p w14:paraId="7A86B254" w14:textId="77777777" w:rsidR="00847D8D" w:rsidRDefault="00CB34DA">
            <w:pPr>
              <w:keepNext/>
              <w:spacing w:before="55" w:after="30"/>
            </w:pPr>
            <w:r>
              <w:rPr>
                <w:rFonts w:ascii="Arial" w:eastAsia="Arial" w:hAnsi="Arial" w:cs="Arial"/>
                <w:color w:val="000000"/>
                <w:sz w:val="16"/>
              </w:rPr>
              <w:t>(in millions)</w:t>
            </w:r>
          </w:p>
        </w:tc>
        <w:tc>
          <w:tcPr>
            <w:tcW w:w="1845" w:type="dxa"/>
            <w:tcBorders>
              <w:top w:val="nil"/>
              <w:left w:val="nil"/>
              <w:bottom w:val="single" w:sz="8" w:space="0" w:color="000000"/>
              <w:right w:val="nil"/>
            </w:tcBorders>
            <w:tcMar>
              <w:top w:w="0" w:type="dxa"/>
              <w:left w:w="53" w:type="dxa"/>
              <w:bottom w:w="0" w:type="dxa"/>
              <w:right w:w="53" w:type="dxa"/>
            </w:tcMar>
            <w:vAlign w:val="bottom"/>
          </w:tcPr>
          <w:p w14:paraId="1C743495" w14:textId="77777777" w:rsidR="00847D8D" w:rsidRDefault="00CB34DA">
            <w:pPr>
              <w:keepNext/>
              <w:spacing w:before="55" w:after="30"/>
              <w:jc w:val="center"/>
            </w:pPr>
            <w:r>
              <w:rPr>
                <w:rFonts w:ascii="Arial" w:eastAsia="Arial" w:hAnsi="Arial" w:cs="Arial"/>
                <w:b/>
                <w:color w:val="000000"/>
                <w:sz w:val="16"/>
              </w:rPr>
              <w:t>December 31, 2022</w:t>
            </w:r>
          </w:p>
        </w:tc>
        <w:tc>
          <w:tcPr>
            <w:tcW w:w="184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3111F98B" w14:textId="77777777" w:rsidR="00847D8D" w:rsidRDefault="00CB34DA">
            <w:pPr>
              <w:keepNext/>
              <w:spacing w:before="55" w:after="30"/>
              <w:jc w:val="center"/>
            </w:pPr>
            <w:r>
              <w:rPr>
                <w:rFonts w:ascii="Arial" w:eastAsia="Arial" w:hAnsi="Arial" w:cs="Arial"/>
                <w:b/>
                <w:color w:val="000000"/>
                <w:sz w:val="16"/>
              </w:rPr>
              <w:t>December 31, 2019</w:t>
            </w:r>
          </w:p>
        </w:tc>
      </w:tr>
      <w:tr w:rsidR="00847D8D" w14:paraId="0C9F841A" w14:textId="77777777">
        <w:trPr>
          <w:cantSplit/>
          <w:trHeight w:hRule="exact" w:val="255"/>
        </w:trPr>
        <w:tc>
          <w:tcPr>
            <w:tcW w:w="6570" w:type="dxa"/>
            <w:tcBorders>
              <w:top w:val="single" w:sz="8" w:space="0" w:color="000000"/>
              <w:left w:val="nil"/>
              <w:bottom w:val="nil"/>
              <w:right w:val="nil"/>
            </w:tcBorders>
            <w:tcMar>
              <w:top w:w="0" w:type="dxa"/>
              <w:left w:w="53" w:type="dxa"/>
              <w:bottom w:w="0" w:type="dxa"/>
              <w:right w:w="53" w:type="dxa"/>
            </w:tcMar>
            <w:vAlign w:val="bottom"/>
          </w:tcPr>
          <w:p w14:paraId="06A5E83D" w14:textId="77777777" w:rsidR="00847D8D" w:rsidRDefault="00CB34DA">
            <w:pPr>
              <w:keepNext/>
              <w:spacing w:before="55" w:after="30"/>
            </w:pPr>
            <w:r>
              <w:rPr>
                <w:rFonts w:ascii="Arial" w:eastAsia="Arial" w:hAnsi="Arial" w:cs="Arial"/>
                <w:color w:val="000000"/>
                <w:sz w:val="16"/>
              </w:rPr>
              <w:t>Operating Income</w:t>
            </w:r>
          </w:p>
        </w:tc>
        <w:tc>
          <w:tcPr>
            <w:tcW w:w="1845" w:type="dxa"/>
            <w:tcBorders>
              <w:top w:val="single" w:sz="8" w:space="0" w:color="000000"/>
              <w:left w:val="nil"/>
              <w:bottom w:val="nil"/>
              <w:right w:val="nil"/>
            </w:tcBorders>
            <w:tcMar>
              <w:top w:w="0" w:type="dxa"/>
              <w:left w:w="0" w:type="dxa"/>
              <w:bottom w:w="0" w:type="dxa"/>
              <w:right w:w="15" w:type="dxa"/>
            </w:tcMar>
          </w:tcPr>
          <w:p w14:paraId="25CB3358" w14:textId="77777777" w:rsidR="00847D8D" w:rsidRDefault="00CB34DA">
            <w:pPr>
              <w:keepNext/>
              <w:tabs>
                <w:tab w:val="left" w:pos="1326"/>
                <w:tab w:val="left" w:pos="1777"/>
              </w:tabs>
              <w:spacing w:before="55" w:after="30"/>
              <w:jc w:val="right"/>
            </w:pPr>
            <w:r>
              <w:rPr>
                <w:rFonts w:ascii="Arial" w:eastAsia="Arial" w:hAnsi="Arial" w:cs="Arial"/>
                <w:color w:val="000000"/>
                <w:sz w:val="16"/>
              </w:rPr>
              <w:t>$</w:t>
            </w:r>
            <w:r>
              <w:rPr>
                <w:rFonts w:ascii="Arial" w:eastAsia="Arial" w:hAnsi="Arial" w:cs="Arial"/>
                <w:color w:val="000000"/>
                <w:sz w:val="16"/>
              </w:rPr>
              <w:tab/>
              <w:t>1,470</w:t>
            </w:r>
            <w:r>
              <w:rPr>
                <w:rFonts w:ascii="Arial" w:eastAsia="Arial" w:hAnsi="Arial" w:cs="Arial"/>
                <w:color w:val="000000"/>
                <w:sz w:val="16"/>
              </w:rPr>
              <w:tab/>
            </w:r>
          </w:p>
        </w:tc>
        <w:tc>
          <w:tcPr>
            <w:tcW w:w="1845" w:type="dxa"/>
            <w:tcBorders>
              <w:top w:val="single" w:sz="8" w:space="0" w:color="000000"/>
              <w:left w:val="nil"/>
              <w:bottom w:val="nil"/>
              <w:right w:val="nil"/>
            </w:tcBorders>
            <w:tcMar>
              <w:top w:w="0" w:type="dxa"/>
              <w:left w:w="0" w:type="dxa"/>
              <w:bottom w:w="0" w:type="dxa"/>
              <w:right w:w="15" w:type="dxa"/>
            </w:tcMar>
          </w:tcPr>
          <w:p w14:paraId="7F7D7FDF" w14:textId="77777777" w:rsidR="00847D8D" w:rsidRDefault="00CB34DA">
            <w:pPr>
              <w:keepNext/>
              <w:tabs>
                <w:tab w:val="left" w:pos="1326"/>
                <w:tab w:val="left" w:pos="1777"/>
              </w:tabs>
              <w:spacing w:before="55" w:after="30"/>
              <w:jc w:val="right"/>
            </w:pPr>
            <w:r>
              <w:rPr>
                <w:rFonts w:ascii="Arial" w:eastAsia="Arial" w:hAnsi="Arial" w:cs="Arial"/>
                <w:color w:val="000000"/>
                <w:sz w:val="16"/>
              </w:rPr>
              <w:t>$</w:t>
            </w:r>
            <w:r>
              <w:rPr>
                <w:rFonts w:ascii="Arial" w:eastAsia="Arial" w:hAnsi="Arial" w:cs="Arial"/>
                <w:color w:val="000000"/>
                <w:sz w:val="16"/>
              </w:rPr>
              <w:tab/>
              <w:t>1,399</w:t>
            </w:r>
            <w:r>
              <w:rPr>
                <w:rFonts w:ascii="Arial" w:eastAsia="Arial" w:hAnsi="Arial" w:cs="Arial"/>
                <w:color w:val="000000"/>
                <w:sz w:val="16"/>
              </w:rPr>
              <w:tab/>
            </w:r>
          </w:p>
        </w:tc>
      </w:tr>
      <w:tr w:rsidR="00847D8D" w14:paraId="2C5DF7CA" w14:textId="77777777">
        <w:trPr>
          <w:cantSplit/>
          <w:trHeight w:hRule="exact" w:val="255"/>
        </w:trPr>
        <w:tc>
          <w:tcPr>
            <w:tcW w:w="6570" w:type="dxa"/>
            <w:tcBorders>
              <w:top w:val="nil"/>
              <w:left w:val="nil"/>
              <w:bottom w:val="nil"/>
              <w:right w:val="nil"/>
            </w:tcBorders>
            <w:tcMar>
              <w:top w:w="0" w:type="dxa"/>
              <w:left w:w="53" w:type="dxa"/>
              <w:bottom w:w="0" w:type="dxa"/>
              <w:right w:w="53" w:type="dxa"/>
            </w:tcMar>
            <w:vAlign w:val="bottom"/>
          </w:tcPr>
          <w:p w14:paraId="5E9B971C" w14:textId="77777777" w:rsidR="00847D8D" w:rsidRDefault="00CB34DA">
            <w:pPr>
              <w:keepNext/>
              <w:spacing w:before="75" w:after="30"/>
            </w:pPr>
            <w:r>
              <w:rPr>
                <w:rFonts w:ascii="Arial" w:eastAsia="Arial" w:hAnsi="Arial" w:cs="Arial"/>
                <w:color w:val="000000"/>
                <w:sz w:val="16"/>
              </w:rPr>
              <w:t>Adjusted for:</w:t>
            </w:r>
          </w:p>
        </w:tc>
        <w:tc>
          <w:tcPr>
            <w:tcW w:w="1845" w:type="dxa"/>
            <w:tcBorders>
              <w:top w:val="nil"/>
              <w:left w:val="nil"/>
              <w:bottom w:val="nil"/>
              <w:right w:val="nil"/>
            </w:tcBorders>
            <w:tcMar>
              <w:top w:w="0" w:type="dxa"/>
              <w:left w:w="0" w:type="dxa"/>
              <w:bottom w:w="0" w:type="dxa"/>
              <w:right w:w="0" w:type="dxa"/>
            </w:tcMar>
            <w:vAlign w:val="bottom"/>
          </w:tcPr>
          <w:p w14:paraId="1200F9D2" w14:textId="77777777" w:rsidR="00847D8D" w:rsidRDefault="00847D8D">
            <w:pPr>
              <w:keepNext/>
            </w:pPr>
          </w:p>
        </w:tc>
        <w:tc>
          <w:tcPr>
            <w:tcW w:w="1845" w:type="dxa"/>
            <w:tcBorders>
              <w:top w:val="nil"/>
              <w:left w:val="nil"/>
              <w:bottom w:val="nil"/>
              <w:right w:val="nil"/>
            </w:tcBorders>
            <w:tcMar>
              <w:top w:w="0" w:type="dxa"/>
              <w:left w:w="0" w:type="dxa"/>
              <w:bottom w:w="0" w:type="dxa"/>
              <w:right w:w="0" w:type="dxa"/>
            </w:tcMar>
            <w:vAlign w:val="bottom"/>
          </w:tcPr>
          <w:p w14:paraId="4A7CAF4D" w14:textId="77777777" w:rsidR="00847D8D" w:rsidRDefault="00847D8D">
            <w:pPr>
              <w:keepNext/>
            </w:pPr>
          </w:p>
        </w:tc>
      </w:tr>
      <w:tr w:rsidR="00847D8D" w14:paraId="3F836E4F" w14:textId="77777777">
        <w:trPr>
          <w:cantSplit/>
          <w:trHeight w:hRule="exact" w:val="255"/>
        </w:trPr>
        <w:tc>
          <w:tcPr>
            <w:tcW w:w="6570" w:type="dxa"/>
            <w:tcBorders>
              <w:top w:val="nil"/>
              <w:left w:val="nil"/>
              <w:bottom w:val="nil"/>
              <w:right w:val="nil"/>
            </w:tcBorders>
            <w:tcMar>
              <w:top w:w="0" w:type="dxa"/>
              <w:left w:w="53" w:type="dxa"/>
              <w:bottom w:w="0" w:type="dxa"/>
              <w:right w:w="53" w:type="dxa"/>
            </w:tcMar>
            <w:vAlign w:val="bottom"/>
          </w:tcPr>
          <w:p w14:paraId="2BF7B98E" w14:textId="77777777" w:rsidR="00847D8D" w:rsidRDefault="00CB34DA">
            <w:pPr>
              <w:keepNext/>
              <w:spacing w:before="75" w:after="30"/>
              <w:ind w:left="240"/>
            </w:pPr>
            <w:r>
              <w:rPr>
                <w:rFonts w:ascii="Arial" w:eastAsia="Arial" w:hAnsi="Arial" w:cs="Arial"/>
                <w:color w:val="000000"/>
                <w:sz w:val="16"/>
              </w:rPr>
              <w:t>Restructuring charges</w:t>
            </w:r>
          </w:p>
        </w:tc>
        <w:tc>
          <w:tcPr>
            <w:tcW w:w="1845" w:type="dxa"/>
            <w:tcBorders>
              <w:top w:val="nil"/>
              <w:left w:val="nil"/>
              <w:bottom w:val="nil"/>
              <w:right w:val="nil"/>
            </w:tcBorders>
            <w:tcMar>
              <w:top w:w="0" w:type="dxa"/>
              <w:left w:w="0" w:type="dxa"/>
              <w:bottom w:w="0" w:type="dxa"/>
              <w:right w:w="15" w:type="dxa"/>
            </w:tcMar>
            <w:vAlign w:val="bottom"/>
          </w:tcPr>
          <w:p w14:paraId="599646C4" w14:textId="77777777" w:rsidR="00847D8D" w:rsidRDefault="00CB34DA">
            <w:pPr>
              <w:keepNext/>
              <w:tabs>
                <w:tab w:val="left" w:pos="1386"/>
              </w:tabs>
              <w:spacing w:before="75" w:after="30"/>
              <w:jc w:val="right"/>
            </w:pPr>
            <w:r>
              <w:rPr>
                <w:rFonts w:ascii="Arial" w:eastAsia="Arial" w:hAnsi="Arial" w:cs="Arial"/>
                <w:color w:val="000000"/>
                <w:sz w:val="16"/>
              </w:rPr>
              <w:tab/>
              <w:t>(118)</w:t>
            </w:r>
          </w:p>
        </w:tc>
        <w:tc>
          <w:tcPr>
            <w:tcW w:w="1845" w:type="dxa"/>
            <w:tcBorders>
              <w:top w:val="nil"/>
              <w:left w:val="nil"/>
              <w:bottom w:val="nil"/>
              <w:right w:val="nil"/>
            </w:tcBorders>
            <w:tcMar>
              <w:top w:w="0" w:type="dxa"/>
              <w:left w:w="0" w:type="dxa"/>
              <w:bottom w:w="0" w:type="dxa"/>
              <w:right w:w="15" w:type="dxa"/>
            </w:tcMar>
            <w:vAlign w:val="bottom"/>
          </w:tcPr>
          <w:p w14:paraId="7525A04C" w14:textId="77777777" w:rsidR="00847D8D" w:rsidRDefault="00CB34DA">
            <w:pPr>
              <w:keepNext/>
              <w:tabs>
                <w:tab w:val="left" w:pos="1566"/>
                <w:tab w:val="left" w:pos="1777"/>
              </w:tabs>
              <w:spacing w:before="75" w:after="30"/>
              <w:jc w:val="right"/>
            </w:pPr>
            <w:r>
              <w:rPr>
                <w:rFonts w:ascii="Arial" w:eastAsia="Arial" w:hAnsi="Arial" w:cs="Arial"/>
                <w:color w:val="000000"/>
                <w:sz w:val="16"/>
              </w:rPr>
              <w:tab/>
              <w:t>—</w:t>
            </w:r>
            <w:r>
              <w:rPr>
                <w:rFonts w:ascii="Arial" w:eastAsia="Arial" w:hAnsi="Arial" w:cs="Arial"/>
                <w:color w:val="000000"/>
                <w:sz w:val="16"/>
              </w:rPr>
              <w:tab/>
            </w:r>
          </w:p>
        </w:tc>
      </w:tr>
      <w:tr w:rsidR="00847D8D" w14:paraId="586A289B" w14:textId="77777777">
        <w:trPr>
          <w:cantSplit/>
          <w:trHeight w:hRule="exact" w:val="255"/>
        </w:trPr>
        <w:tc>
          <w:tcPr>
            <w:tcW w:w="6570" w:type="dxa"/>
            <w:tcBorders>
              <w:top w:val="nil"/>
              <w:left w:val="nil"/>
              <w:bottom w:val="nil"/>
              <w:right w:val="nil"/>
            </w:tcBorders>
            <w:tcMar>
              <w:top w:w="0" w:type="dxa"/>
              <w:left w:w="53" w:type="dxa"/>
              <w:bottom w:w="0" w:type="dxa"/>
              <w:right w:w="53" w:type="dxa"/>
            </w:tcMar>
            <w:vAlign w:val="bottom"/>
          </w:tcPr>
          <w:p w14:paraId="302B995A" w14:textId="77777777" w:rsidR="00847D8D" w:rsidRDefault="00CB34DA">
            <w:pPr>
              <w:keepNext/>
              <w:spacing w:before="75" w:after="30"/>
              <w:ind w:left="240"/>
            </w:pPr>
            <w:r>
              <w:rPr>
                <w:rFonts w:ascii="Arial" w:eastAsia="Arial" w:hAnsi="Arial" w:cs="Arial"/>
                <w:color w:val="000000"/>
                <w:sz w:val="16"/>
              </w:rPr>
              <w:t>MTM adjustments and settlements on hedges</w:t>
            </w:r>
          </w:p>
        </w:tc>
        <w:tc>
          <w:tcPr>
            <w:tcW w:w="1845" w:type="dxa"/>
            <w:tcBorders>
              <w:top w:val="nil"/>
              <w:left w:val="nil"/>
              <w:bottom w:val="nil"/>
              <w:right w:val="nil"/>
            </w:tcBorders>
            <w:tcMar>
              <w:top w:w="0" w:type="dxa"/>
              <w:left w:w="0" w:type="dxa"/>
              <w:bottom w:w="0" w:type="dxa"/>
              <w:right w:w="15" w:type="dxa"/>
            </w:tcMar>
            <w:vAlign w:val="bottom"/>
          </w:tcPr>
          <w:p w14:paraId="13A6E492" w14:textId="77777777" w:rsidR="00847D8D" w:rsidRDefault="00CB34DA">
            <w:pPr>
              <w:keepNext/>
              <w:tabs>
                <w:tab w:val="left" w:pos="1548"/>
                <w:tab w:val="left" w:pos="1777"/>
              </w:tabs>
              <w:spacing w:before="75" w:after="30"/>
              <w:jc w:val="right"/>
            </w:pPr>
            <w:r>
              <w:rPr>
                <w:rFonts w:ascii="Arial" w:eastAsia="Arial" w:hAnsi="Arial" w:cs="Arial"/>
                <w:color w:val="000000"/>
                <w:sz w:val="16"/>
              </w:rPr>
              <w:tab/>
              <w:t>70</w:t>
            </w:r>
            <w:r>
              <w:rPr>
                <w:rFonts w:ascii="Arial" w:eastAsia="Arial" w:hAnsi="Arial" w:cs="Arial"/>
                <w:color w:val="000000"/>
                <w:sz w:val="16"/>
              </w:rPr>
              <w:tab/>
            </w:r>
          </w:p>
        </w:tc>
        <w:tc>
          <w:tcPr>
            <w:tcW w:w="1845" w:type="dxa"/>
            <w:tcBorders>
              <w:top w:val="nil"/>
              <w:left w:val="nil"/>
              <w:bottom w:val="nil"/>
              <w:right w:val="nil"/>
            </w:tcBorders>
            <w:tcMar>
              <w:top w:w="0" w:type="dxa"/>
              <w:left w:w="0" w:type="dxa"/>
              <w:bottom w:w="0" w:type="dxa"/>
              <w:right w:w="15" w:type="dxa"/>
            </w:tcMar>
            <w:vAlign w:val="bottom"/>
          </w:tcPr>
          <w:p w14:paraId="049B6479" w14:textId="77777777" w:rsidR="00847D8D" w:rsidRDefault="00CB34DA">
            <w:pPr>
              <w:keepNext/>
              <w:tabs>
                <w:tab w:val="left" w:pos="1548"/>
                <w:tab w:val="left" w:pos="1777"/>
              </w:tabs>
              <w:spacing w:before="75" w:after="30"/>
              <w:jc w:val="right"/>
            </w:pPr>
            <w:r>
              <w:rPr>
                <w:rFonts w:ascii="Arial" w:eastAsia="Arial" w:hAnsi="Arial" w:cs="Arial"/>
                <w:color w:val="000000"/>
                <w:sz w:val="16"/>
              </w:rPr>
              <w:tab/>
              <w:t>22</w:t>
            </w:r>
            <w:r>
              <w:rPr>
                <w:rFonts w:ascii="Arial" w:eastAsia="Arial" w:hAnsi="Arial" w:cs="Arial"/>
                <w:color w:val="000000"/>
                <w:sz w:val="16"/>
              </w:rPr>
              <w:tab/>
            </w:r>
          </w:p>
        </w:tc>
      </w:tr>
      <w:tr w:rsidR="00847D8D" w14:paraId="0A284A14" w14:textId="77777777">
        <w:trPr>
          <w:cantSplit/>
          <w:trHeight w:hRule="exact" w:val="255"/>
        </w:trPr>
        <w:tc>
          <w:tcPr>
            <w:tcW w:w="6570" w:type="dxa"/>
            <w:tcBorders>
              <w:top w:val="nil"/>
              <w:left w:val="nil"/>
              <w:bottom w:val="single" w:sz="8" w:space="0" w:color="000000"/>
              <w:right w:val="nil"/>
            </w:tcBorders>
            <w:tcMar>
              <w:top w:w="0" w:type="dxa"/>
              <w:left w:w="53" w:type="dxa"/>
              <w:bottom w:w="0" w:type="dxa"/>
              <w:right w:w="53" w:type="dxa"/>
            </w:tcMar>
            <w:vAlign w:val="bottom"/>
          </w:tcPr>
          <w:p w14:paraId="7BA4BA6A" w14:textId="77777777" w:rsidR="00847D8D" w:rsidRDefault="00CB34DA">
            <w:pPr>
              <w:keepNext/>
              <w:spacing w:before="75" w:after="30"/>
              <w:ind w:left="240"/>
            </w:pPr>
            <w:r>
              <w:rPr>
                <w:rFonts w:ascii="Arial" w:eastAsia="Arial" w:hAnsi="Arial" w:cs="Arial"/>
                <w:color w:val="000000"/>
                <w:sz w:val="16"/>
              </w:rPr>
              <w:t>Delta Private Jets adjustment</w:t>
            </w:r>
          </w:p>
        </w:tc>
        <w:tc>
          <w:tcPr>
            <w:tcW w:w="1845" w:type="dxa"/>
            <w:tcBorders>
              <w:top w:val="nil"/>
              <w:left w:val="nil"/>
              <w:bottom w:val="single" w:sz="8" w:space="0" w:color="000000"/>
              <w:right w:val="nil"/>
            </w:tcBorders>
            <w:tcMar>
              <w:top w:w="0" w:type="dxa"/>
              <w:left w:w="0" w:type="dxa"/>
              <w:bottom w:w="0" w:type="dxa"/>
              <w:right w:w="15" w:type="dxa"/>
            </w:tcMar>
            <w:vAlign w:val="bottom"/>
          </w:tcPr>
          <w:p w14:paraId="79907B3A" w14:textId="77777777" w:rsidR="00847D8D" w:rsidRDefault="00CB34DA">
            <w:pPr>
              <w:keepNext/>
              <w:tabs>
                <w:tab w:val="left" w:pos="1566"/>
                <w:tab w:val="left" w:pos="1777"/>
              </w:tabs>
              <w:spacing w:before="75" w:after="30"/>
              <w:jc w:val="right"/>
            </w:pPr>
            <w:r>
              <w:rPr>
                <w:rFonts w:ascii="Arial" w:eastAsia="Arial" w:hAnsi="Arial" w:cs="Arial"/>
                <w:color w:val="000000"/>
                <w:sz w:val="16"/>
              </w:rPr>
              <w:tab/>
              <w:t>—</w:t>
            </w:r>
            <w:r>
              <w:rPr>
                <w:rFonts w:ascii="Arial" w:eastAsia="Arial" w:hAnsi="Arial" w:cs="Arial"/>
                <w:color w:val="000000"/>
                <w:sz w:val="16"/>
              </w:rPr>
              <w:tab/>
            </w:r>
          </w:p>
        </w:tc>
        <w:tc>
          <w:tcPr>
            <w:tcW w:w="1845" w:type="dxa"/>
            <w:tcBorders>
              <w:top w:val="nil"/>
              <w:left w:val="nil"/>
              <w:bottom w:val="single" w:sz="8" w:space="0" w:color="000000"/>
              <w:right w:val="nil"/>
            </w:tcBorders>
            <w:tcMar>
              <w:top w:w="0" w:type="dxa"/>
              <w:left w:w="0" w:type="dxa"/>
              <w:bottom w:w="0" w:type="dxa"/>
              <w:right w:w="15" w:type="dxa"/>
            </w:tcMar>
            <w:vAlign w:val="bottom"/>
          </w:tcPr>
          <w:p w14:paraId="36D450B0" w14:textId="77777777" w:rsidR="00847D8D" w:rsidRDefault="00CB34DA">
            <w:pPr>
              <w:keepNext/>
              <w:tabs>
                <w:tab w:val="left" w:pos="1637"/>
                <w:tab w:val="left" w:pos="1777"/>
              </w:tabs>
              <w:spacing w:before="75" w:after="30"/>
              <w:jc w:val="right"/>
            </w:pPr>
            <w:r>
              <w:rPr>
                <w:rFonts w:ascii="Arial" w:eastAsia="Arial" w:hAnsi="Arial" w:cs="Arial"/>
                <w:color w:val="000000"/>
                <w:sz w:val="16"/>
              </w:rPr>
              <w:tab/>
              <w:t>2</w:t>
            </w:r>
            <w:r>
              <w:rPr>
                <w:rFonts w:ascii="Arial" w:eastAsia="Arial" w:hAnsi="Arial" w:cs="Arial"/>
                <w:color w:val="000000"/>
                <w:sz w:val="16"/>
              </w:rPr>
              <w:tab/>
            </w:r>
          </w:p>
        </w:tc>
      </w:tr>
      <w:tr w:rsidR="00847D8D" w14:paraId="7FCAF8A3" w14:textId="77777777">
        <w:trPr>
          <w:cantSplit/>
          <w:trHeight w:hRule="exact" w:val="255"/>
        </w:trPr>
        <w:tc>
          <w:tcPr>
            <w:tcW w:w="6570" w:type="dxa"/>
            <w:tcBorders>
              <w:top w:val="single" w:sz="8" w:space="0" w:color="000000"/>
              <w:left w:val="nil"/>
              <w:bottom w:val="double" w:sz="8" w:space="0" w:color="000000"/>
              <w:right w:val="nil"/>
            </w:tcBorders>
            <w:tcMar>
              <w:top w:w="0" w:type="dxa"/>
              <w:left w:w="53" w:type="dxa"/>
              <w:bottom w:w="0" w:type="dxa"/>
              <w:right w:w="53" w:type="dxa"/>
            </w:tcMar>
            <w:vAlign w:val="bottom"/>
          </w:tcPr>
          <w:p w14:paraId="46AEA873" w14:textId="77777777" w:rsidR="00847D8D" w:rsidRDefault="00CB34DA">
            <w:pPr>
              <w:spacing w:before="55" w:after="30"/>
            </w:pPr>
            <w:r>
              <w:rPr>
                <w:rFonts w:ascii="Arial" w:eastAsia="Arial" w:hAnsi="Arial" w:cs="Arial"/>
                <w:color w:val="000000"/>
                <w:sz w:val="16"/>
              </w:rPr>
              <w:t>Operating Income, adjusted</w:t>
            </w:r>
          </w:p>
        </w:tc>
        <w:tc>
          <w:tcPr>
            <w:tcW w:w="1845" w:type="dxa"/>
            <w:tcBorders>
              <w:top w:val="single" w:sz="8" w:space="0" w:color="000000"/>
              <w:left w:val="nil"/>
              <w:bottom w:val="double" w:sz="8" w:space="0" w:color="000000"/>
              <w:right w:val="nil"/>
            </w:tcBorders>
            <w:tcMar>
              <w:top w:w="0" w:type="dxa"/>
              <w:left w:w="0" w:type="dxa"/>
              <w:bottom w:w="0" w:type="dxa"/>
              <w:right w:w="15" w:type="dxa"/>
            </w:tcMar>
          </w:tcPr>
          <w:p w14:paraId="35810CAF" w14:textId="77777777" w:rsidR="00847D8D" w:rsidRDefault="00CB34DA">
            <w:pPr>
              <w:tabs>
                <w:tab w:val="left" w:pos="1326"/>
                <w:tab w:val="left" w:pos="1777"/>
              </w:tabs>
              <w:spacing w:before="55" w:after="30"/>
              <w:jc w:val="right"/>
            </w:pPr>
            <w:r>
              <w:rPr>
                <w:rFonts w:ascii="Arial" w:eastAsia="Arial" w:hAnsi="Arial" w:cs="Arial"/>
                <w:color w:val="000000"/>
                <w:sz w:val="16"/>
              </w:rPr>
              <w:t>$</w:t>
            </w:r>
            <w:r>
              <w:rPr>
                <w:rFonts w:ascii="Arial" w:eastAsia="Arial" w:hAnsi="Arial" w:cs="Arial"/>
                <w:color w:val="000000"/>
                <w:sz w:val="16"/>
              </w:rPr>
              <w:tab/>
              <w:t>1,422</w:t>
            </w:r>
            <w:r>
              <w:rPr>
                <w:rFonts w:ascii="Arial" w:eastAsia="Arial" w:hAnsi="Arial" w:cs="Arial"/>
                <w:color w:val="000000"/>
                <w:sz w:val="16"/>
              </w:rPr>
              <w:tab/>
            </w:r>
          </w:p>
        </w:tc>
        <w:tc>
          <w:tcPr>
            <w:tcW w:w="1845" w:type="dxa"/>
            <w:tcBorders>
              <w:top w:val="single" w:sz="8" w:space="0" w:color="000000"/>
              <w:left w:val="nil"/>
              <w:bottom w:val="double" w:sz="8" w:space="0" w:color="000000"/>
              <w:right w:val="nil"/>
            </w:tcBorders>
            <w:tcMar>
              <w:top w:w="0" w:type="dxa"/>
              <w:left w:w="0" w:type="dxa"/>
              <w:bottom w:w="0" w:type="dxa"/>
              <w:right w:w="15" w:type="dxa"/>
            </w:tcMar>
          </w:tcPr>
          <w:p w14:paraId="32D0654D" w14:textId="77777777" w:rsidR="00847D8D" w:rsidRDefault="00CB34DA">
            <w:pPr>
              <w:tabs>
                <w:tab w:val="left" w:pos="1326"/>
                <w:tab w:val="left" w:pos="1777"/>
              </w:tabs>
              <w:spacing w:before="55" w:after="30"/>
              <w:jc w:val="right"/>
            </w:pPr>
            <w:r>
              <w:rPr>
                <w:rFonts w:ascii="Arial" w:eastAsia="Arial" w:hAnsi="Arial" w:cs="Arial"/>
                <w:color w:val="000000"/>
                <w:sz w:val="16"/>
              </w:rPr>
              <w:t>$</w:t>
            </w:r>
            <w:r>
              <w:rPr>
                <w:rFonts w:ascii="Arial" w:eastAsia="Arial" w:hAnsi="Arial" w:cs="Arial"/>
                <w:color w:val="000000"/>
                <w:sz w:val="16"/>
              </w:rPr>
              <w:tab/>
              <w:t>1,423</w:t>
            </w:r>
            <w:r>
              <w:rPr>
                <w:rFonts w:ascii="Arial" w:eastAsia="Arial" w:hAnsi="Arial" w:cs="Arial"/>
                <w:color w:val="000000"/>
                <w:sz w:val="16"/>
              </w:rPr>
              <w:tab/>
            </w:r>
          </w:p>
        </w:tc>
      </w:tr>
    </w:tbl>
    <w:p w14:paraId="28B171DD" w14:textId="77777777" w:rsidR="00847D8D" w:rsidRDefault="00847D8D">
      <w:pPr>
        <w:keepNext/>
        <w:keepLines/>
        <w:widowControl w:val="0"/>
        <w:spacing w:line="288" w:lineRule="auto"/>
        <w:rPr>
          <w:rFonts w:ascii="Arial" w:eastAsia="Arial" w:hAnsi="Arial" w:cs="Arial"/>
          <w:sz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0"/>
        <w:gridCol w:w="1845"/>
        <w:gridCol w:w="1845"/>
      </w:tblGrid>
      <w:tr w:rsidR="00847D8D" w14:paraId="4CD07D8C" w14:textId="77777777">
        <w:trPr>
          <w:cantSplit/>
          <w:trHeight w:hRule="exact" w:val="240"/>
        </w:trPr>
        <w:tc>
          <w:tcPr>
            <w:tcW w:w="6570" w:type="dxa"/>
            <w:tcBorders>
              <w:top w:val="nil"/>
              <w:left w:val="nil"/>
              <w:bottom w:val="nil"/>
              <w:right w:val="nil"/>
            </w:tcBorders>
            <w:tcMar>
              <w:top w:w="0" w:type="dxa"/>
              <w:left w:w="0" w:type="dxa"/>
              <w:bottom w:w="0" w:type="dxa"/>
              <w:right w:w="0" w:type="dxa"/>
            </w:tcMar>
            <w:vAlign w:val="bottom"/>
          </w:tcPr>
          <w:p w14:paraId="3A69ED73" w14:textId="77777777" w:rsidR="00847D8D" w:rsidRDefault="00847D8D">
            <w:pPr>
              <w:keepNext/>
            </w:pPr>
          </w:p>
        </w:tc>
        <w:tc>
          <w:tcPr>
            <w:tcW w:w="3690" w:type="dxa"/>
            <w:gridSpan w:val="2"/>
            <w:tcBorders>
              <w:top w:val="nil"/>
              <w:left w:val="nil"/>
              <w:bottom w:val="single" w:sz="8" w:space="0" w:color="000000"/>
              <w:right w:val="nil"/>
            </w:tcBorders>
            <w:tcMar>
              <w:top w:w="0" w:type="dxa"/>
              <w:left w:w="53" w:type="dxa"/>
              <w:bottom w:w="0" w:type="dxa"/>
              <w:right w:w="53" w:type="dxa"/>
            </w:tcMar>
            <w:vAlign w:val="bottom"/>
          </w:tcPr>
          <w:p w14:paraId="0CC7172B" w14:textId="77777777" w:rsidR="00847D8D" w:rsidRDefault="00CB34DA">
            <w:pPr>
              <w:keepNext/>
              <w:spacing w:before="75" w:after="30"/>
              <w:jc w:val="center"/>
            </w:pPr>
            <w:r>
              <w:rPr>
                <w:rFonts w:ascii="Arial" w:eastAsia="Arial" w:hAnsi="Arial" w:cs="Arial"/>
                <w:b/>
                <w:color w:val="000000"/>
                <w:sz w:val="16"/>
              </w:rPr>
              <w:t>Year Ended</w:t>
            </w:r>
          </w:p>
        </w:tc>
      </w:tr>
      <w:tr w:rsidR="00847D8D" w14:paraId="405D3782" w14:textId="77777777">
        <w:trPr>
          <w:cantSplit/>
          <w:trHeight w:hRule="exact" w:val="240"/>
        </w:trPr>
        <w:tc>
          <w:tcPr>
            <w:tcW w:w="6570" w:type="dxa"/>
            <w:tcBorders>
              <w:top w:val="nil"/>
              <w:left w:val="nil"/>
              <w:bottom w:val="single" w:sz="8" w:space="0" w:color="000000"/>
              <w:right w:val="nil"/>
            </w:tcBorders>
            <w:tcMar>
              <w:top w:w="0" w:type="dxa"/>
              <w:left w:w="53" w:type="dxa"/>
              <w:bottom w:w="0" w:type="dxa"/>
              <w:right w:w="53" w:type="dxa"/>
            </w:tcMar>
            <w:vAlign w:val="bottom"/>
          </w:tcPr>
          <w:p w14:paraId="756D5526" w14:textId="77777777" w:rsidR="00847D8D" w:rsidRDefault="00CB34DA">
            <w:pPr>
              <w:keepNext/>
              <w:spacing w:before="55" w:after="30"/>
            </w:pPr>
            <w:r>
              <w:rPr>
                <w:rFonts w:ascii="Arial" w:eastAsia="Arial" w:hAnsi="Arial" w:cs="Arial"/>
                <w:color w:val="000000"/>
                <w:sz w:val="16"/>
              </w:rPr>
              <w:t>(in millions)</w:t>
            </w:r>
          </w:p>
        </w:tc>
        <w:tc>
          <w:tcPr>
            <w:tcW w:w="1845" w:type="dxa"/>
            <w:tcBorders>
              <w:top w:val="nil"/>
              <w:left w:val="nil"/>
              <w:bottom w:val="single" w:sz="8" w:space="0" w:color="000000"/>
              <w:right w:val="nil"/>
            </w:tcBorders>
            <w:tcMar>
              <w:top w:w="0" w:type="dxa"/>
              <w:left w:w="53" w:type="dxa"/>
              <w:bottom w:w="0" w:type="dxa"/>
              <w:right w:w="53" w:type="dxa"/>
            </w:tcMar>
            <w:vAlign w:val="bottom"/>
          </w:tcPr>
          <w:p w14:paraId="7E688537" w14:textId="77777777" w:rsidR="00847D8D" w:rsidRDefault="00CB34DA">
            <w:pPr>
              <w:keepNext/>
              <w:spacing w:before="55" w:after="30"/>
              <w:jc w:val="center"/>
            </w:pPr>
            <w:r>
              <w:rPr>
                <w:rFonts w:ascii="Arial" w:eastAsia="Arial" w:hAnsi="Arial" w:cs="Arial"/>
                <w:b/>
                <w:color w:val="000000"/>
                <w:sz w:val="16"/>
              </w:rPr>
              <w:t>December 31, 2022</w:t>
            </w:r>
          </w:p>
        </w:tc>
        <w:tc>
          <w:tcPr>
            <w:tcW w:w="184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0ACB9D46" w14:textId="77777777" w:rsidR="00847D8D" w:rsidRDefault="00CB34DA">
            <w:pPr>
              <w:keepNext/>
              <w:spacing w:before="55" w:after="30"/>
              <w:jc w:val="center"/>
            </w:pPr>
            <w:r>
              <w:rPr>
                <w:rFonts w:ascii="Arial" w:eastAsia="Arial" w:hAnsi="Arial" w:cs="Arial"/>
                <w:b/>
                <w:color w:val="000000"/>
                <w:sz w:val="16"/>
              </w:rPr>
              <w:t>December 31, 2019</w:t>
            </w:r>
          </w:p>
        </w:tc>
      </w:tr>
      <w:tr w:rsidR="00847D8D" w14:paraId="4BA2014C" w14:textId="77777777">
        <w:trPr>
          <w:cantSplit/>
          <w:trHeight w:hRule="exact" w:val="255"/>
        </w:trPr>
        <w:tc>
          <w:tcPr>
            <w:tcW w:w="6570" w:type="dxa"/>
            <w:tcBorders>
              <w:top w:val="single" w:sz="8" w:space="0" w:color="000000"/>
              <w:left w:val="nil"/>
              <w:bottom w:val="nil"/>
              <w:right w:val="nil"/>
            </w:tcBorders>
            <w:tcMar>
              <w:top w:w="0" w:type="dxa"/>
              <w:left w:w="53" w:type="dxa"/>
              <w:bottom w:w="0" w:type="dxa"/>
              <w:right w:w="53" w:type="dxa"/>
            </w:tcMar>
            <w:vAlign w:val="bottom"/>
          </w:tcPr>
          <w:p w14:paraId="53274F17" w14:textId="77777777" w:rsidR="00847D8D" w:rsidRDefault="00CB34DA">
            <w:pPr>
              <w:keepNext/>
              <w:spacing w:before="55" w:after="30"/>
            </w:pPr>
            <w:r>
              <w:rPr>
                <w:rFonts w:ascii="Arial" w:eastAsia="Arial" w:hAnsi="Arial" w:cs="Arial"/>
                <w:color w:val="000000"/>
                <w:sz w:val="16"/>
              </w:rPr>
              <w:t>Operating Income</w:t>
            </w:r>
          </w:p>
        </w:tc>
        <w:tc>
          <w:tcPr>
            <w:tcW w:w="1845" w:type="dxa"/>
            <w:tcBorders>
              <w:top w:val="single" w:sz="8" w:space="0" w:color="000000"/>
              <w:left w:val="nil"/>
              <w:bottom w:val="nil"/>
              <w:right w:val="nil"/>
            </w:tcBorders>
            <w:tcMar>
              <w:top w:w="0" w:type="dxa"/>
              <w:left w:w="0" w:type="dxa"/>
              <w:bottom w:w="0" w:type="dxa"/>
              <w:right w:w="15" w:type="dxa"/>
            </w:tcMar>
          </w:tcPr>
          <w:p w14:paraId="26120F88" w14:textId="77777777" w:rsidR="00847D8D" w:rsidRDefault="00CB34DA">
            <w:pPr>
              <w:keepNext/>
              <w:tabs>
                <w:tab w:val="left" w:pos="1326"/>
                <w:tab w:val="left" w:pos="1777"/>
              </w:tabs>
              <w:spacing w:before="55" w:after="30"/>
              <w:jc w:val="right"/>
            </w:pPr>
            <w:r>
              <w:rPr>
                <w:rFonts w:ascii="Arial" w:eastAsia="Arial" w:hAnsi="Arial" w:cs="Arial"/>
                <w:color w:val="000000"/>
                <w:sz w:val="16"/>
              </w:rPr>
              <w:t>$</w:t>
            </w:r>
            <w:r>
              <w:rPr>
                <w:rFonts w:ascii="Arial" w:eastAsia="Arial" w:hAnsi="Arial" w:cs="Arial"/>
                <w:color w:val="000000"/>
                <w:sz w:val="16"/>
              </w:rPr>
              <w:tab/>
              <w:t>3,661</w:t>
            </w:r>
            <w:r>
              <w:rPr>
                <w:rFonts w:ascii="Arial" w:eastAsia="Arial" w:hAnsi="Arial" w:cs="Arial"/>
                <w:color w:val="000000"/>
                <w:sz w:val="16"/>
              </w:rPr>
              <w:tab/>
            </w:r>
          </w:p>
        </w:tc>
        <w:tc>
          <w:tcPr>
            <w:tcW w:w="1845" w:type="dxa"/>
            <w:tcBorders>
              <w:top w:val="single" w:sz="8" w:space="0" w:color="000000"/>
              <w:left w:val="nil"/>
              <w:bottom w:val="nil"/>
              <w:right w:val="nil"/>
            </w:tcBorders>
            <w:tcMar>
              <w:top w:w="0" w:type="dxa"/>
              <w:left w:w="0" w:type="dxa"/>
              <w:bottom w:w="0" w:type="dxa"/>
              <w:right w:w="15" w:type="dxa"/>
            </w:tcMar>
          </w:tcPr>
          <w:p w14:paraId="1DEA96A5" w14:textId="77777777" w:rsidR="00847D8D" w:rsidRDefault="00CB34DA">
            <w:pPr>
              <w:keepNext/>
              <w:tabs>
                <w:tab w:val="left" w:pos="1326"/>
                <w:tab w:val="left" w:pos="1777"/>
              </w:tabs>
              <w:spacing w:before="55" w:after="30"/>
              <w:jc w:val="right"/>
            </w:pPr>
            <w:r>
              <w:rPr>
                <w:rFonts w:ascii="Arial" w:eastAsia="Arial" w:hAnsi="Arial" w:cs="Arial"/>
                <w:color w:val="000000"/>
                <w:sz w:val="16"/>
              </w:rPr>
              <w:t>$</w:t>
            </w:r>
            <w:r>
              <w:rPr>
                <w:rFonts w:ascii="Arial" w:eastAsia="Arial" w:hAnsi="Arial" w:cs="Arial"/>
                <w:color w:val="000000"/>
                <w:sz w:val="16"/>
              </w:rPr>
              <w:tab/>
              <w:t>6,618</w:t>
            </w:r>
            <w:r>
              <w:rPr>
                <w:rFonts w:ascii="Arial" w:eastAsia="Arial" w:hAnsi="Arial" w:cs="Arial"/>
                <w:color w:val="000000"/>
                <w:sz w:val="16"/>
              </w:rPr>
              <w:tab/>
            </w:r>
          </w:p>
        </w:tc>
      </w:tr>
      <w:tr w:rsidR="00847D8D" w14:paraId="3F9335CD" w14:textId="77777777">
        <w:trPr>
          <w:cantSplit/>
          <w:trHeight w:hRule="exact" w:val="255"/>
        </w:trPr>
        <w:tc>
          <w:tcPr>
            <w:tcW w:w="6570" w:type="dxa"/>
            <w:tcBorders>
              <w:top w:val="nil"/>
              <w:left w:val="nil"/>
              <w:bottom w:val="nil"/>
              <w:right w:val="nil"/>
            </w:tcBorders>
            <w:tcMar>
              <w:top w:w="0" w:type="dxa"/>
              <w:left w:w="53" w:type="dxa"/>
              <w:bottom w:w="0" w:type="dxa"/>
              <w:right w:w="53" w:type="dxa"/>
            </w:tcMar>
            <w:vAlign w:val="bottom"/>
          </w:tcPr>
          <w:p w14:paraId="211893C8" w14:textId="77777777" w:rsidR="00847D8D" w:rsidRDefault="00CB34DA">
            <w:pPr>
              <w:keepNext/>
              <w:spacing w:before="75" w:after="30"/>
            </w:pPr>
            <w:r>
              <w:rPr>
                <w:rFonts w:ascii="Arial" w:eastAsia="Arial" w:hAnsi="Arial" w:cs="Arial"/>
                <w:color w:val="000000"/>
                <w:sz w:val="16"/>
              </w:rPr>
              <w:t>Adjusted for:</w:t>
            </w:r>
          </w:p>
        </w:tc>
        <w:tc>
          <w:tcPr>
            <w:tcW w:w="1845" w:type="dxa"/>
            <w:tcBorders>
              <w:top w:val="nil"/>
              <w:left w:val="nil"/>
              <w:bottom w:val="nil"/>
              <w:right w:val="nil"/>
            </w:tcBorders>
            <w:tcMar>
              <w:top w:w="0" w:type="dxa"/>
              <w:left w:w="0" w:type="dxa"/>
              <w:bottom w:w="0" w:type="dxa"/>
              <w:right w:w="0" w:type="dxa"/>
            </w:tcMar>
            <w:vAlign w:val="bottom"/>
          </w:tcPr>
          <w:p w14:paraId="46EA2AF6" w14:textId="77777777" w:rsidR="00847D8D" w:rsidRDefault="00847D8D">
            <w:pPr>
              <w:keepNext/>
            </w:pPr>
          </w:p>
        </w:tc>
        <w:tc>
          <w:tcPr>
            <w:tcW w:w="1845" w:type="dxa"/>
            <w:tcBorders>
              <w:top w:val="nil"/>
              <w:left w:val="nil"/>
              <w:bottom w:val="nil"/>
              <w:right w:val="nil"/>
            </w:tcBorders>
            <w:tcMar>
              <w:top w:w="0" w:type="dxa"/>
              <w:left w:w="0" w:type="dxa"/>
              <w:bottom w:w="0" w:type="dxa"/>
              <w:right w:w="0" w:type="dxa"/>
            </w:tcMar>
            <w:vAlign w:val="bottom"/>
          </w:tcPr>
          <w:p w14:paraId="207EE7E6" w14:textId="77777777" w:rsidR="00847D8D" w:rsidRDefault="00847D8D">
            <w:pPr>
              <w:keepNext/>
            </w:pPr>
          </w:p>
        </w:tc>
      </w:tr>
      <w:tr w:rsidR="00847D8D" w14:paraId="34AB37AF" w14:textId="77777777">
        <w:trPr>
          <w:cantSplit/>
          <w:trHeight w:hRule="exact" w:val="255"/>
        </w:trPr>
        <w:tc>
          <w:tcPr>
            <w:tcW w:w="6570" w:type="dxa"/>
            <w:tcBorders>
              <w:top w:val="nil"/>
              <w:left w:val="nil"/>
              <w:bottom w:val="nil"/>
              <w:right w:val="nil"/>
            </w:tcBorders>
            <w:tcMar>
              <w:top w:w="0" w:type="dxa"/>
              <w:left w:w="53" w:type="dxa"/>
              <w:bottom w:w="0" w:type="dxa"/>
              <w:right w:w="53" w:type="dxa"/>
            </w:tcMar>
            <w:vAlign w:val="bottom"/>
          </w:tcPr>
          <w:p w14:paraId="0D83CBBF" w14:textId="77777777" w:rsidR="00847D8D" w:rsidRDefault="00CB34DA">
            <w:pPr>
              <w:keepNext/>
              <w:spacing w:before="75" w:after="30"/>
              <w:ind w:left="240"/>
            </w:pPr>
            <w:r>
              <w:rPr>
                <w:rFonts w:ascii="Arial" w:eastAsia="Arial" w:hAnsi="Arial" w:cs="Arial"/>
                <w:color w:val="000000"/>
                <w:sz w:val="16"/>
              </w:rPr>
              <w:t>Restructuring charges</w:t>
            </w:r>
          </w:p>
        </w:tc>
        <w:tc>
          <w:tcPr>
            <w:tcW w:w="1845" w:type="dxa"/>
            <w:tcBorders>
              <w:top w:val="nil"/>
              <w:left w:val="nil"/>
              <w:bottom w:val="nil"/>
              <w:right w:val="nil"/>
            </w:tcBorders>
            <w:tcMar>
              <w:top w:w="0" w:type="dxa"/>
              <w:left w:w="0" w:type="dxa"/>
              <w:bottom w:w="0" w:type="dxa"/>
              <w:right w:w="15" w:type="dxa"/>
            </w:tcMar>
            <w:vAlign w:val="bottom"/>
          </w:tcPr>
          <w:p w14:paraId="142C22CD" w14:textId="77777777" w:rsidR="00847D8D" w:rsidRDefault="00CB34DA">
            <w:pPr>
              <w:keepNext/>
              <w:tabs>
                <w:tab w:val="left" w:pos="1386"/>
              </w:tabs>
              <w:spacing w:before="75" w:after="30"/>
              <w:jc w:val="right"/>
            </w:pPr>
            <w:r>
              <w:rPr>
                <w:rFonts w:ascii="Arial" w:eastAsia="Arial" w:hAnsi="Arial" w:cs="Arial"/>
                <w:color w:val="000000"/>
                <w:sz w:val="16"/>
              </w:rPr>
              <w:tab/>
              <w:t>(124)</w:t>
            </w:r>
          </w:p>
        </w:tc>
        <w:tc>
          <w:tcPr>
            <w:tcW w:w="1845" w:type="dxa"/>
            <w:tcBorders>
              <w:top w:val="nil"/>
              <w:left w:val="nil"/>
              <w:bottom w:val="nil"/>
              <w:right w:val="nil"/>
            </w:tcBorders>
            <w:tcMar>
              <w:top w:w="0" w:type="dxa"/>
              <w:left w:w="0" w:type="dxa"/>
              <w:bottom w:w="0" w:type="dxa"/>
              <w:right w:w="15" w:type="dxa"/>
            </w:tcMar>
            <w:vAlign w:val="bottom"/>
          </w:tcPr>
          <w:p w14:paraId="7C3FBFBA" w14:textId="77777777" w:rsidR="00847D8D" w:rsidRDefault="00CB34DA">
            <w:pPr>
              <w:keepNext/>
              <w:tabs>
                <w:tab w:val="left" w:pos="1566"/>
                <w:tab w:val="left" w:pos="1777"/>
              </w:tabs>
              <w:spacing w:before="75" w:after="30"/>
              <w:jc w:val="right"/>
            </w:pPr>
            <w:r>
              <w:rPr>
                <w:rFonts w:ascii="Arial" w:eastAsia="Arial" w:hAnsi="Arial" w:cs="Arial"/>
                <w:color w:val="000000"/>
                <w:sz w:val="16"/>
              </w:rPr>
              <w:tab/>
              <w:t>—</w:t>
            </w:r>
            <w:r>
              <w:rPr>
                <w:rFonts w:ascii="Arial" w:eastAsia="Arial" w:hAnsi="Arial" w:cs="Arial"/>
                <w:color w:val="000000"/>
                <w:sz w:val="16"/>
              </w:rPr>
              <w:tab/>
            </w:r>
          </w:p>
        </w:tc>
      </w:tr>
      <w:tr w:rsidR="00847D8D" w14:paraId="021349F1" w14:textId="77777777">
        <w:trPr>
          <w:cantSplit/>
          <w:trHeight w:hRule="exact" w:val="255"/>
        </w:trPr>
        <w:tc>
          <w:tcPr>
            <w:tcW w:w="6570" w:type="dxa"/>
            <w:tcBorders>
              <w:top w:val="nil"/>
              <w:left w:val="nil"/>
              <w:bottom w:val="nil"/>
              <w:right w:val="nil"/>
            </w:tcBorders>
            <w:tcMar>
              <w:top w:w="0" w:type="dxa"/>
              <w:left w:w="53" w:type="dxa"/>
              <w:bottom w:w="0" w:type="dxa"/>
              <w:right w:w="53" w:type="dxa"/>
            </w:tcMar>
            <w:vAlign w:val="bottom"/>
          </w:tcPr>
          <w:p w14:paraId="27840AD2" w14:textId="77777777" w:rsidR="00847D8D" w:rsidRDefault="00CB34DA">
            <w:pPr>
              <w:keepNext/>
              <w:spacing w:before="75" w:after="30"/>
              <w:ind w:left="240"/>
            </w:pPr>
            <w:r>
              <w:rPr>
                <w:rFonts w:ascii="Arial" w:eastAsia="Arial" w:hAnsi="Arial" w:cs="Arial"/>
                <w:color w:val="000000"/>
                <w:sz w:val="16"/>
              </w:rPr>
              <w:t>MTM adjustments and settlements on hedges</w:t>
            </w:r>
          </w:p>
        </w:tc>
        <w:tc>
          <w:tcPr>
            <w:tcW w:w="1845" w:type="dxa"/>
            <w:tcBorders>
              <w:top w:val="nil"/>
              <w:left w:val="nil"/>
              <w:bottom w:val="nil"/>
              <w:right w:val="nil"/>
            </w:tcBorders>
            <w:tcMar>
              <w:top w:w="0" w:type="dxa"/>
              <w:left w:w="0" w:type="dxa"/>
              <w:bottom w:w="0" w:type="dxa"/>
              <w:right w:w="15" w:type="dxa"/>
            </w:tcMar>
            <w:vAlign w:val="bottom"/>
          </w:tcPr>
          <w:p w14:paraId="0F9FD064" w14:textId="77777777" w:rsidR="00847D8D" w:rsidRDefault="00CB34DA">
            <w:pPr>
              <w:keepNext/>
              <w:tabs>
                <w:tab w:val="left" w:pos="1548"/>
                <w:tab w:val="left" w:pos="1777"/>
              </w:tabs>
              <w:spacing w:before="75" w:after="30"/>
              <w:jc w:val="right"/>
            </w:pPr>
            <w:r>
              <w:rPr>
                <w:rFonts w:ascii="Arial" w:eastAsia="Arial" w:hAnsi="Arial" w:cs="Arial"/>
                <w:color w:val="000000"/>
                <w:sz w:val="16"/>
              </w:rPr>
              <w:tab/>
              <w:t>29</w:t>
            </w:r>
            <w:r>
              <w:rPr>
                <w:rFonts w:ascii="Arial" w:eastAsia="Arial" w:hAnsi="Arial" w:cs="Arial"/>
                <w:color w:val="000000"/>
                <w:sz w:val="16"/>
              </w:rPr>
              <w:tab/>
            </w:r>
          </w:p>
        </w:tc>
        <w:tc>
          <w:tcPr>
            <w:tcW w:w="1845" w:type="dxa"/>
            <w:tcBorders>
              <w:top w:val="nil"/>
              <w:left w:val="nil"/>
              <w:bottom w:val="nil"/>
              <w:right w:val="nil"/>
            </w:tcBorders>
            <w:tcMar>
              <w:top w:w="0" w:type="dxa"/>
              <w:left w:w="0" w:type="dxa"/>
              <w:bottom w:w="0" w:type="dxa"/>
              <w:right w:w="15" w:type="dxa"/>
            </w:tcMar>
            <w:vAlign w:val="bottom"/>
          </w:tcPr>
          <w:p w14:paraId="010A455A" w14:textId="77777777" w:rsidR="00847D8D" w:rsidRDefault="00CB34DA">
            <w:pPr>
              <w:keepNext/>
              <w:tabs>
                <w:tab w:val="left" w:pos="1548"/>
                <w:tab w:val="left" w:pos="1777"/>
              </w:tabs>
              <w:spacing w:before="75" w:after="30"/>
              <w:jc w:val="right"/>
            </w:pPr>
            <w:r>
              <w:rPr>
                <w:rFonts w:ascii="Arial" w:eastAsia="Arial" w:hAnsi="Arial" w:cs="Arial"/>
                <w:color w:val="000000"/>
                <w:sz w:val="16"/>
              </w:rPr>
              <w:tab/>
              <w:t>14</w:t>
            </w:r>
            <w:r>
              <w:rPr>
                <w:rFonts w:ascii="Arial" w:eastAsia="Arial" w:hAnsi="Arial" w:cs="Arial"/>
                <w:color w:val="000000"/>
                <w:sz w:val="16"/>
              </w:rPr>
              <w:tab/>
            </w:r>
          </w:p>
        </w:tc>
      </w:tr>
      <w:tr w:rsidR="00847D8D" w14:paraId="100F1BA7" w14:textId="77777777">
        <w:trPr>
          <w:cantSplit/>
          <w:trHeight w:hRule="exact" w:val="255"/>
        </w:trPr>
        <w:tc>
          <w:tcPr>
            <w:tcW w:w="6570" w:type="dxa"/>
            <w:tcBorders>
              <w:top w:val="nil"/>
              <w:left w:val="nil"/>
              <w:bottom w:val="single" w:sz="8" w:space="0" w:color="000000"/>
              <w:right w:val="nil"/>
            </w:tcBorders>
            <w:tcMar>
              <w:top w:w="0" w:type="dxa"/>
              <w:left w:w="53" w:type="dxa"/>
              <w:bottom w:w="0" w:type="dxa"/>
              <w:right w:w="53" w:type="dxa"/>
            </w:tcMar>
            <w:vAlign w:val="bottom"/>
          </w:tcPr>
          <w:p w14:paraId="39085787" w14:textId="77777777" w:rsidR="00847D8D" w:rsidRDefault="00CB34DA">
            <w:pPr>
              <w:keepNext/>
              <w:spacing w:before="75" w:after="30"/>
              <w:ind w:left="240"/>
            </w:pPr>
            <w:r>
              <w:rPr>
                <w:rFonts w:ascii="Arial" w:eastAsia="Arial" w:hAnsi="Arial" w:cs="Arial"/>
                <w:color w:val="000000"/>
                <w:sz w:val="16"/>
              </w:rPr>
              <w:t>Delta Private Jets adjustment</w:t>
            </w:r>
          </w:p>
        </w:tc>
        <w:tc>
          <w:tcPr>
            <w:tcW w:w="1845" w:type="dxa"/>
            <w:tcBorders>
              <w:top w:val="nil"/>
              <w:left w:val="nil"/>
              <w:bottom w:val="single" w:sz="8" w:space="0" w:color="000000"/>
              <w:right w:val="nil"/>
            </w:tcBorders>
            <w:tcMar>
              <w:top w:w="0" w:type="dxa"/>
              <w:left w:w="0" w:type="dxa"/>
              <w:bottom w:w="0" w:type="dxa"/>
              <w:right w:w="15" w:type="dxa"/>
            </w:tcMar>
            <w:vAlign w:val="bottom"/>
          </w:tcPr>
          <w:p w14:paraId="1012A521" w14:textId="77777777" w:rsidR="00847D8D" w:rsidRDefault="00CB34DA">
            <w:pPr>
              <w:keepNext/>
              <w:tabs>
                <w:tab w:val="left" w:pos="1566"/>
                <w:tab w:val="left" w:pos="1777"/>
              </w:tabs>
              <w:spacing w:before="75" w:after="30"/>
              <w:jc w:val="right"/>
            </w:pPr>
            <w:r>
              <w:rPr>
                <w:rFonts w:ascii="Arial" w:eastAsia="Arial" w:hAnsi="Arial" w:cs="Arial"/>
                <w:color w:val="000000"/>
                <w:sz w:val="16"/>
              </w:rPr>
              <w:tab/>
              <w:t>—</w:t>
            </w:r>
            <w:r>
              <w:rPr>
                <w:rFonts w:ascii="Arial" w:eastAsia="Arial" w:hAnsi="Arial" w:cs="Arial"/>
                <w:color w:val="000000"/>
                <w:sz w:val="16"/>
              </w:rPr>
              <w:tab/>
            </w:r>
          </w:p>
        </w:tc>
        <w:tc>
          <w:tcPr>
            <w:tcW w:w="1845" w:type="dxa"/>
            <w:tcBorders>
              <w:top w:val="nil"/>
              <w:left w:val="nil"/>
              <w:bottom w:val="single" w:sz="8" w:space="0" w:color="000000"/>
              <w:right w:val="nil"/>
            </w:tcBorders>
            <w:tcMar>
              <w:top w:w="0" w:type="dxa"/>
              <w:left w:w="0" w:type="dxa"/>
              <w:bottom w:w="0" w:type="dxa"/>
              <w:right w:w="15" w:type="dxa"/>
            </w:tcMar>
            <w:vAlign w:val="bottom"/>
          </w:tcPr>
          <w:p w14:paraId="3655AE5E" w14:textId="77777777" w:rsidR="00847D8D" w:rsidRDefault="00CB34DA">
            <w:pPr>
              <w:keepNext/>
              <w:tabs>
                <w:tab w:val="left" w:pos="1637"/>
                <w:tab w:val="left" w:pos="1777"/>
              </w:tabs>
              <w:spacing w:before="75" w:after="30"/>
              <w:jc w:val="right"/>
            </w:pPr>
            <w:r>
              <w:rPr>
                <w:rFonts w:ascii="Arial" w:eastAsia="Arial" w:hAnsi="Arial" w:cs="Arial"/>
                <w:color w:val="000000"/>
                <w:sz w:val="16"/>
              </w:rPr>
              <w:tab/>
              <w:t>3</w:t>
            </w:r>
            <w:r>
              <w:rPr>
                <w:rFonts w:ascii="Arial" w:eastAsia="Arial" w:hAnsi="Arial" w:cs="Arial"/>
                <w:color w:val="000000"/>
                <w:sz w:val="16"/>
              </w:rPr>
              <w:tab/>
            </w:r>
          </w:p>
        </w:tc>
      </w:tr>
      <w:tr w:rsidR="00847D8D" w14:paraId="3867047A" w14:textId="77777777">
        <w:trPr>
          <w:cantSplit/>
          <w:trHeight w:hRule="exact" w:val="255"/>
        </w:trPr>
        <w:tc>
          <w:tcPr>
            <w:tcW w:w="6570" w:type="dxa"/>
            <w:tcBorders>
              <w:top w:val="single" w:sz="8" w:space="0" w:color="000000"/>
              <w:left w:val="nil"/>
              <w:bottom w:val="double" w:sz="8" w:space="0" w:color="000000"/>
              <w:right w:val="nil"/>
            </w:tcBorders>
            <w:tcMar>
              <w:top w:w="0" w:type="dxa"/>
              <w:left w:w="53" w:type="dxa"/>
              <w:bottom w:w="0" w:type="dxa"/>
              <w:right w:w="53" w:type="dxa"/>
            </w:tcMar>
            <w:vAlign w:val="bottom"/>
          </w:tcPr>
          <w:p w14:paraId="2EA47E6E" w14:textId="77777777" w:rsidR="00847D8D" w:rsidRDefault="00CB34DA">
            <w:pPr>
              <w:spacing w:before="55" w:after="30"/>
            </w:pPr>
            <w:r>
              <w:rPr>
                <w:rFonts w:ascii="Arial" w:eastAsia="Arial" w:hAnsi="Arial" w:cs="Arial"/>
                <w:color w:val="000000"/>
                <w:sz w:val="16"/>
              </w:rPr>
              <w:t>Operating Income, adjusted</w:t>
            </w:r>
          </w:p>
        </w:tc>
        <w:tc>
          <w:tcPr>
            <w:tcW w:w="1845" w:type="dxa"/>
            <w:tcBorders>
              <w:top w:val="single" w:sz="8" w:space="0" w:color="000000"/>
              <w:left w:val="nil"/>
              <w:bottom w:val="double" w:sz="8" w:space="0" w:color="000000"/>
              <w:right w:val="nil"/>
            </w:tcBorders>
            <w:tcMar>
              <w:top w:w="0" w:type="dxa"/>
              <w:left w:w="0" w:type="dxa"/>
              <w:bottom w:w="0" w:type="dxa"/>
              <w:right w:w="15" w:type="dxa"/>
            </w:tcMar>
          </w:tcPr>
          <w:p w14:paraId="7793149B" w14:textId="77777777" w:rsidR="00847D8D" w:rsidRDefault="00CB34DA">
            <w:pPr>
              <w:tabs>
                <w:tab w:val="left" w:pos="1326"/>
                <w:tab w:val="left" w:pos="1777"/>
              </w:tabs>
              <w:spacing w:before="55" w:after="30"/>
              <w:jc w:val="right"/>
            </w:pPr>
            <w:r>
              <w:rPr>
                <w:rFonts w:ascii="Arial" w:eastAsia="Arial" w:hAnsi="Arial" w:cs="Arial"/>
                <w:color w:val="000000"/>
                <w:sz w:val="16"/>
              </w:rPr>
              <w:t>$</w:t>
            </w:r>
            <w:r>
              <w:rPr>
                <w:rFonts w:ascii="Arial" w:eastAsia="Arial" w:hAnsi="Arial" w:cs="Arial"/>
                <w:color w:val="000000"/>
                <w:sz w:val="16"/>
              </w:rPr>
              <w:tab/>
              <w:t>3,566</w:t>
            </w:r>
            <w:r>
              <w:rPr>
                <w:rFonts w:ascii="Arial" w:eastAsia="Arial" w:hAnsi="Arial" w:cs="Arial"/>
                <w:color w:val="000000"/>
                <w:sz w:val="16"/>
              </w:rPr>
              <w:tab/>
            </w:r>
          </w:p>
        </w:tc>
        <w:tc>
          <w:tcPr>
            <w:tcW w:w="1845" w:type="dxa"/>
            <w:tcBorders>
              <w:top w:val="single" w:sz="8" w:space="0" w:color="000000"/>
              <w:left w:val="nil"/>
              <w:bottom w:val="double" w:sz="8" w:space="0" w:color="000000"/>
              <w:right w:val="nil"/>
            </w:tcBorders>
            <w:tcMar>
              <w:top w:w="0" w:type="dxa"/>
              <w:left w:w="0" w:type="dxa"/>
              <w:bottom w:w="0" w:type="dxa"/>
              <w:right w:w="15" w:type="dxa"/>
            </w:tcMar>
          </w:tcPr>
          <w:p w14:paraId="608A658F" w14:textId="77777777" w:rsidR="00847D8D" w:rsidRDefault="00CB34DA">
            <w:pPr>
              <w:tabs>
                <w:tab w:val="left" w:pos="1326"/>
                <w:tab w:val="left" w:pos="1777"/>
              </w:tabs>
              <w:spacing w:before="55" w:after="30"/>
              <w:jc w:val="right"/>
            </w:pPr>
            <w:r>
              <w:rPr>
                <w:rFonts w:ascii="Arial" w:eastAsia="Arial" w:hAnsi="Arial" w:cs="Arial"/>
                <w:color w:val="000000"/>
                <w:sz w:val="16"/>
              </w:rPr>
              <w:t>$</w:t>
            </w:r>
            <w:r>
              <w:rPr>
                <w:rFonts w:ascii="Arial" w:eastAsia="Arial" w:hAnsi="Arial" w:cs="Arial"/>
                <w:color w:val="000000"/>
                <w:sz w:val="16"/>
              </w:rPr>
              <w:tab/>
              <w:t>6,636</w:t>
            </w:r>
            <w:r>
              <w:rPr>
                <w:rFonts w:ascii="Arial" w:eastAsia="Arial" w:hAnsi="Arial" w:cs="Arial"/>
                <w:color w:val="000000"/>
                <w:sz w:val="16"/>
              </w:rPr>
              <w:tab/>
            </w:r>
          </w:p>
        </w:tc>
      </w:tr>
    </w:tbl>
    <w:p w14:paraId="63239AE1" w14:textId="77777777" w:rsidR="00847D8D" w:rsidRDefault="00847D8D">
      <w:pPr>
        <w:spacing w:line="288" w:lineRule="auto"/>
        <w:rPr>
          <w:rFonts w:ascii="Arial" w:eastAsia="Arial" w:hAnsi="Arial" w:cs="Arial"/>
          <w:sz w:val="20"/>
        </w:rPr>
      </w:pPr>
    </w:p>
    <w:p w14:paraId="67F98C6B" w14:textId="77777777" w:rsidR="00847D8D" w:rsidRDefault="00847D8D">
      <w:pPr>
        <w:spacing w:line="288" w:lineRule="auto"/>
        <w:rPr>
          <w:rFonts w:ascii="Arial" w:eastAsia="Arial" w:hAnsi="Arial" w:cs="Arial"/>
          <w:sz w:val="20"/>
        </w:rPr>
      </w:pPr>
    </w:p>
    <w:p w14:paraId="6B8CC72D" w14:textId="77777777" w:rsidR="00847D8D" w:rsidRDefault="00847D8D">
      <w:pPr>
        <w:spacing w:line="288" w:lineRule="auto"/>
        <w:rPr>
          <w:rFonts w:ascii="Arial" w:eastAsia="Arial" w:hAnsi="Arial" w:cs="Arial"/>
          <w:sz w:val="20"/>
        </w:rPr>
        <w:sectPr w:rsidR="00847D8D">
          <w:type w:val="continuous"/>
          <w:pgSz w:w="12240" w:h="15840"/>
          <w:pgMar w:top="855" w:right="990" w:bottom="855" w:left="990" w:header="0" w:footer="270" w:gutter="0"/>
          <w:cols w:space="708"/>
        </w:sectPr>
      </w:pPr>
    </w:p>
    <w:p w14:paraId="12C1EF2E" w14:textId="77777777" w:rsidR="00847D8D" w:rsidRDefault="00CB34DA">
      <w:pPr>
        <w:keepNext/>
        <w:keepLines/>
        <w:widowControl w:val="0"/>
        <w:spacing w:line="288" w:lineRule="auto"/>
        <w:outlineLvl w:val="1"/>
        <w:rPr>
          <w:rFonts w:ascii="Calibri" w:eastAsia="Calibri" w:hAnsi="Calibri" w:cs="Calibri"/>
          <w:b/>
          <w:color w:val="000000"/>
          <w:sz w:val="16"/>
          <w:shd w:val="clear" w:color="auto" w:fill="DDDDDD"/>
        </w:rPr>
      </w:pPr>
      <w:bookmarkStart w:id="9" w:name="Section12"/>
      <w:bookmarkEnd w:id="9"/>
      <w:r>
        <w:rPr>
          <w:rFonts w:ascii="Arial" w:eastAsia="Arial" w:hAnsi="Arial" w:cs="Arial"/>
          <w:b/>
          <w:sz w:val="16"/>
        </w:rPr>
        <w:lastRenderedPageBreak/>
        <w:t>Operating Margin, adjusted</w:t>
      </w:r>
    </w:p>
    <w:p w14:paraId="3501657E" w14:textId="77777777" w:rsidR="00847D8D" w:rsidRDefault="00847D8D">
      <w:pPr>
        <w:keepNext/>
        <w:keepLines/>
        <w:widowControl w:val="0"/>
        <w:spacing w:line="288" w:lineRule="auto"/>
        <w:ind w:left="450"/>
        <w:rPr>
          <w:rFonts w:ascii="Arial" w:eastAsia="Arial" w:hAnsi="Arial" w:cs="Arial"/>
          <w:i/>
          <w:sz w:val="16"/>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5"/>
        <w:gridCol w:w="435"/>
        <w:gridCol w:w="1845"/>
        <w:gridCol w:w="1845"/>
      </w:tblGrid>
      <w:tr w:rsidR="00847D8D" w14:paraId="7EDD30D7" w14:textId="77777777">
        <w:trPr>
          <w:cantSplit/>
          <w:trHeight w:hRule="exact" w:val="255"/>
        </w:trPr>
        <w:tc>
          <w:tcPr>
            <w:tcW w:w="6135" w:type="dxa"/>
            <w:tcBorders>
              <w:top w:val="nil"/>
              <w:left w:val="nil"/>
              <w:bottom w:val="nil"/>
              <w:right w:val="nil"/>
            </w:tcBorders>
            <w:tcMar>
              <w:top w:w="0" w:type="dxa"/>
              <w:left w:w="0" w:type="dxa"/>
              <w:bottom w:w="0" w:type="dxa"/>
              <w:right w:w="0" w:type="dxa"/>
            </w:tcMar>
            <w:vAlign w:val="bottom"/>
          </w:tcPr>
          <w:p w14:paraId="119F6BF1" w14:textId="77777777" w:rsidR="00847D8D" w:rsidRDefault="00847D8D">
            <w:pPr>
              <w:keepNext/>
            </w:pPr>
          </w:p>
        </w:tc>
        <w:tc>
          <w:tcPr>
            <w:tcW w:w="435" w:type="dxa"/>
            <w:tcBorders>
              <w:top w:val="nil"/>
              <w:left w:val="nil"/>
              <w:bottom w:val="nil"/>
              <w:right w:val="nil"/>
            </w:tcBorders>
            <w:tcMar>
              <w:top w:w="0" w:type="dxa"/>
              <w:left w:w="0" w:type="dxa"/>
              <w:bottom w:w="0" w:type="dxa"/>
              <w:right w:w="0" w:type="dxa"/>
            </w:tcMar>
            <w:vAlign w:val="bottom"/>
          </w:tcPr>
          <w:p w14:paraId="2BFCB5DF" w14:textId="77777777" w:rsidR="00847D8D" w:rsidRDefault="00847D8D">
            <w:pPr>
              <w:keepNext/>
            </w:pPr>
          </w:p>
        </w:tc>
        <w:tc>
          <w:tcPr>
            <w:tcW w:w="3690" w:type="dxa"/>
            <w:gridSpan w:val="2"/>
            <w:tcBorders>
              <w:top w:val="nil"/>
              <w:left w:val="nil"/>
              <w:bottom w:val="single" w:sz="8" w:space="0" w:color="000000"/>
              <w:right w:val="nil"/>
            </w:tcBorders>
            <w:tcMar>
              <w:top w:w="0" w:type="dxa"/>
              <w:left w:w="53" w:type="dxa"/>
              <w:bottom w:w="0" w:type="dxa"/>
              <w:right w:w="53" w:type="dxa"/>
            </w:tcMar>
            <w:vAlign w:val="bottom"/>
          </w:tcPr>
          <w:p w14:paraId="18DA0421" w14:textId="77777777" w:rsidR="00847D8D" w:rsidRDefault="00CB34DA">
            <w:pPr>
              <w:keepNext/>
              <w:spacing w:before="75" w:after="30"/>
              <w:jc w:val="center"/>
            </w:pPr>
            <w:r>
              <w:rPr>
                <w:rFonts w:ascii="Arial" w:eastAsia="Arial" w:hAnsi="Arial" w:cs="Arial"/>
                <w:b/>
                <w:color w:val="000000"/>
                <w:sz w:val="16"/>
              </w:rPr>
              <w:t>Three Months Ended</w:t>
            </w:r>
          </w:p>
        </w:tc>
      </w:tr>
      <w:tr w:rsidR="00847D8D" w14:paraId="2B0848C2" w14:textId="77777777">
        <w:trPr>
          <w:cantSplit/>
          <w:trHeight w:hRule="exact" w:val="255"/>
        </w:trPr>
        <w:tc>
          <w:tcPr>
            <w:tcW w:w="6570" w:type="dxa"/>
            <w:gridSpan w:val="2"/>
            <w:tcBorders>
              <w:top w:val="nil"/>
              <w:left w:val="nil"/>
              <w:bottom w:val="single" w:sz="8" w:space="0" w:color="000000"/>
              <w:right w:val="nil"/>
            </w:tcBorders>
            <w:tcMar>
              <w:top w:w="0" w:type="dxa"/>
              <w:left w:w="0" w:type="dxa"/>
              <w:bottom w:w="0" w:type="dxa"/>
              <w:right w:w="0" w:type="dxa"/>
            </w:tcMar>
            <w:vAlign w:val="bottom"/>
          </w:tcPr>
          <w:p w14:paraId="06A7938E" w14:textId="77777777" w:rsidR="00847D8D" w:rsidRDefault="00847D8D">
            <w:pPr>
              <w:keepNext/>
            </w:pPr>
          </w:p>
        </w:tc>
        <w:tc>
          <w:tcPr>
            <w:tcW w:w="1845" w:type="dxa"/>
            <w:tcBorders>
              <w:top w:val="nil"/>
              <w:left w:val="nil"/>
              <w:bottom w:val="single" w:sz="8" w:space="0" w:color="000000"/>
              <w:right w:val="nil"/>
            </w:tcBorders>
            <w:tcMar>
              <w:top w:w="0" w:type="dxa"/>
              <w:left w:w="53" w:type="dxa"/>
              <w:bottom w:w="0" w:type="dxa"/>
              <w:right w:w="53" w:type="dxa"/>
            </w:tcMar>
            <w:vAlign w:val="bottom"/>
          </w:tcPr>
          <w:p w14:paraId="65D47458" w14:textId="77777777" w:rsidR="00847D8D" w:rsidRDefault="00CB34DA">
            <w:pPr>
              <w:keepNext/>
              <w:spacing w:before="55" w:after="30"/>
              <w:jc w:val="center"/>
            </w:pPr>
            <w:r>
              <w:rPr>
                <w:rFonts w:ascii="Arial" w:eastAsia="Arial" w:hAnsi="Arial" w:cs="Arial"/>
                <w:b/>
                <w:color w:val="000000"/>
                <w:sz w:val="16"/>
              </w:rPr>
              <w:t>December 31, 2022</w:t>
            </w:r>
          </w:p>
        </w:tc>
        <w:tc>
          <w:tcPr>
            <w:tcW w:w="184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228031EE" w14:textId="77777777" w:rsidR="00847D8D" w:rsidRDefault="00CB34DA">
            <w:pPr>
              <w:keepNext/>
              <w:spacing w:before="55" w:after="30"/>
              <w:jc w:val="center"/>
            </w:pPr>
            <w:r>
              <w:rPr>
                <w:rFonts w:ascii="Arial" w:eastAsia="Arial" w:hAnsi="Arial" w:cs="Arial"/>
                <w:b/>
                <w:color w:val="000000"/>
                <w:sz w:val="16"/>
              </w:rPr>
              <w:t>December 31, 2019</w:t>
            </w:r>
          </w:p>
        </w:tc>
      </w:tr>
      <w:tr w:rsidR="00847D8D" w14:paraId="2F57A15E" w14:textId="77777777">
        <w:trPr>
          <w:cantSplit/>
          <w:trHeight w:hRule="exact" w:val="255"/>
        </w:trPr>
        <w:tc>
          <w:tcPr>
            <w:tcW w:w="6570" w:type="dxa"/>
            <w:gridSpan w:val="2"/>
            <w:tcBorders>
              <w:top w:val="nil"/>
              <w:left w:val="nil"/>
              <w:bottom w:val="nil"/>
              <w:right w:val="nil"/>
            </w:tcBorders>
            <w:tcMar>
              <w:top w:w="0" w:type="dxa"/>
              <w:left w:w="53" w:type="dxa"/>
              <w:bottom w:w="0" w:type="dxa"/>
              <w:right w:w="53" w:type="dxa"/>
            </w:tcMar>
            <w:vAlign w:val="bottom"/>
          </w:tcPr>
          <w:p w14:paraId="77DC1762" w14:textId="77777777" w:rsidR="00847D8D" w:rsidRDefault="00CB34DA">
            <w:pPr>
              <w:keepNext/>
              <w:spacing w:before="55" w:after="30"/>
            </w:pPr>
            <w:r>
              <w:rPr>
                <w:rFonts w:ascii="Arial" w:eastAsia="Arial" w:hAnsi="Arial" w:cs="Arial"/>
                <w:color w:val="000000"/>
                <w:sz w:val="16"/>
              </w:rPr>
              <w:t>Operating margin</w:t>
            </w:r>
          </w:p>
        </w:tc>
        <w:tc>
          <w:tcPr>
            <w:tcW w:w="1845" w:type="dxa"/>
            <w:tcBorders>
              <w:top w:val="single" w:sz="8" w:space="0" w:color="000000"/>
              <w:left w:val="nil"/>
              <w:bottom w:val="nil"/>
              <w:right w:val="nil"/>
            </w:tcBorders>
            <w:tcMar>
              <w:top w:w="0" w:type="dxa"/>
              <w:left w:w="0" w:type="dxa"/>
              <w:bottom w:w="0" w:type="dxa"/>
              <w:right w:w="15" w:type="dxa"/>
            </w:tcMar>
            <w:vAlign w:val="bottom"/>
          </w:tcPr>
          <w:p w14:paraId="517A13CB" w14:textId="77777777" w:rsidR="00847D8D" w:rsidRDefault="00CB34DA">
            <w:pPr>
              <w:keepNext/>
              <w:tabs>
                <w:tab w:val="left" w:pos="1"/>
                <w:tab w:val="left" w:pos="367"/>
              </w:tabs>
              <w:spacing w:before="55" w:after="30"/>
              <w:jc w:val="right"/>
            </w:pPr>
            <w:r>
              <w:rPr>
                <w:rFonts w:ascii="Arial" w:eastAsia="Arial" w:hAnsi="Arial" w:cs="Arial"/>
                <w:color w:val="000000"/>
                <w:sz w:val="16"/>
              </w:rPr>
              <w:tab/>
              <w:t>10.9</w:t>
            </w:r>
            <w:r>
              <w:rPr>
                <w:rFonts w:ascii="Arial" w:eastAsia="Arial" w:hAnsi="Arial" w:cs="Arial"/>
                <w:color w:val="000000"/>
                <w:sz w:val="16"/>
              </w:rPr>
              <w:tab/>
              <w:t>%</w:t>
            </w:r>
          </w:p>
        </w:tc>
        <w:tc>
          <w:tcPr>
            <w:tcW w:w="1845" w:type="dxa"/>
            <w:tcBorders>
              <w:top w:val="single" w:sz="8" w:space="0" w:color="000000"/>
              <w:left w:val="nil"/>
              <w:bottom w:val="nil"/>
              <w:right w:val="nil"/>
            </w:tcBorders>
            <w:tcMar>
              <w:top w:w="0" w:type="dxa"/>
              <w:left w:w="0" w:type="dxa"/>
              <w:bottom w:w="0" w:type="dxa"/>
              <w:right w:w="15" w:type="dxa"/>
            </w:tcMar>
            <w:vAlign w:val="bottom"/>
          </w:tcPr>
          <w:p w14:paraId="53564310" w14:textId="77777777" w:rsidR="00847D8D" w:rsidRDefault="00CB34DA">
            <w:pPr>
              <w:keepNext/>
              <w:tabs>
                <w:tab w:val="left" w:pos="1"/>
                <w:tab w:val="left" w:pos="367"/>
              </w:tabs>
              <w:spacing w:before="55" w:after="30"/>
              <w:jc w:val="right"/>
            </w:pPr>
            <w:r>
              <w:rPr>
                <w:rFonts w:ascii="Arial" w:eastAsia="Arial" w:hAnsi="Arial" w:cs="Arial"/>
                <w:color w:val="000000"/>
                <w:sz w:val="16"/>
              </w:rPr>
              <w:tab/>
              <w:t>12.2</w:t>
            </w:r>
            <w:r>
              <w:rPr>
                <w:rFonts w:ascii="Arial" w:eastAsia="Arial" w:hAnsi="Arial" w:cs="Arial"/>
                <w:color w:val="000000"/>
                <w:sz w:val="16"/>
              </w:rPr>
              <w:tab/>
              <w:t>%</w:t>
            </w:r>
          </w:p>
        </w:tc>
      </w:tr>
      <w:tr w:rsidR="00847D8D" w14:paraId="08ABCBE2" w14:textId="77777777">
        <w:trPr>
          <w:cantSplit/>
          <w:trHeight w:hRule="exact" w:val="255"/>
        </w:trPr>
        <w:tc>
          <w:tcPr>
            <w:tcW w:w="6570" w:type="dxa"/>
            <w:gridSpan w:val="2"/>
            <w:tcBorders>
              <w:top w:val="nil"/>
              <w:left w:val="nil"/>
              <w:bottom w:val="nil"/>
              <w:right w:val="nil"/>
            </w:tcBorders>
            <w:tcMar>
              <w:top w:w="0" w:type="dxa"/>
              <w:left w:w="53" w:type="dxa"/>
              <w:bottom w:w="0" w:type="dxa"/>
              <w:right w:w="53" w:type="dxa"/>
            </w:tcMar>
            <w:vAlign w:val="bottom"/>
          </w:tcPr>
          <w:p w14:paraId="4FD663D8" w14:textId="77777777" w:rsidR="00847D8D" w:rsidRDefault="00CB34DA">
            <w:pPr>
              <w:keepNext/>
              <w:spacing w:before="75" w:after="30"/>
            </w:pPr>
            <w:r>
              <w:rPr>
                <w:rFonts w:ascii="Arial" w:eastAsia="Arial" w:hAnsi="Arial" w:cs="Arial"/>
                <w:color w:val="000000"/>
                <w:sz w:val="16"/>
              </w:rPr>
              <w:t>Adjusted for:</w:t>
            </w:r>
          </w:p>
        </w:tc>
        <w:tc>
          <w:tcPr>
            <w:tcW w:w="1845" w:type="dxa"/>
            <w:tcBorders>
              <w:top w:val="nil"/>
              <w:left w:val="nil"/>
              <w:bottom w:val="nil"/>
              <w:right w:val="nil"/>
            </w:tcBorders>
            <w:tcMar>
              <w:top w:w="0" w:type="dxa"/>
              <w:left w:w="0" w:type="dxa"/>
              <w:bottom w:w="0" w:type="dxa"/>
              <w:right w:w="0" w:type="dxa"/>
            </w:tcMar>
            <w:vAlign w:val="bottom"/>
          </w:tcPr>
          <w:p w14:paraId="6EC1475B" w14:textId="77777777" w:rsidR="00847D8D" w:rsidRDefault="00847D8D">
            <w:pPr>
              <w:keepNext/>
            </w:pPr>
          </w:p>
        </w:tc>
        <w:tc>
          <w:tcPr>
            <w:tcW w:w="1845" w:type="dxa"/>
            <w:tcBorders>
              <w:top w:val="nil"/>
              <w:left w:val="nil"/>
              <w:bottom w:val="nil"/>
              <w:right w:val="nil"/>
            </w:tcBorders>
            <w:tcMar>
              <w:top w:w="0" w:type="dxa"/>
              <w:left w:w="0" w:type="dxa"/>
              <w:bottom w:w="0" w:type="dxa"/>
              <w:right w:w="0" w:type="dxa"/>
            </w:tcMar>
            <w:vAlign w:val="bottom"/>
          </w:tcPr>
          <w:p w14:paraId="07DB71DC" w14:textId="77777777" w:rsidR="00847D8D" w:rsidRDefault="00847D8D">
            <w:pPr>
              <w:keepNext/>
            </w:pPr>
          </w:p>
        </w:tc>
      </w:tr>
      <w:tr w:rsidR="00847D8D" w14:paraId="56D19FE9" w14:textId="77777777">
        <w:trPr>
          <w:cantSplit/>
          <w:trHeight w:hRule="exact" w:val="255"/>
        </w:trPr>
        <w:tc>
          <w:tcPr>
            <w:tcW w:w="6570" w:type="dxa"/>
            <w:gridSpan w:val="2"/>
            <w:tcBorders>
              <w:top w:val="nil"/>
              <w:left w:val="nil"/>
              <w:bottom w:val="nil"/>
              <w:right w:val="nil"/>
            </w:tcBorders>
            <w:tcMar>
              <w:top w:w="0" w:type="dxa"/>
              <w:left w:w="53" w:type="dxa"/>
              <w:bottom w:w="0" w:type="dxa"/>
              <w:right w:w="53" w:type="dxa"/>
            </w:tcMar>
            <w:vAlign w:val="bottom"/>
          </w:tcPr>
          <w:p w14:paraId="41B9511A" w14:textId="77777777" w:rsidR="00847D8D" w:rsidRDefault="00CB34DA">
            <w:pPr>
              <w:keepNext/>
              <w:spacing w:before="75" w:after="30"/>
              <w:ind w:left="240"/>
            </w:pPr>
            <w:r>
              <w:rPr>
                <w:rFonts w:ascii="Arial" w:eastAsia="Arial" w:hAnsi="Arial" w:cs="Arial"/>
                <w:color w:val="000000"/>
                <w:sz w:val="16"/>
              </w:rPr>
              <w:t>Restructuring charges</w:t>
            </w:r>
          </w:p>
        </w:tc>
        <w:tc>
          <w:tcPr>
            <w:tcW w:w="1845" w:type="dxa"/>
            <w:tcBorders>
              <w:top w:val="nil"/>
              <w:left w:val="nil"/>
              <w:bottom w:val="nil"/>
              <w:right w:val="nil"/>
            </w:tcBorders>
            <w:tcMar>
              <w:top w:w="0" w:type="dxa"/>
              <w:left w:w="0" w:type="dxa"/>
              <w:bottom w:w="0" w:type="dxa"/>
              <w:right w:w="15" w:type="dxa"/>
            </w:tcMar>
            <w:vAlign w:val="bottom"/>
          </w:tcPr>
          <w:p w14:paraId="7D692E87" w14:textId="77777777" w:rsidR="00847D8D" w:rsidRDefault="00CB34DA">
            <w:pPr>
              <w:keepNext/>
              <w:tabs>
                <w:tab w:val="left" w:pos="1"/>
                <w:tab w:val="left" w:pos="471"/>
              </w:tabs>
              <w:spacing w:before="75" w:after="30"/>
              <w:jc w:val="right"/>
            </w:pPr>
            <w:r>
              <w:rPr>
                <w:rFonts w:ascii="Arial" w:eastAsia="Arial" w:hAnsi="Arial" w:cs="Arial"/>
                <w:color w:val="000000"/>
                <w:sz w:val="16"/>
              </w:rPr>
              <w:tab/>
              <w:t>(0.9)</w:t>
            </w:r>
            <w:r>
              <w:rPr>
                <w:rFonts w:ascii="Arial" w:eastAsia="Arial" w:hAnsi="Arial" w:cs="Arial"/>
                <w:color w:val="000000"/>
                <w:sz w:val="16"/>
              </w:rPr>
              <w:tab/>
            </w:r>
          </w:p>
        </w:tc>
        <w:tc>
          <w:tcPr>
            <w:tcW w:w="1845" w:type="dxa"/>
            <w:tcBorders>
              <w:top w:val="nil"/>
              <w:left w:val="nil"/>
              <w:bottom w:val="nil"/>
              <w:right w:val="nil"/>
            </w:tcBorders>
            <w:tcMar>
              <w:top w:w="0" w:type="dxa"/>
              <w:left w:w="0" w:type="dxa"/>
              <w:bottom w:w="0" w:type="dxa"/>
              <w:right w:w="15" w:type="dxa"/>
            </w:tcMar>
            <w:vAlign w:val="bottom"/>
          </w:tcPr>
          <w:p w14:paraId="472AFA50" w14:textId="77777777" w:rsidR="00847D8D" w:rsidRDefault="00CB34DA">
            <w:pPr>
              <w:keepNext/>
              <w:tabs>
                <w:tab w:val="left" w:pos="1"/>
                <w:tab w:val="left" w:pos="355"/>
              </w:tabs>
              <w:spacing w:before="75" w:after="30"/>
              <w:jc w:val="right"/>
            </w:pPr>
            <w:r>
              <w:rPr>
                <w:rFonts w:ascii="Arial" w:eastAsia="Arial" w:hAnsi="Arial" w:cs="Arial"/>
                <w:color w:val="000000"/>
                <w:sz w:val="16"/>
              </w:rPr>
              <w:tab/>
              <w:t>—</w:t>
            </w:r>
            <w:r>
              <w:rPr>
                <w:rFonts w:ascii="Arial" w:eastAsia="Arial" w:hAnsi="Arial" w:cs="Arial"/>
                <w:color w:val="000000"/>
                <w:sz w:val="16"/>
              </w:rPr>
              <w:tab/>
            </w:r>
          </w:p>
        </w:tc>
      </w:tr>
      <w:tr w:rsidR="00847D8D" w14:paraId="796F3001" w14:textId="77777777">
        <w:trPr>
          <w:cantSplit/>
          <w:trHeight w:hRule="exact" w:val="255"/>
        </w:trPr>
        <w:tc>
          <w:tcPr>
            <w:tcW w:w="6570" w:type="dxa"/>
            <w:gridSpan w:val="2"/>
            <w:tcBorders>
              <w:top w:val="nil"/>
              <w:left w:val="nil"/>
              <w:bottom w:val="nil"/>
              <w:right w:val="nil"/>
            </w:tcBorders>
            <w:tcMar>
              <w:top w:w="0" w:type="dxa"/>
              <w:left w:w="53" w:type="dxa"/>
              <w:bottom w:w="0" w:type="dxa"/>
              <w:right w:w="53" w:type="dxa"/>
            </w:tcMar>
            <w:vAlign w:val="bottom"/>
          </w:tcPr>
          <w:p w14:paraId="42F0871C" w14:textId="77777777" w:rsidR="00847D8D" w:rsidRDefault="00CB34DA">
            <w:pPr>
              <w:keepNext/>
              <w:spacing w:before="75" w:after="30"/>
              <w:ind w:left="240"/>
            </w:pPr>
            <w:r>
              <w:rPr>
                <w:rFonts w:ascii="Arial" w:eastAsia="Arial" w:hAnsi="Arial" w:cs="Arial"/>
                <w:color w:val="000000"/>
                <w:sz w:val="16"/>
              </w:rPr>
              <w:t>MTM adjustments and settlements on hedges</w:t>
            </w:r>
          </w:p>
        </w:tc>
        <w:tc>
          <w:tcPr>
            <w:tcW w:w="1845" w:type="dxa"/>
            <w:tcBorders>
              <w:top w:val="nil"/>
              <w:left w:val="nil"/>
              <w:bottom w:val="nil"/>
              <w:right w:val="nil"/>
            </w:tcBorders>
            <w:tcMar>
              <w:top w:w="0" w:type="dxa"/>
              <w:left w:w="0" w:type="dxa"/>
              <w:bottom w:w="0" w:type="dxa"/>
              <w:right w:w="15" w:type="dxa"/>
            </w:tcMar>
            <w:vAlign w:val="bottom"/>
          </w:tcPr>
          <w:p w14:paraId="207C125E" w14:textId="77777777" w:rsidR="00847D8D" w:rsidRDefault="00CB34DA">
            <w:pPr>
              <w:keepNext/>
              <w:tabs>
                <w:tab w:val="left" w:pos="1"/>
                <w:tab w:val="left" w:pos="417"/>
              </w:tabs>
              <w:spacing w:before="75" w:after="30"/>
              <w:jc w:val="right"/>
            </w:pPr>
            <w:r>
              <w:rPr>
                <w:rFonts w:ascii="Arial" w:eastAsia="Arial" w:hAnsi="Arial" w:cs="Arial"/>
                <w:color w:val="000000"/>
                <w:sz w:val="16"/>
              </w:rPr>
              <w:tab/>
              <w:t>0.5</w:t>
            </w:r>
            <w:r>
              <w:rPr>
                <w:rFonts w:ascii="Arial" w:eastAsia="Arial" w:hAnsi="Arial" w:cs="Arial"/>
                <w:color w:val="000000"/>
                <w:sz w:val="16"/>
              </w:rPr>
              <w:tab/>
            </w:r>
          </w:p>
        </w:tc>
        <w:tc>
          <w:tcPr>
            <w:tcW w:w="1845" w:type="dxa"/>
            <w:tcBorders>
              <w:top w:val="nil"/>
              <w:left w:val="nil"/>
              <w:bottom w:val="nil"/>
              <w:right w:val="nil"/>
            </w:tcBorders>
            <w:tcMar>
              <w:top w:w="0" w:type="dxa"/>
              <w:left w:w="0" w:type="dxa"/>
              <w:bottom w:w="0" w:type="dxa"/>
              <w:right w:w="15" w:type="dxa"/>
            </w:tcMar>
            <w:vAlign w:val="bottom"/>
          </w:tcPr>
          <w:p w14:paraId="52D967C7" w14:textId="77777777" w:rsidR="00847D8D" w:rsidRDefault="00CB34DA">
            <w:pPr>
              <w:keepNext/>
              <w:tabs>
                <w:tab w:val="left" w:pos="1"/>
                <w:tab w:val="left" w:pos="417"/>
              </w:tabs>
              <w:spacing w:before="75" w:after="30"/>
              <w:jc w:val="right"/>
            </w:pPr>
            <w:r>
              <w:rPr>
                <w:rFonts w:ascii="Arial" w:eastAsia="Arial" w:hAnsi="Arial" w:cs="Arial"/>
                <w:color w:val="000000"/>
                <w:sz w:val="16"/>
              </w:rPr>
              <w:tab/>
              <w:t>0.2</w:t>
            </w:r>
            <w:r>
              <w:rPr>
                <w:rFonts w:ascii="Arial" w:eastAsia="Arial" w:hAnsi="Arial" w:cs="Arial"/>
                <w:color w:val="000000"/>
                <w:sz w:val="16"/>
              </w:rPr>
              <w:tab/>
            </w:r>
          </w:p>
        </w:tc>
      </w:tr>
      <w:tr w:rsidR="00847D8D" w14:paraId="10B901BF" w14:textId="77777777">
        <w:trPr>
          <w:cantSplit/>
          <w:trHeight w:hRule="exact" w:val="255"/>
        </w:trPr>
        <w:tc>
          <w:tcPr>
            <w:tcW w:w="6570" w:type="dxa"/>
            <w:gridSpan w:val="2"/>
            <w:tcBorders>
              <w:top w:val="nil"/>
              <w:left w:val="nil"/>
              <w:bottom w:val="nil"/>
              <w:right w:val="nil"/>
            </w:tcBorders>
            <w:tcMar>
              <w:top w:w="0" w:type="dxa"/>
              <w:left w:w="53" w:type="dxa"/>
              <w:bottom w:w="0" w:type="dxa"/>
              <w:right w:w="53" w:type="dxa"/>
            </w:tcMar>
            <w:vAlign w:val="bottom"/>
          </w:tcPr>
          <w:p w14:paraId="39919A17" w14:textId="77777777" w:rsidR="00847D8D" w:rsidRDefault="00CB34DA">
            <w:pPr>
              <w:keepNext/>
              <w:spacing w:before="75" w:after="30"/>
              <w:ind w:left="240"/>
            </w:pPr>
            <w:r>
              <w:rPr>
                <w:rFonts w:ascii="Arial" w:eastAsia="Arial" w:hAnsi="Arial" w:cs="Arial"/>
                <w:color w:val="000000"/>
                <w:sz w:val="16"/>
              </w:rPr>
              <w:t>Third-party refinery sales</w:t>
            </w:r>
          </w:p>
        </w:tc>
        <w:tc>
          <w:tcPr>
            <w:tcW w:w="1845" w:type="dxa"/>
            <w:tcBorders>
              <w:top w:val="nil"/>
              <w:left w:val="nil"/>
              <w:bottom w:val="nil"/>
              <w:right w:val="nil"/>
            </w:tcBorders>
            <w:tcMar>
              <w:top w:w="0" w:type="dxa"/>
              <w:left w:w="0" w:type="dxa"/>
              <w:bottom w:w="0" w:type="dxa"/>
              <w:right w:w="15" w:type="dxa"/>
            </w:tcMar>
            <w:vAlign w:val="bottom"/>
          </w:tcPr>
          <w:p w14:paraId="21D1246C" w14:textId="77777777" w:rsidR="00847D8D" w:rsidRDefault="00CB34DA">
            <w:pPr>
              <w:keepNext/>
              <w:tabs>
                <w:tab w:val="left" w:pos="1"/>
                <w:tab w:val="left" w:pos="417"/>
              </w:tabs>
              <w:spacing w:before="75" w:after="30"/>
              <w:jc w:val="right"/>
            </w:pPr>
            <w:r>
              <w:rPr>
                <w:rFonts w:ascii="Arial" w:eastAsia="Arial" w:hAnsi="Arial" w:cs="Arial"/>
                <w:color w:val="000000"/>
                <w:sz w:val="16"/>
              </w:rPr>
              <w:tab/>
              <w:t>1.0</w:t>
            </w:r>
            <w:r>
              <w:rPr>
                <w:rFonts w:ascii="Arial" w:eastAsia="Arial" w:hAnsi="Arial" w:cs="Arial"/>
                <w:color w:val="000000"/>
                <w:sz w:val="16"/>
              </w:rPr>
              <w:tab/>
            </w:r>
          </w:p>
        </w:tc>
        <w:tc>
          <w:tcPr>
            <w:tcW w:w="1845" w:type="dxa"/>
            <w:tcBorders>
              <w:top w:val="nil"/>
              <w:left w:val="nil"/>
              <w:bottom w:val="nil"/>
              <w:right w:val="nil"/>
            </w:tcBorders>
            <w:tcMar>
              <w:top w:w="0" w:type="dxa"/>
              <w:left w:w="0" w:type="dxa"/>
              <w:bottom w:w="0" w:type="dxa"/>
              <w:right w:w="15" w:type="dxa"/>
            </w:tcMar>
            <w:vAlign w:val="bottom"/>
          </w:tcPr>
          <w:p w14:paraId="6F6F0252" w14:textId="77777777" w:rsidR="00847D8D" w:rsidRDefault="00CB34DA">
            <w:pPr>
              <w:keepNext/>
              <w:tabs>
                <w:tab w:val="left" w:pos="1"/>
                <w:tab w:val="left" w:pos="417"/>
              </w:tabs>
              <w:spacing w:before="75" w:after="30"/>
              <w:jc w:val="right"/>
            </w:pPr>
            <w:r>
              <w:rPr>
                <w:rFonts w:ascii="Arial" w:eastAsia="Arial" w:hAnsi="Arial" w:cs="Arial"/>
                <w:color w:val="000000"/>
                <w:sz w:val="16"/>
              </w:rPr>
              <w:tab/>
              <w:t>0.1</w:t>
            </w:r>
            <w:r>
              <w:rPr>
                <w:rFonts w:ascii="Arial" w:eastAsia="Arial" w:hAnsi="Arial" w:cs="Arial"/>
                <w:color w:val="000000"/>
                <w:sz w:val="16"/>
              </w:rPr>
              <w:tab/>
            </w:r>
          </w:p>
        </w:tc>
      </w:tr>
      <w:tr w:rsidR="00847D8D" w14:paraId="432ED633" w14:textId="77777777">
        <w:trPr>
          <w:cantSplit/>
          <w:trHeight w:hRule="exact" w:val="255"/>
        </w:trPr>
        <w:tc>
          <w:tcPr>
            <w:tcW w:w="6570" w:type="dxa"/>
            <w:gridSpan w:val="2"/>
            <w:tcBorders>
              <w:top w:val="single" w:sz="8" w:space="0" w:color="000000"/>
              <w:left w:val="nil"/>
              <w:bottom w:val="double" w:sz="8" w:space="0" w:color="000000"/>
              <w:right w:val="nil"/>
            </w:tcBorders>
            <w:tcMar>
              <w:top w:w="0" w:type="dxa"/>
              <w:left w:w="53" w:type="dxa"/>
              <w:bottom w:w="0" w:type="dxa"/>
              <w:right w:w="53" w:type="dxa"/>
            </w:tcMar>
            <w:vAlign w:val="bottom"/>
          </w:tcPr>
          <w:p w14:paraId="2484BCE7" w14:textId="77777777" w:rsidR="00847D8D" w:rsidRDefault="00CB34DA">
            <w:pPr>
              <w:spacing w:before="55" w:after="30"/>
            </w:pPr>
            <w:r>
              <w:rPr>
                <w:rFonts w:ascii="Arial" w:eastAsia="Arial" w:hAnsi="Arial" w:cs="Arial"/>
                <w:color w:val="000000"/>
                <w:sz w:val="16"/>
              </w:rPr>
              <w:t>Operating margin, adjusted</w:t>
            </w:r>
          </w:p>
        </w:tc>
        <w:tc>
          <w:tcPr>
            <w:tcW w:w="1845" w:type="dxa"/>
            <w:tcBorders>
              <w:top w:val="single" w:sz="8" w:space="0" w:color="000000"/>
              <w:left w:val="nil"/>
              <w:bottom w:val="double" w:sz="8" w:space="0" w:color="000000"/>
              <w:right w:val="nil"/>
            </w:tcBorders>
            <w:tcMar>
              <w:top w:w="0" w:type="dxa"/>
              <w:left w:w="0" w:type="dxa"/>
              <w:bottom w:w="0" w:type="dxa"/>
              <w:right w:w="15" w:type="dxa"/>
            </w:tcMar>
            <w:vAlign w:val="bottom"/>
          </w:tcPr>
          <w:p w14:paraId="134FAC75" w14:textId="77777777" w:rsidR="00847D8D" w:rsidRDefault="00CB34DA">
            <w:pPr>
              <w:tabs>
                <w:tab w:val="left" w:pos="1"/>
                <w:tab w:val="left" w:pos="367"/>
              </w:tabs>
              <w:spacing w:before="55" w:after="30"/>
              <w:jc w:val="right"/>
            </w:pPr>
            <w:r>
              <w:rPr>
                <w:rFonts w:ascii="Arial" w:eastAsia="Arial" w:hAnsi="Arial" w:cs="Arial"/>
                <w:color w:val="000000"/>
                <w:sz w:val="16"/>
              </w:rPr>
              <w:tab/>
              <w:t>11.6</w:t>
            </w:r>
            <w:r>
              <w:rPr>
                <w:rFonts w:ascii="Arial" w:eastAsia="Arial" w:hAnsi="Arial" w:cs="Arial"/>
                <w:color w:val="000000"/>
                <w:sz w:val="16"/>
              </w:rPr>
              <w:tab/>
              <w:t>%</w:t>
            </w:r>
          </w:p>
        </w:tc>
        <w:tc>
          <w:tcPr>
            <w:tcW w:w="1845" w:type="dxa"/>
            <w:tcBorders>
              <w:top w:val="single" w:sz="8" w:space="0" w:color="000000"/>
              <w:left w:val="nil"/>
              <w:bottom w:val="double" w:sz="8" w:space="0" w:color="000000"/>
              <w:right w:val="nil"/>
            </w:tcBorders>
            <w:tcMar>
              <w:top w:w="0" w:type="dxa"/>
              <w:left w:w="0" w:type="dxa"/>
              <w:bottom w:w="0" w:type="dxa"/>
              <w:right w:w="15" w:type="dxa"/>
            </w:tcMar>
            <w:vAlign w:val="bottom"/>
          </w:tcPr>
          <w:p w14:paraId="7297C35E" w14:textId="77777777" w:rsidR="00847D8D" w:rsidRDefault="00CB34DA">
            <w:pPr>
              <w:tabs>
                <w:tab w:val="left" w:pos="1"/>
                <w:tab w:val="left" w:pos="367"/>
              </w:tabs>
              <w:spacing w:before="55" w:after="30"/>
              <w:jc w:val="right"/>
            </w:pPr>
            <w:r>
              <w:rPr>
                <w:rFonts w:ascii="Arial" w:eastAsia="Arial" w:hAnsi="Arial" w:cs="Arial"/>
                <w:color w:val="000000"/>
                <w:sz w:val="16"/>
              </w:rPr>
              <w:tab/>
              <w:t>12.5</w:t>
            </w:r>
            <w:r>
              <w:rPr>
                <w:rFonts w:ascii="Arial" w:eastAsia="Arial" w:hAnsi="Arial" w:cs="Arial"/>
                <w:color w:val="000000"/>
                <w:sz w:val="16"/>
              </w:rPr>
              <w:tab/>
              <w:t>%</w:t>
            </w:r>
          </w:p>
        </w:tc>
      </w:tr>
    </w:tbl>
    <w:p w14:paraId="76DC2F7A" w14:textId="77777777" w:rsidR="00847D8D" w:rsidRDefault="00847D8D">
      <w:pPr>
        <w:keepNext/>
        <w:keepLines/>
        <w:widowControl w:val="0"/>
        <w:spacing w:line="288" w:lineRule="auto"/>
        <w:rPr>
          <w:rFonts w:ascii="Arial" w:eastAsia="Arial" w:hAnsi="Arial" w:cs="Arial"/>
          <w:sz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5"/>
        <w:gridCol w:w="435"/>
        <w:gridCol w:w="1845"/>
        <w:gridCol w:w="1845"/>
      </w:tblGrid>
      <w:tr w:rsidR="00847D8D" w14:paraId="39AA69A0" w14:textId="77777777">
        <w:trPr>
          <w:cantSplit/>
          <w:trHeight w:hRule="exact" w:val="255"/>
        </w:trPr>
        <w:tc>
          <w:tcPr>
            <w:tcW w:w="6135" w:type="dxa"/>
            <w:tcBorders>
              <w:top w:val="nil"/>
              <w:left w:val="nil"/>
              <w:bottom w:val="nil"/>
              <w:right w:val="nil"/>
            </w:tcBorders>
            <w:tcMar>
              <w:top w:w="0" w:type="dxa"/>
              <w:left w:w="0" w:type="dxa"/>
              <w:bottom w:w="0" w:type="dxa"/>
              <w:right w:w="0" w:type="dxa"/>
            </w:tcMar>
            <w:vAlign w:val="bottom"/>
          </w:tcPr>
          <w:p w14:paraId="78164A10" w14:textId="77777777" w:rsidR="00847D8D" w:rsidRDefault="00847D8D">
            <w:pPr>
              <w:keepNext/>
            </w:pPr>
          </w:p>
        </w:tc>
        <w:tc>
          <w:tcPr>
            <w:tcW w:w="435" w:type="dxa"/>
            <w:tcBorders>
              <w:top w:val="nil"/>
              <w:left w:val="nil"/>
              <w:bottom w:val="nil"/>
              <w:right w:val="nil"/>
            </w:tcBorders>
            <w:tcMar>
              <w:top w:w="0" w:type="dxa"/>
              <w:left w:w="0" w:type="dxa"/>
              <w:bottom w:w="0" w:type="dxa"/>
              <w:right w:w="0" w:type="dxa"/>
            </w:tcMar>
            <w:vAlign w:val="bottom"/>
          </w:tcPr>
          <w:p w14:paraId="0A2433A3" w14:textId="77777777" w:rsidR="00847D8D" w:rsidRDefault="00847D8D">
            <w:pPr>
              <w:keepNext/>
            </w:pPr>
          </w:p>
        </w:tc>
        <w:tc>
          <w:tcPr>
            <w:tcW w:w="3690" w:type="dxa"/>
            <w:gridSpan w:val="2"/>
            <w:tcBorders>
              <w:top w:val="nil"/>
              <w:left w:val="nil"/>
              <w:bottom w:val="single" w:sz="8" w:space="0" w:color="000000"/>
              <w:right w:val="nil"/>
            </w:tcBorders>
            <w:tcMar>
              <w:top w:w="0" w:type="dxa"/>
              <w:left w:w="53" w:type="dxa"/>
              <w:bottom w:w="0" w:type="dxa"/>
              <w:right w:w="53" w:type="dxa"/>
            </w:tcMar>
            <w:vAlign w:val="bottom"/>
          </w:tcPr>
          <w:p w14:paraId="29DDB661" w14:textId="77777777" w:rsidR="00847D8D" w:rsidRDefault="00CB34DA">
            <w:pPr>
              <w:keepNext/>
              <w:spacing w:before="75" w:after="30"/>
              <w:jc w:val="center"/>
            </w:pPr>
            <w:r>
              <w:rPr>
                <w:rFonts w:ascii="Arial" w:eastAsia="Arial" w:hAnsi="Arial" w:cs="Arial"/>
                <w:b/>
                <w:color w:val="000000"/>
                <w:sz w:val="16"/>
              </w:rPr>
              <w:t>Year Ended</w:t>
            </w:r>
          </w:p>
        </w:tc>
      </w:tr>
      <w:tr w:rsidR="00847D8D" w14:paraId="404F6988" w14:textId="77777777">
        <w:trPr>
          <w:cantSplit/>
          <w:trHeight w:hRule="exact" w:val="255"/>
        </w:trPr>
        <w:tc>
          <w:tcPr>
            <w:tcW w:w="6570" w:type="dxa"/>
            <w:gridSpan w:val="2"/>
            <w:tcBorders>
              <w:top w:val="nil"/>
              <w:left w:val="nil"/>
              <w:bottom w:val="single" w:sz="8" w:space="0" w:color="000000"/>
              <w:right w:val="nil"/>
            </w:tcBorders>
            <w:tcMar>
              <w:top w:w="0" w:type="dxa"/>
              <w:left w:w="0" w:type="dxa"/>
              <w:bottom w:w="0" w:type="dxa"/>
              <w:right w:w="0" w:type="dxa"/>
            </w:tcMar>
            <w:vAlign w:val="bottom"/>
          </w:tcPr>
          <w:p w14:paraId="59A2F66A" w14:textId="77777777" w:rsidR="00847D8D" w:rsidRDefault="00847D8D">
            <w:pPr>
              <w:keepNext/>
            </w:pPr>
          </w:p>
        </w:tc>
        <w:tc>
          <w:tcPr>
            <w:tcW w:w="1845" w:type="dxa"/>
            <w:tcBorders>
              <w:top w:val="nil"/>
              <w:left w:val="nil"/>
              <w:bottom w:val="single" w:sz="8" w:space="0" w:color="000000"/>
              <w:right w:val="nil"/>
            </w:tcBorders>
            <w:tcMar>
              <w:top w:w="0" w:type="dxa"/>
              <w:left w:w="53" w:type="dxa"/>
              <w:bottom w:w="0" w:type="dxa"/>
              <w:right w:w="53" w:type="dxa"/>
            </w:tcMar>
            <w:vAlign w:val="bottom"/>
          </w:tcPr>
          <w:p w14:paraId="5BD431CC" w14:textId="77777777" w:rsidR="00847D8D" w:rsidRDefault="00CB34DA">
            <w:pPr>
              <w:keepNext/>
              <w:spacing w:before="55" w:after="30"/>
              <w:jc w:val="center"/>
            </w:pPr>
            <w:r>
              <w:rPr>
                <w:rFonts w:ascii="Arial" w:eastAsia="Arial" w:hAnsi="Arial" w:cs="Arial"/>
                <w:b/>
                <w:color w:val="000000"/>
                <w:sz w:val="16"/>
              </w:rPr>
              <w:t>December 31, 2022</w:t>
            </w:r>
          </w:p>
        </w:tc>
        <w:tc>
          <w:tcPr>
            <w:tcW w:w="184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76875186" w14:textId="77777777" w:rsidR="00847D8D" w:rsidRDefault="00CB34DA">
            <w:pPr>
              <w:keepNext/>
              <w:spacing w:before="55" w:after="30"/>
              <w:jc w:val="center"/>
            </w:pPr>
            <w:r>
              <w:rPr>
                <w:rFonts w:ascii="Arial" w:eastAsia="Arial" w:hAnsi="Arial" w:cs="Arial"/>
                <w:b/>
                <w:color w:val="000000"/>
                <w:sz w:val="16"/>
              </w:rPr>
              <w:t>December 31, 2019</w:t>
            </w:r>
          </w:p>
        </w:tc>
      </w:tr>
      <w:tr w:rsidR="00847D8D" w14:paraId="18267BB1" w14:textId="77777777">
        <w:trPr>
          <w:cantSplit/>
          <w:trHeight w:hRule="exact" w:val="255"/>
        </w:trPr>
        <w:tc>
          <w:tcPr>
            <w:tcW w:w="6570" w:type="dxa"/>
            <w:gridSpan w:val="2"/>
            <w:tcBorders>
              <w:top w:val="nil"/>
              <w:left w:val="nil"/>
              <w:bottom w:val="nil"/>
              <w:right w:val="nil"/>
            </w:tcBorders>
            <w:tcMar>
              <w:top w:w="0" w:type="dxa"/>
              <w:left w:w="53" w:type="dxa"/>
              <w:bottom w:w="0" w:type="dxa"/>
              <w:right w:w="53" w:type="dxa"/>
            </w:tcMar>
            <w:vAlign w:val="bottom"/>
          </w:tcPr>
          <w:p w14:paraId="419056F4" w14:textId="77777777" w:rsidR="00847D8D" w:rsidRDefault="00CB34DA">
            <w:pPr>
              <w:keepNext/>
              <w:spacing w:before="55" w:after="30"/>
            </w:pPr>
            <w:r>
              <w:rPr>
                <w:rFonts w:ascii="Arial" w:eastAsia="Arial" w:hAnsi="Arial" w:cs="Arial"/>
                <w:color w:val="000000"/>
                <w:sz w:val="16"/>
              </w:rPr>
              <w:t>Operating margin</w:t>
            </w:r>
          </w:p>
        </w:tc>
        <w:tc>
          <w:tcPr>
            <w:tcW w:w="1845" w:type="dxa"/>
            <w:tcBorders>
              <w:top w:val="single" w:sz="8" w:space="0" w:color="000000"/>
              <w:left w:val="nil"/>
              <w:bottom w:val="nil"/>
              <w:right w:val="nil"/>
            </w:tcBorders>
            <w:tcMar>
              <w:top w:w="0" w:type="dxa"/>
              <w:left w:w="0" w:type="dxa"/>
              <w:bottom w:w="0" w:type="dxa"/>
              <w:right w:w="15" w:type="dxa"/>
            </w:tcMar>
            <w:vAlign w:val="bottom"/>
          </w:tcPr>
          <w:p w14:paraId="5964B298" w14:textId="77777777" w:rsidR="00847D8D" w:rsidRDefault="00CB34DA">
            <w:pPr>
              <w:keepNext/>
              <w:tabs>
                <w:tab w:val="left" w:pos="1"/>
                <w:tab w:val="left" w:pos="278"/>
              </w:tabs>
              <w:spacing w:before="55" w:after="30"/>
              <w:jc w:val="right"/>
            </w:pPr>
            <w:r>
              <w:rPr>
                <w:rFonts w:ascii="Arial" w:eastAsia="Arial" w:hAnsi="Arial" w:cs="Arial"/>
                <w:color w:val="000000"/>
                <w:sz w:val="16"/>
              </w:rPr>
              <w:tab/>
              <w:t>7.2</w:t>
            </w:r>
            <w:r>
              <w:rPr>
                <w:rFonts w:ascii="Arial" w:eastAsia="Arial" w:hAnsi="Arial" w:cs="Arial"/>
                <w:color w:val="000000"/>
                <w:sz w:val="16"/>
              </w:rPr>
              <w:tab/>
              <w:t>%</w:t>
            </w:r>
          </w:p>
        </w:tc>
        <w:tc>
          <w:tcPr>
            <w:tcW w:w="1845" w:type="dxa"/>
            <w:tcBorders>
              <w:top w:val="single" w:sz="8" w:space="0" w:color="000000"/>
              <w:left w:val="nil"/>
              <w:bottom w:val="nil"/>
              <w:right w:val="nil"/>
            </w:tcBorders>
            <w:tcMar>
              <w:top w:w="0" w:type="dxa"/>
              <w:left w:w="0" w:type="dxa"/>
              <w:bottom w:w="0" w:type="dxa"/>
              <w:right w:w="15" w:type="dxa"/>
            </w:tcMar>
            <w:vAlign w:val="bottom"/>
          </w:tcPr>
          <w:p w14:paraId="072456E6" w14:textId="77777777" w:rsidR="00847D8D" w:rsidRDefault="00CB34DA">
            <w:pPr>
              <w:keepNext/>
              <w:tabs>
                <w:tab w:val="left" w:pos="1"/>
                <w:tab w:val="left" w:pos="367"/>
              </w:tabs>
              <w:spacing w:before="55" w:after="30"/>
              <w:jc w:val="right"/>
            </w:pPr>
            <w:r>
              <w:rPr>
                <w:rFonts w:ascii="Arial" w:eastAsia="Arial" w:hAnsi="Arial" w:cs="Arial"/>
                <w:color w:val="000000"/>
                <w:sz w:val="16"/>
              </w:rPr>
              <w:tab/>
              <w:t>14.1</w:t>
            </w:r>
            <w:r>
              <w:rPr>
                <w:rFonts w:ascii="Arial" w:eastAsia="Arial" w:hAnsi="Arial" w:cs="Arial"/>
                <w:color w:val="000000"/>
                <w:sz w:val="16"/>
              </w:rPr>
              <w:tab/>
              <w:t>%</w:t>
            </w:r>
          </w:p>
        </w:tc>
      </w:tr>
      <w:tr w:rsidR="00847D8D" w14:paraId="2363C130" w14:textId="77777777">
        <w:trPr>
          <w:cantSplit/>
          <w:trHeight w:hRule="exact" w:val="255"/>
        </w:trPr>
        <w:tc>
          <w:tcPr>
            <w:tcW w:w="6570" w:type="dxa"/>
            <w:gridSpan w:val="2"/>
            <w:tcBorders>
              <w:top w:val="nil"/>
              <w:left w:val="nil"/>
              <w:bottom w:val="nil"/>
              <w:right w:val="nil"/>
            </w:tcBorders>
            <w:tcMar>
              <w:top w:w="0" w:type="dxa"/>
              <w:left w:w="53" w:type="dxa"/>
              <w:bottom w:w="0" w:type="dxa"/>
              <w:right w:w="53" w:type="dxa"/>
            </w:tcMar>
            <w:vAlign w:val="bottom"/>
          </w:tcPr>
          <w:p w14:paraId="1763E961" w14:textId="77777777" w:rsidR="00847D8D" w:rsidRDefault="00CB34DA">
            <w:pPr>
              <w:keepNext/>
              <w:spacing w:before="75" w:after="30"/>
            </w:pPr>
            <w:r>
              <w:rPr>
                <w:rFonts w:ascii="Arial" w:eastAsia="Arial" w:hAnsi="Arial" w:cs="Arial"/>
                <w:color w:val="000000"/>
                <w:sz w:val="16"/>
              </w:rPr>
              <w:t>Adjusted for:</w:t>
            </w:r>
          </w:p>
        </w:tc>
        <w:tc>
          <w:tcPr>
            <w:tcW w:w="1845" w:type="dxa"/>
            <w:tcBorders>
              <w:top w:val="nil"/>
              <w:left w:val="nil"/>
              <w:bottom w:val="nil"/>
              <w:right w:val="nil"/>
            </w:tcBorders>
            <w:tcMar>
              <w:top w:w="0" w:type="dxa"/>
              <w:left w:w="0" w:type="dxa"/>
              <w:bottom w:w="0" w:type="dxa"/>
              <w:right w:w="0" w:type="dxa"/>
            </w:tcMar>
            <w:vAlign w:val="bottom"/>
          </w:tcPr>
          <w:p w14:paraId="6EFCEAED" w14:textId="77777777" w:rsidR="00847D8D" w:rsidRDefault="00847D8D">
            <w:pPr>
              <w:keepNext/>
            </w:pPr>
          </w:p>
        </w:tc>
        <w:tc>
          <w:tcPr>
            <w:tcW w:w="1845" w:type="dxa"/>
            <w:tcBorders>
              <w:top w:val="nil"/>
              <w:left w:val="nil"/>
              <w:bottom w:val="nil"/>
              <w:right w:val="nil"/>
            </w:tcBorders>
            <w:tcMar>
              <w:top w:w="0" w:type="dxa"/>
              <w:left w:w="0" w:type="dxa"/>
              <w:bottom w:w="0" w:type="dxa"/>
              <w:right w:w="0" w:type="dxa"/>
            </w:tcMar>
            <w:vAlign w:val="bottom"/>
          </w:tcPr>
          <w:p w14:paraId="77CD8B3E" w14:textId="77777777" w:rsidR="00847D8D" w:rsidRDefault="00847D8D">
            <w:pPr>
              <w:keepNext/>
            </w:pPr>
          </w:p>
        </w:tc>
      </w:tr>
      <w:tr w:rsidR="00847D8D" w14:paraId="3EE23DB0" w14:textId="77777777">
        <w:trPr>
          <w:cantSplit/>
          <w:trHeight w:hRule="exact" w:val="255"/>
        </w:trPr>
        <w:tc>
          <w:tcPr>
            <w:tcW w:w="6570" w:type="dxa"/>
            <w:gridSpan w:val="2"/>
            <w:tcBorders>
              <w:top w:val="nil"/>
              <w:left w:val="nil"/>
              <w:bottom w:val="nil"/>
              <w:right w:val="nil"/>
            </w:tcBorders>
            <w:tcMar>
              <w:top w:w="0" w:type="dxa"/>
              <w:left w:w="53" w:type="dxa"/>
              <w:bottom w:w="0" w:type="dxa"/>
              <w:right w:w="53" w:type="dxa"/>
            </w:tcMar>
            <w:vAlign w:val="bottom"/>
          </w:tcPr>
          <w:p w14:paraId="44F7050F" w14:textId="77777777" w:rsidR="00847D8D" w:rsidRDefault="00CB34DA">
            <w:pPr>
              <w:keepNext/>
              <w:spacing w:before="75" w:after="30"/>
              <w:ind w:left="240"/>
            </w:pPr>
            <w:r>
              <w:rPr>
                <w:rFonts w:ascii="Arial" w:eastAsia="Arial" w:hAnsi="Arial" w:cs="Arial"/>
                <w:color w:val="000000"/>
                <w:sz w:val="16"/>
              </w:rPr>
              <w:t>Restructuring charges</w:t>
            </w:r>
          </w:p>
        </w:tc>
        <w:tc>
          <w:tcPr>
            <w:tcW w:w="1845" w:type="dxa"/>
            <w:tcBorders>
              <w:top w:val="nil"/>
              <w:left w:val="nil"/>
              <w:bottom w:val="nil"/>
              <w:right w:val="nil"/>
            </w:tcBorders>
            <w:tcMar>
              <w:top w:w="0" w:type="dxa"/>
              <w:left w:w="0" w:type="dxa"/>
              <w:bottom w:w="0" w:type="dxa"/>
              <w:right w:w="15" w:type="dxa"/>
            </w:tcMar>
            <w:vAlign w:val="bottom"/>
          </w:tcPr>
          <w:p w14:paraId="5389FA3F" w14:textId="77777777" w:rsidR="00847D8D" w:rsidRDefault="00CB34DA">
            <w:pPr>
              <w:keepNext/>
              <w:tabs>
                <w:tab w:val="left" w:pos="1"/>
                <w:tab w:val="left" w:pos="471"/>
              </w:tabs>
              <w:spacing w:before="75" w:after="30"/>
              <w:jc w:val="right"/>
            </w:pPr>
            <w:r>
              <w:rPr>
                <w:rFonts w:ascii="Arial" w:eastAsia="Arial" w:hAnsi="Arial" w:cs="Arial"/>
                <w:color w:val="000000"/>
                <w:sz w:val="16"/>
              </w:rPr>
              <w:tab/>
              <w:t>(0.2)</w:t>
            </w:r>
            <w:r>
              <w:rPr>
                <w:rFonts w:ascii="Arial" w:eastAsia="Arial" w:hAnsi="Arial" w:cs="Arial"/>
                <w:color w:val="000000"/>
                <w:sz w:val="16"/>
              </w:rPr>
              <w:tab/>
            </w:r>
          </w:p>
        </w:tc>
        <w:tc>
          <w:tcPr>
            <w:tcW w:w="1845" w:type="dxa"/>
            <w:tcBorders>
              <w:top w:val="nil"/>
              <w:left w:val="nil"/>
              <w:bottom w:val="nil"/>
              <w:right w:val="nil"/>
            </w:tcBorders>
            <w:tcMar>
              <w:top w:w="0" w:type="dxa"/>
              <w:left w:w="0" w:type="dxa"/>
              <w:bottom w:w="0" w:type="dxa"/>
              <w:right w:w="15" w:type="dxa"/>
            </w:tcMar>
            <w:vAlign w:val="bottom"/>
          </w:tcPr>
          <w:p w14:paraId="6F522F01" w14:textId="77777777" w:rsidR="00847D8D" w:rsidRDefault="00CB34DA">
            <w:pPr>
              <w:keepNext/>
              <w:tabs>
                <w:tab w:val="left" w:pos="1"/>
                <w:tab w:val="left" w:pos="355"/>
              </w:tabs>
              <w:spacing w:before="75" w:after="30"/>
              <w:jc w:val="right"/>
            </w:pPr>
            <w:r>
              <w:rPr>
                <w:rFonts w:ascii="Arial" w:eastAsia="Arial" w:hAnsi="Arial" w:cs="Arial"/>
                <w:color w:val="000000"/>
                <w:sz w:val="16"/>
              </w:rPr>
              <w:tab/>
              <w:t>—</w:t>
            </w:r>
            <w:r>
              <w:rPr>
                <w:rFonts w:ascii="Arial" w:eastAsia="Arial" w:hAnsi="Arial" w:cs="Arial"/>
                <w:color w:val="000000"/>
                <w:sz w:val="16"/>
              </w:rPr>
              <w:tab/>
            </w:r>
          </w:p>
        </w:tc>
      </w:tr>
      <w:tr w:rsidR="00847D8D" w14:paraId="01F58AC8" w14:textId="77777777">
        <w:trPr>
          <w:cantSplit/>
          <w:trHeight w:hRule="exact" w:val="255"/>
        </w:trPr>
        <w:tc>
          <w:tcPr>
            <w:tcW w:w="6570" w:type="dxa"/>
            <w:gridSpan w:val="2"/>
            <w:tcBorders>
              <w:top w:val="nil"/>
              <w:left w:val="nil"/>
              <w:bottom w:val="nil"/>
              <w:right w:val="nil"/>
            </w:tcBorders>
            <w:tcMar>
              <w:top w:w="0" w:type="dxa"/>
              <w:left w:w="53" w:type="dxa"/>
              <w:bottom w:w="0" w:type="dxa"/>
              <w:right w:w="53" w:type="dxa"/>
            </w:tcMar>
            <w:vAlign w:val="bottom"/>
          </w:tcPr>
          <w:p w14:paraId="08655A63" w14:textId="77777777" w:rsidR="00847D8D" w:rsidRDefault="00CB34DA">
            <w:pPr>
              <w:keepNext/>
              <w:spacing w:before="75" w:after="30"/>
              <w:ind w:left="240"/>
            </w:pPr>
            <w:r>
              <w:rPr>
                <w:rFonts w:ascii="Arial" w:eastAsia="Arial" w:hAnsi="Arial" w:cs="Arial"/>
                <w:color w:val="000000"/>
                <w:sz w:val="16"/>
              </w:rPr>
              <w:t>MTM adjustments and settlements on hedges</w:t>
            </w:r>
          </w:p>
        </w:tc>
        <w:tc>
          <w:tcPr>
            <w:tcW w:w="1845" w:type="dxa"/>
            <w:tcBorders>
              <w:top w:val="nil"/>
              <w:left w:val="nil"/>
              <w:bottom w:val="nil"/>
              <w:right w:val="nil"/>
            </w:tcBorders>
            <w:tcMar>
              <w:top w:w="0" w:type="dxa"/>
              <w:left w:w="0" w:type="dxa"/>
              <w:bottom w:w="0" w:type="dxa"/>
              <w:right w:w="15" w:type="dxa"/>
            </w:tcMar>
            <w:vAlign w:val="bottom"/>
          </w:tcPr>
          <w:p w14:paraId="33494C73" w14:textId="77777777" w:rsidR="00847D8D" w:rsidRDefault="00CB34DA">
            <w:pPr>
              <w:keepNext/>
              <w:tabs>
                <w:tab w:val="left" w:pos="1"/>
                <w:tab w:val="left" w:pos="417"/>
              </w:tabs>
              <w:spacing w:before="75" w:after="30"/>
              <w:jc w:val="right"/>
            </w:pPr>
            <w:r>
              <w:rPr>
                <w:rFonts w:ascii="Arial" w:eastAsia="Arial" w:hAnsi="Arial" w:cs="Arial"/>
                <w:color w:val="000000"/>
                <w:sz w:val="16"/>
              </w:rPr>
              <w:tab/>
              <w:t>0.1</w:t>
            </w:r>
            <w:r>
              <w:rPr>
                <w:rFonts w:ascii="Arial" w:eastAsia="Arial" w:hAnsi="Arial" w:cs="Arial"/>
                <w:color w:val="000000"/>
                <w:sz w:val="16"/>
              </w:rPr>
              <w:tab/>
            </w:r>
          </w:p>
        </w:tc>
        <w:tc>
          <w:tcPr>
            <w:tcW w:w="1845" w:type="dxa"/>
            <w:tcBorders>
              <w:top w:val="nil"/>
              <w:left w:val="nil"/>
              <w:bottom w:val="nil"/>
              <w:right w:val="nil"/>
            </w:tcBorders>
            <w:tcMar>
              <w:top w:w="0" w:type="dxa"/>
              <w:left w:w="0" w:type="dxa"/>
              <w:bottom w:w="0" w:type="dxa"/>
              <w:right w:w="15" w:type="dxa"/>
            </w:tcMar>
            <w:vAlign w:val="bottom"/>
          </w:tcPr>
          <w:p w14:paraId="1E06B25E" w14:textId="77777777" w:rsidR="00847D8D" w:rsidRDefault="00CB34DA">
            <w:pPr>
              <w:keepNext/>
              <w:tabs>
                <w:tab w:val="left" w:pos="1"/>
                <w:tab w:val="left" w:pos="355"/>
              </w:tabs>
              <w:spacing w:before="75" w:after="30"/>
              <w:jc w:val="right"/>
            </w:pPr>
            <w:r>
              <w:rPr>
                <w:rFonts w:ascii="Arial" w:eastAsia="Arial" w:hAnsi="Arial" w:cs="Arial"/>
                <w:color w:val="000000"/>
                <w:sz w:val="16"/>
              </w:rPr>
              <w:tab/>
              <w:t>—</w:t>
            </w:r>
            <w:r>
              <w:rPr>
                <w:rFonts w:ascii="Arial" w:eastAsia="Arial" w:hAnsi="Arial" w:cs="Arial"/>
                <w:color w:val="000000"/>
                <w:sz w:val="16"/>
              </w:rPr>
              <w:tab/>
            </w:r>
          </w:p>
        </w:tc>
      </w:tr>
      <w:tr w:rsidR="00847D8D" w14:paraId="42D381A4" w14:textId="77777777">
        <w:trPr>
          <w:cantSplit/>
          <w:trHeight w:hRule="exact" w:val="255"/>
        </w:trPr>
        <w:tc>
          <w:tcPr>
            <w:tcW w:w="6570" w:type="dxa"/>
            <w:gridSpan w:val="2"/>
            <w:tcBorders>
              <w:top w:val="nil"/>
              <w:left w:val="nil"/>
              <w:bottom w:val="nil"/>
              <w:right w:val="nil"/>
            </w:tcBorders>
            <w:tcMar>
              <w:top w:w="0" w:type="dxa"/>
              <w:left w:w="53" w:type="dxa"/>
              <w:bottom w:w="0" w:type="dxa"/>
              <w:right w:w="53" w:type="dxa"/>
            </w:tcMar>
            <w:vAlign w:val="bottom"/>
          </w:tcPr>
          <w:p w14:paraId="43D9CAD6" w14:textId="77777777" w:rsidR="00847D8D" w:rsidRDefault="00CB34DA">
            <w:pPr>
              <w:keepNext/>
              <w:spacing w:before="75" w:after="30"/>
              <w:ind w:left="240"/>
            </w:pPr>
            <w:r>
              <w:rPr>
                <w:rFonts w:ascii="Arial" w:eastAsia="Arial" w:hAnsi="Arial" w:cs="Arial"/>
                <w:color w:val="000000"/>
                <w:sz w:val="16"/>
              </w:rPr>
              <w:t>Third-party refinery sales</w:t>
            </w:r>
          </w:p>
        </w:tc>
        <w:tc>
          <w:tcPr>
            <w:tcW w:w="1845" w:type="dxa"/>
            <w:tcBorders>
              <w:top w:val="nil"/>
              <w:left w:val="nil"/>
              <w:bottom w:val="nil"/>
              <w:right w:val="nil"/>
            </w:tcBorders>
            <w:tcMar>
              <w:top w:w="0" w:type="dxa"/>
              <w:left w:w="0" w:type="dxa"/>
              <w:bottom w:w="0" w:type="dxa"/>
              <w:right w:w="15" w:type="dxa"/>
            </w:tcMar>
            <w:vAlign w:val="bottom"/>
          </w:tcPr>
          <w:p w14:paraId="154745B8" w14:textId="77777777" w:rsidR="00847D8D" w:rsidRDefault="00CB34DA">
            <w:pPr>
              <w:keepNext/>
              <w:tabs>
                <w:tab w:val="left" w:pos="1"/>
                <w:tab w:val="left" w:pos="417"/>
              </w:tabs>
              <w:spacing w:before="75" w:after="30"/>
              <w:jc w:val="right"/>
            </w:pPr>
            <w:r>
              <w:rPr>
                <w:rFonts w:ascii="Arial" w:eastAsia="Arial" w:hAnsi="Arial" w:cs="Arial"/>
                <w:color w:val="000000"/>
                <w:sz w:val="16"/>
              </w:rPr>
              <w:tab/>
              <w:t>0.8</w:t>
            </w:r>
            <w:r>
              <w:rPr>
                <w:rFonts w:ascii="Arial" w:eastAsia="Arial" w:hAnsi="Arial" w:cs="Arial"/>
                <w:color w:val="000000"/>
                <w:sz w:val="16"/>
              </w:rPr>
              <w:tab/>
            </w:r>
          </w:p>
        </w:tc>
        <w:tc>
          <w:tcPr>
            <w:tcW w:w="1845" w:type="dxa"/>
            <w:tcBorders>
              <w:top w:val="nil"/>
              <w:left w:val="nil"/>
              <w:bottom w:val="nil"/>
              <w:right w:val="nil"/>
            </w:tcBorders>
            <w:tcMar>
              <w:top w:w="0" w:type="dxa"/>
              <w:left w:w="0" w:type="dxa"/>
              <w:bottom w:w="0" w:type="dxa"/>
              <w:right w:w="15" w:type="dxa"/>
            </w:tcMar>
            <w:vAlign w:val="bottom"/>
          </w:tcPr>
          <w:p w14:paraId="6A4A6361" w14:textId="77777777" w:rsidR="00847D8D" w:rsidRDefault="00CB34DA">
            <w:pPr>
              <w:keepNext/>
              <w:tabs>
                <w:tab w:val="left" w:pos="1"/>
                <w:tab w:val="left" w:pos="417"/>
              </w:tabs>
              <w:spacing w:before="75" w:after="30"/>
              <w:jc w:val="right"/>
            </w:pPr>
            <w:r>
              <w:rPr>
                <w:rFonts w:ascii="Arial" w:eastAsia="Arial" w:hAnsi="Arial" w:cs="Arial"/>
                <w:color w:val="000000"/>
                <w:sz w:val="16"/>
              </w:rPr>
              <w:tab/>
              <w:t>0.1</w:t>
            </w:r>
            <w:r>
              <w:rPr>
                <w:rFonts w:ascii="Arial" w:eastAsia="Arial" w:hAnsi="Arial" w:cs="Arial"/>
                <w:color w:val="000000"/>
                <w:sz w:val="16"/>
              </w:rPr>
              <w:tab/>
            </w:r>
          </w:p>
        </w:tc>
      </w:tr>
      <w:tr w:rsidR="00847D8D" w14:paraId="105B17DC" w14:textId="77777777">
        <w:trPr>
          <w:cantSplit/>
          <w:trHeight w:hRule="exact" w:val="255"/>
        </w:trPr>
        <w:tc>
          <w:tcPr>
            <w:tcW w:w="6570" w:type="dxa"/>
            <w:gridSpan w:val="2"/>
            <w:tcBorders>
              <w:top w:val="single" w:sz="8" w:space="0" w:color="000000"/>
              <w:left w:val="nil"/>
              <w:bottom w:val="double" w:sz="8" w:space="0" w:color="000000"/>
              <w:right w:val="nil"/>
            </w:tcBorders>
            <w:tcMar>
              <w:top w:w="0" w:type="dxa"/>
              <w:left w:w="53" w:type="dxa"/>
              <w:bottom w:w="0" w:type="dxa"/>
              <w:right w:w="53" w:type="dxa"/>
            </w:tcMar>
            <w:vAlign w:val="bottom"/>
          </w:tcPr>
          <w:p w14:paraId="47213EA7" w14:textId="77777777" w:rsidR="00847D8D" w:rsidRDefault="00CB34DA">
            <w:pPr>
              <w:spacing w:before="55" w:after="30"/>
            </w:pPr>
            <w:r>
              <w:rPr>
                <w:rFonts w:ascii="Arial" w:eastAsia="Arial" w:hAnsi="Arial" w:cs="Arial"/>
                <w:color w:val="000000"/>
                <w:sz w:val="16"/>
              </w:rPr>
              <w:t>Operating margin, adjusted</w:t>
            </w:r>
          </w:p>
        </w:tc>
        <w:tc>
          <w:tcPr>
            <w:tcW w:w="1845" w:type="dxa"/>
            <w:tcBorders>
              <w:top w:val="single" w:sz="8" w:space="0" w:color="000000"/>
              <w:left w:val="nil"/>
              <w:bottom w:val="double" w:sz="8" w:space="0" w:color="000000"/>
              <w:right w:val="nil"/>
            </w:tcBorders>
            <w:tcMar>
              <w:top w:w="0" w:type="dxa"/>
              <w:left w:w="0" w:type="dxa"/>
              <w:bottom w:w="0" w:type="dxa"/>
              <w:right w:w="15" w:type="dxa"/>
            </w:tcMar>
            <w:vAlign w:val="bottom"/>
          </w:tcPr>
          <w:p w14:paraId="616D70D8" w14:textId="77777777" w:rsidR="00847D8D" w:rsidRDefault="00CB34DA">
            <w:pPr>
              <w:tabs>
                <w:tab w:val="left" w:pos="1"/>
                <w:tab w:val="left" w:pos="278"/>
              </w:tabs>
              <w:spacing w:before="55" w:after="30"/>
              <w:jc w:val="right"/>
            </w:pPr>
            <w:r>
              <w:rPr>
                <w:rFonts w:ascii="Arial" w:eastAsia="Arial" w:hAnsi="Arial" w:cs="Arial"/>
                <w:color w:val="000000"/>
                <w:sz w:val="16"/>
              </w:rPr>
              <w:tab/>
              <w:t>7.8</w:t>
            </w:r>
            <w:r>
              <w:rPr>
                <w:rFonts w:ascii="Arial" w:eastAsia="Arial" w:hAnsi="Arial" w:cs="Arial"/>
                <w:color w:val="000000"/>
                <w:sz w:val="16"/>
              </w:rPr>
              <w:tab/>
              <w:t>%</w:t>
            </w:r>
          </w:p>
        </w:tc>
        <w:tc>
          <w:tcPr>
            <w:tcW w:w="1845" w:type="dxa"/>
            <w:tcBorders>
              <w:top w:val="single" w:sz="8" w:space="0" w:color="000000"/>
              <w:left w:val="nil"/>
              <w:bottom w:val="double" w:sz="8" w:space="0" w:color="000000"/>
              <w:right w:val="nil"/>
            </w:tcBorders>
            <w:tcMar>
              <w:top w:w="0" w:type="dxa"/>
              <w:left w:w="0" w:type="dxa"/>
              <w:bottom w:w="0" w:type="dxa"/>
              <w:right w:w="15" w:type="dxa"/>
            </w:tcMar>
            <w:vAlign w:val="bottom"/>
          </w:tcPr>
          <w:p w14:paraId="3E8F090D" w14:textId="77777777" w:rsidR="00847D8D" w:rsidRDefault="00CB34DA">
            <w:pPr>
              <w:tabs>
                <w:tab w:val="left" w:pos="1"/>
                <w:tab w:val="left" w:pos="367"/>
              </w:tabs>
              <w:spacing w:before="55" w:after="30"/>
              <w:jc w:val="right"/>
            </w:pPr>
            <w:r>
              <w:rPr>
                <w:rFonts w:ascii="Arial" w:eastAsia="Arial" w:hAnsi="Arial" w:cs="Arial"/>
                <w:color w:val="000000"/>
                <w:sz w:val="16"/>
              </w:rPr>
              <w:tab/>
              <w:t>14.2</w:t>
            </w:r>
            <w:r>
              <w:rPr>
                <w:rFonts w:ascii="Arial" w:eastAsia="Arial" w:hAnsi="Arial" w:cs="Arial"/>
                <w:color w:val="000000"/>
                <w:sz w:val="16"/>
              </w:rPr>
              <w:tab/>
              <w:t>%</w:t>
            </w:r>
          </w:p>
        </w:tc>
      </w:tr>
    </w:tbl>
    <w:p w14:paraId="11AF0820" w14:textId="77777777" w:rsidR="00847D8D" w:rsidRDefault="00847D8D">
      <w:pPr>
        <w:keepNext/>
        <w:keepLines/>
        <w:widowControl w:val="0"/>
        <w:spacing w:line="288" w:lineRule="auto"/>
        <w:rPr>
          <w:rFonts w:ascii="Arial" w:eastAsia="Arial" w:hAnsi="Arial" w:cs="Arial"/>
          <w:sz w:val="20"/>
        </w:rPr>
      </w:pPr>
    </w:p>
    <w:p w14:paraId="02D765C2" w14:textId="77777777" w:rsidR="00847D8D" w:rsidRDefault="00847D8D">
      <w:pPr>
        <w:keepNext/>
        <w:keepLines/>
        <w:widowControl w:val="0"/>
        <w:spacing w:line="288" w:lineRule="auto"/>
        <w:rPr>
          <w:rFonts w:ascii="Arial" w:eastAsia="Arial" w:hAnsi="Arial" w:cs="Arial"/>
          <w:sz w:val="20"/>
        </w:rPr>
      </w:pPr>
    </w:p>
    <w:p w14:paraId="1C676473" w14:textId="77777777" w:rsidR="00847D8D" w:rsidRDefault="00847D8D">
      <w:pPr>
        <w:keepNext/>
        <w:keepLines/>
        <w:widowControl w:val="0"/>
        <w:spacing w:line="288" w:lineRule="auto"/>
        <w:rPr>
          <w:rFonts w:ascii="Arial" w:eastAsia="Arial" w:hAnsi="Arial" w:cs="Arial"/>
          <w:sz w:val="20"/>
        </w:rPr>
        <w:sectPr w:rsidR="00847D8D">
          <w:type w:val="continuous"/>
          <w:pgSz w:w="12240" w:h="15840"/>
          <w:pgMar w:top="855" w:right="990" w:bottom="855" w:left="990" w:header="0" w:footer="270" w:gutter="0"/>
          <w:cols w:space="708"/>
        </w:sectPr>
      </w:pPr>
    </w:p>
    <w:p w14:paraId="45854042" w14:textId="77777777" w:rsidR="00847D8D" w:rsidRDefault="00CB34DA">
      <w:pPr>
        <w:keepNext/>
        <w:keepLines/>
        <w:widowControl w:val="0"/>
        <w:spacing w:line="288" w:lineRule="auto"/>
        <w:outlineLvl w:val="1"/>
        <w:rPr>
          <w:rFonts w:ascii="Arial" w:eastAsia="Arial" w:hAnsi="Arial" w:cs="Arial"/>
          <w:b/>
          <w:sz w:val="16"/>
        </w:rPr>
      </w:pPr>
      <w:bookmarkStart w:id="10" w:name="Section13"/>
      <w:bookmarkEnd w:id="10"/>
      <w:r>
        <w:rPr>
          <w:rFonts w:ascii="Arial" w:eastAsia="Arial" w:hAnsi="Arial" w:cs="Arial"/>
          <w:b/>
          <w:sz w:val="16"/>
        </w:rPr>
        <w:lastRenderedPageBreak/>
        <w:t>Pre-Tax Income, Net Income, and Diluted</w:t>
      </w:r>
      <w:r>
        <w:rPr>
          <w:rFonts w:ascii="Arial" w:eastAsia="Arial" w:hAnsi="Arial" w:cs="Arial"/>
          <w:b/>
          <w:color w:val="EE2724"/>
          <w:sz w:val="16"/>
        </w:rPr>
        <w:t xml:space="preserve"> </w:t>
      </w:r>
      <w:r>
        <w:rPr>
          <w:rFonts w:ascii="Arial" w:eastAsia="Arial" w:hAnsi="Arial" w:cs="Arial"/>
          <w:b/>
          <w:sz w:val="16"/>
        </w:rPr>
        <w:t>Earnings per Share, adjusted</w:t>
      </w:r>
    </w:p>
    <w:p w14:paraId="23FF0277" w14:textId="77777777" w:rsidR="00847D8D" w:rsidRDefault="00847D8D">
      <w:pPr>
        <w:keepNext/>
        <w:keepLines/>
        <w:widowControl w:val="0"/>
        <w:spacing w:line="288" w:lineRule="auto"/>
        <w:rPr>
          <w:rFonts w:ascii="Arial" w:eastAsia="Arial" w:hAnsi="Arial" w:cs="Arial"/>
          <w:b/>
          <w:sz w:val="16"/>
        </w:rPr>
      </w:pP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0"/>
        <w:gridCol w:w="1230"/>
        <w:gridCol w:w="1230"/>
        <w:gridCol w:w="1230"/>
        <w:gridCol w:w="255"/>
        <w:gridCol w:w="1860"/>
      </w:tblGrid>
      <w:tr w:rsidR="00847D8D" w14:paraId="10A49FB2" w14:textId="77777777">
        <w:trPr>
          <w:cantSplit/>
          <w:trHeight w:hRule="exact" w:val="240"/>
        </w:trPr>
        <w:tc>
          <w:tcPr>
            <w:tcW w:w="4440" w:type="dxa"/>
            <w:tcBorders>
              <w:top w:val="nil"/>
              <w:left w:val="nil"/>
              <w:bottom w:val="nil"/>
              <w:right w:val="nil"/>
            </w:tcBorders>
            <w:tcMar>
              <w:top w:w="0" w:type="dxa"/>
              <w:left w:w="0" w:type="dxa"/>
              <w:bottom w:w="0" w:type="dxa"/>
              <w:right w:w="0" w:type="dxa"/>
            </w:tcMar>
            <w:vAlign w:val="bottom"/>
          </w:tcPr>
          <w:p w14:paraId="090E4495" w14:textId="77777777" w:rsidR="00847D8D" w:rsidRDefault="00847D8D">
            <w:pPr>
              <w:keepNext/>
            </w:pPr>
          </w:p>
        </w:tc>
        <w:tc>
          <w:tcPr>
            <w:tcW w:w="3690" w:type="dxa"/>
            <w:gridSpan w:val="3"/>
            <w:tcBorders>
              <w:top w:val="nil"/>
              <w:left w:val="nil"/>
              <w:bottom w:val="nil"/>
              <w:right w:val="nil"/>
            </w:tcBorders>
            <w:tcMar>
              <w:top w:w="0" w:type="dxa"/>
              <w:left w:w="53" w:type="dxa"/>
              <w:bottom w:w="0" w:type="dxa"/>
              <w:right w:w="53" w:type="dxa"/>
            </w:tcMar>
            <w:vAlign w:val="bottom"/>
          </w:tcPr>
          <w:p w14:paraId="0369C832" w14:textId="77777777" w:rsidR="00847D8D" w:rsidRDefault="00CB34DA">
            <w:pPr>
              <w:keepNext/>
              <w:spacing w:before="75" w:after="30"/>
              <w:jc w:val="center"/>
            </w:pPr>
            <w:r>
              <w:rPr>
                <w:rFonts w:ascii="Arial" w:eastAsia="Arial" w:hAnsi="Arial" w:cs="Arial"/>
                <w:b/>
                <w:color w:val="000000"/>
                <w:sz w:val="16"/>
              </w:rPr>
              <w:t>Three Months Ended</w:t>
            </w:r>
          </w:p>
        </w:tc>
        <w:tc>
          <w:tcPr>
            <w:tcW w:w="255" w:type="dxa"/>
            <w:tcBorders>
              <w:top w:val="nil"/>
              <w:left w:val="nil"/>
              <w:bottom w:val="nil"/>
              <w:right w:val="nil"/>
            </w:tcBorders>
            <w:tcMar>
              <w:top w:w="0" w:type="dxa"/>
              <w:left w:w="0" w:type="dxa"/>
              <w:bottom w:w="0" w:type="dxa"/>
              <w:right w:w="0" w:type="dxa"/>
            </w:tcMar>
            <w:vAlign w:val="bottom"/>
          </w:tcPr>
          <w:p w14:paraId="0C31E542" w14:textId="77777777" w:rsidR="00847D8D" w:rsidRDefault="00847D8D">
            <w:pPr>
              <w:keepNext/>
            </w:pPr>
          </w:p>
        </w:tc>
        <w:tc>
          <w:tcPr>
            <w:tcW w:w="1860" w:type="dxa"/>
            <w:tcBorders>
              <w:top w:val="nil"/>
              <w:left w:val="nil"/>
              <w:bottom w:val="nil"/>
              <w:right w:val="nil"/>
            </w:tcBorders>
            <w:tcMar>
              <w:top w:w="0" w:type="dxa"/>
              <w:left w:w="53" w:type="dxa"/>
              <w:bottom w:w="0" w:type="dxa"/>
              <w:right w:w="53" w:type="dxa"/>
            </w:tcMar>
            <w:vAlign w:val="bottom"/>
          </w:tcPr>
          <w:p w14:paraId="7134C634" w14:textId="77777777" w:rsidR="00847D8D" w:rsidRDefault="00CB34DA">
            <w:pPr>
              <w:keepNext/>
              <w:spacing w:before="75" w:after="30"/>
              <w:jc w:val="center"/>
            </w:pPr>
            <w:r>
              <w:rPr>
                <w:rFonts w:ascii="Arial" w:eastAsia="Arial" w:hAnsi="Arial" w:cs="Arial"/>
                <w:b/>
                <w:color w:val="000000"/>
                <w:sz w:val="16"/>
              </w:rPr>
              <w:t>Three Months Ended</w:t>
            </w:r>
          </w:p>
        </w:tc>
      </w:tr>
      <w:tr w:rsidR="00847D8D" w14:paraId="44AE56F1" w14:textId="77777777">
        <w:trPr>
          <w:cantSplit/>
          <w:trHeight w:hRule="exact" w:val="240"/>
        </w:trPr>
        <w:tc>
          <w:tcPr>
            <w:tcW w:w="4440" w:type="dxa"/>
            <w:tcBorders>
              <w:top w:val="nil"/>
              <w:left w:val="nil"/>
              <w:bottom w:val="nil"/>
              <w:right w:val="nil"/>
            </w:tcBorders>
            <w:tcMar>
              <w:top w:w="0" w:type="dxa"/>
              <w:left w:w="0" w:type="dxa"/>
              <w:bottom w:w="0" w:type="dxa"/>
              <w:right w:w="0" w:type="dxa"/>
            </w:tcMar>
            <w:vAlign w:val="bottom"/>
          </w:tcPr>
          <w:p w14:paraId="168F2B3C" w14:textId="77777777" w:rsidR="00847D8D" w:rsidRDefault="00847D8D">
            <w:pPr>
              <w:keepNext/>
            </w:pPr>
          </w:p>
        </w:tc>
        <w:tc>
          <w:tcPr>
            <w:tcW w:w="3690" w:type="dxa"/>
            <w:gridSpan w:val="3"/>
            <w:tcBorders>
              <w:top w:val="nil"/>
              <w:left w:val="nil"/>
              <w:bottom w:val="single" w:sz="8" w:space="0" w:color="000000"/>
              <w:right w:val="nil"/>
            </w:tcBorders>
            <w:tcMar>
              <w:top w:w="0" w:type="dxa"/>
              <w:left w:w="53" w:type="dxa"/>
              <w:bottom w:w="0" w:type="dxa"/>
              <w:right w:w="53" w:type="dxa"/>
            </w:tcMar>
            <w:vAlign w:val="bottom"/>
          </w:tcPr>
          <w:p w14:paraId="0D7A5FC9" w14:textId="77777777" w:rsidR="00847D8D" w:rsidRDefault="00CB34DA">
            <w:pPr>
              <w:keepNext/>
              <w:spacing w:before="75" w:after="30"/>
              <w:jc w:val="center"/>
            </w:pPr>
            <w:r>
              <w:rPr>
                <w:rFonts w:ascii="Arial" w:eastAsia="Arial" w:hAnsi="Arial" w:cs="Arial"/>
                <w:b/>
                <w:color w:val="000000"/>
                <w:sz w:val="16"/>
              </w:rPr>
              <w:t>December 31, 2022</w:t>
            </w:r>
          </w:p>
        </w:tc>
        <w:tc>
          <w:tcPr>
            <w:tcW w:w="255" w:type="dxa"/>
            <w:tcBorders>
              <w:top w:val="nil"/>
              <w:left w:val="nil"/>
              <w:bottom w:val="nil"/>
              <w:right w:val="nil"/>
            </w:tcBorders>
            <w:tcMar>
              <w:top w:w="0" w:type="dxa"/>
              <w:left w:w="0" w:type="dxa"/>
              <w:bottom w:w="0" w:type="dxa"/>
              <w:right w:w="0" w:type="dxa"/>
            </w:tcMar>
            <w:vAlign w:val="bottom"/>
          </w:tcPr>
          <w:p w14:paraId="2AB96455" w14:textId="77777777" w:rsidR="00847D8D" w:rsidRDefault="00847D8D">
            <w:pPr>
              <w:keepNext/>
            </w:pPr>
          </w:p>
        </w:tc>
        <w:tc>
          <w:tcPr>
            <w:tcW w:w="1860" w:type="dxa"/>
            <w:tcBorders>
              <w:top w:val="nil"/>
              <w:left w:val="nil"/>
              <w:bottom w:val="single" w:sz="8" w:space="0" w:color="000000"/>
              <w:right w:val="nil"/>
            </w:tcBorders>
            <w:tcMar>
              <w:top w:w="0" w:type="dxa"/>
              <w:left w:w="53" w:type="dxa"/>
              <w:bottom w:w="0" w:type="dxa"/>
              <w:right w:w="53" w:type="dxa"/>
            </w:tcMar>
            <w:vAlign w:val="bottom"/>
          </w:tcPr>
          <w:p w14:paraId="254AE134" w14:textId="77777777" w:rsidR="00847D8D" w:rsidRDefault="00CB34DA">
            <w:pPr>
              <w:keepNext/>
              <w:spacing w:before="75" w:after="30"/>
              <w:jc w:val="center"/>
            </w:pPr>
            <w:r>
              <w:rPr>
                <w:rFonts w:ascii="Arial" w:eastAsia="Arial" w:hAnsi="Arial" w:cs="Arial"/>
                <w:b/>
                <w:color w:val="000000"/>
                <w:sz w:val="16"/>
              </w:rPr>
              <w:t>December 31, 2022</w:t>
            </w:r>
          </w:p>
        </w:tc>
      </w:tr>
      <w:tr w:rsidR="00847D8D" w14:paraId="6AB6792F" w14:textId="77777777">
        <w:trPr>
          <w:cantSplit/>
          <w:trHeight w:hRule="exact" w:val="255"/>
        </w:trPr>
        <w:tc>
          <w:tcPr>
            <w:tcW w:w="4440" w:type="dxa"/>
            <w:tcBorders>
              <w:top w:val="nil"/>
              <w:left w:val="nil"/>
              <w:bottom w:val="nil"/>
              <w:right w:val="nil"/>
            </w:tcBorders>
            <w:tcMar>
              <w:top w:w="0" w:type="dxa"/>
              <w:left w:w="0" w:type="dxa"/>
              <w:bottom w:w="0" w:type="dxa"/>
              <w:right w:w="0" w:type="dxa"/>
            </w:tcMar>
            <w:vAlign w:val="bottom"/>
          </w:tcPr>
          <w:p w14:paraId="6F4A273A" w14:textId="77777777" w:rsidR="00847D8D" w:rsidRDefault="00847D8D">
            <w:pPr>
              <w:keepNext/>
            </w:pPr>
          </w:p>
        </w:tc>
        <w:tc>
          <w:tcPr>
            <w:tcW w:w="1230" w:type="dxa"/>
            <w:tcBorders>
              <w:top w:val="nil"/>
              <w:left w:val="nil"/>
              <w:bottom w:val="nil"/>
              <w:right w:val="nil"/>
            </w:tcBorders>
            <w:tcMar>
              <w:top w:w="0" w:type="dxa"/>
              <w:left w:w="53" w:type="dxa"/>
              <w:bottom w:w="0" w:type="dxa"/>
              <w:right w:w="53" w:type="dxa"/>
            </w:tcMar>
            <w:vAlign w:val="bottom"/>
          </w:tcPr>
          <w:p w14:paraId="0ACFC772" w14:textId="77777777" w:rsidR="00847D8D" w:rsidRDefault="00CB34DA">
            <w:pPr>
              <w:keepNext/>
              <w:spacing w:before="55" w:after="30"/>
              <w:jc w:val="center"/>
            </w:pPr>
            <w:r>
              <w:rPr>
                <w:rFonts w:ascii="Arial" w:eastAsia="Arial" w:hAnsi="Arial" w:cs="Arial"/>
                <w:b/>
                <w:color w:val="000000"/>
                <w:sz w:val="16"/>
              </w:rPr>
              <w:t>Pre-Tax</w:t>
            </w:r>
          </w:p>
        </w:tc>
        <w:tc>
          <w:tcPr>
            <w:tcW w:w="1230" w:type="dxa"/>
            <w:tcBorders>
              <w:top w:val="single" w:sz="8" w:space="0" w:color="000000"/>
              <w:left w:val="nil"/>
              <w:bottom w:val="nil"/>
              <w:right w:val="nil"/>
            </w:tcBorders>
            <w:tcMar>
              <w:top w:w="0" w:type="dxa"/>
              <w:left w:w="53" w:type="dxa"/>
              <w:bottom w:w="0" w:type="dxa"/>
              <w:right w:w="53" w:type="dxa"/>
            </w:tcMar>
            <w:vAlign w:val="bottom"/>
          </w:tcPr>
          <w:p w14:paraId="60231F21" w14:textId="77777777" w:rsidR="00847D8D" w:rsidRDefault="00CB34DA">
            <w:pPr>
              <w:keepNext/>
              <w:spacing w:before="55" w:after="30"/>
              <w:jc w:val="center"/>
            </w:pPr>
            <w:r>
              <w:rPr>
                <w:rFonts w:ascii="Arial" w:eastAsia="Arial" w:hAnsi="Arial" w:cs="Arial"/>
                <w:b/>
                <w:color w:val="000000"/>
                <w:sz w:val="16"/>
              </w:rPr>
              <w:t>Income</w:t>
            </w:r>
          </w:p>
        </w:tc>
        <w:tc>
          <w:tcPr>
            <w:tcW w:w="1230" w:type="dxa"/>
            <w:tcBorders>
              <w:top w:val="single" w:sz="8" w:space="0" w:color="000000"/>
              <w:left w:val="nil"/>
              <w:bottom w:val="nil"/>
              <w:right w:val="nil"/>
            </w:tcBorders>
            <w:tcMar>
              <w:top w:w="0" w:type="dxa"/>
              <w:left w:w="53" w:type="dxa"/>
              <w:bottom w:w="0" w:type="dxa"/>
              <w:right w:w="53" w:type="dxa"/>
            </w:tcMar>
            <w:vAlign w:val="bottom"/>
          </w:tcPr>
          <w:p w14:paraId="3E6E101A" w14:textId="77777777" w:rsidR="00847D8D" w:rsidRDefault="00CB34DA">
            <w:pPr>
              <w:keepNext/>
              <w:spacing w:before="55" w:after="30"/>
              <w:jc w:val="center"/>
            </w:pPr>
            <w:r>
              <w:rPr>
                <w:rFonts w:ascii="Arial" w:eastAsia="Arial" w:hAnsi="Arial" w:cs="Arial"/>
                <w:b/>
                <w:color w:val="000000"/>
                <w:sz w:val="16"/>
              </w:rPr>
              <w:t>Net</w:t>
            </w:r>
          </w:p>
        </w:tc>
        <w:tc>
          <w:tcPr>
            <w:tcW w:w="255" w:type="dxa"/>
            <w:tcBorders>
              <w:top w:val="nil"/>
              <w:left w:val="nil"/>
              <w:bottom w:val="nil"/>
              <w:right w:val="nil"/>
            </w:tcBorders>
            <w:tcMar>
              <w:top w:w="0" w:type="dxa"/>
              <w:left w:w="0" w:type="dxa"/>
              <w:bottom w:w="0" w:type="dxa"/>
              <w:right w:w="0" w:type="dxa"/>
            </w:tcMar>
            <w:vAlign w:val="bottom"/>
          </w:tcPr>
          <w:p w14:paraId="1F6C8A7E" w14:textId="77777777" w:rsidR="00847D8D" w:rsidRDefault="00847D8D">
            <w:pPr>
              <w:keepNext/>
            </w:pPr>
          </w:p>
        </w:tc>
        <w:tc>
          <w:tcPr>
            <w:tcW w:w="1860" w:type="dxa"/>
            <w:tcBorders>
              <w:top w:val="single" w:sz="8" w:space="0" w:color="000000"/>
              <w:left w:val="nil"/>
              <w:bottom w:val="nil"/>
              <w:right w:val="nil"/>
            </w:tcBorders>
            <w:tcMar>
              <w:top w:w="0" w:type="dxa"/>
              <w:left w:w="53" w:type="dxa"/>
              <w:bottom w:w="0" w:type="dxa"/>
              <w:right w:w="53" w:type="dxa"/>
            </w:tcMar>
            <w:vAlign w:val="bottom"/>
          </w:tcPr>
          <w:p w14:paraId="2209BD78" w14:textId="77777777" w:rsidR="00847D8D" w:rsidRDefault="00CB34DA">
            <w:pPr>
              <w:keepNext/>
              <w:spacing w:before="55" w:after="30"/>
              <w:jc w:val="center"/>
            </w:pPr>
            <w:r>
              <w:rPr>
                <w:rFonts w:ascii="Arial" w:eastAsia="Arial" w:hAnsi="Arial" w:cs="Arial"/>
                <w:b/>
                <w:color w:val="000000"/>
                <w:sz w:val="16"/>
              </w:rPr>
              <w:t>Earnings</w:t>
            </w:r>
          </w:p>
        </w:tc>
      </w:tr>
      <w:tr w:rsidR="00847D8D" w14:paraId="6C7C288C" w14:textId="77777777">
        <w:trPr>
          <w:cantSplit/>
          <w:trHeight w:hRule="exact" w:val="240"/>
        </w:trPr>
        <w:tc>
          <w:tcPr>
            <w:tcW w:w="4440" w:type="dxa"/>
            <w:tcBorders>
              <w:top w:val="nil"/>
              <w:left w:val="nil"/>
              <w:bottom w:val="single" w:sz="8" w:space="0" w:color="000000"/>
              <w:right w:val="nil"/>
            </w:tcBorders>
            <w:tcMar>
              <w:top w:w="0" w:type="dxa"/>
              <w:left w:w="53" w:type="dxa"/>
              <w:bottom w:w="0" w:type="dxa"/>
              <w:right w:w="53" w:type="dxa"/>
            </w:tcMar>
            <w:vAlign w:val="bottom"/>
          </w:tcPr>
          <w:p w14:paraId="7554030C" w14:textId="77777777" w:rsidR="00847D8D" w:rsidRDefault="00CB34DA">
            <w:pPr>
              <w:keepNext/>
              <w:spacing w:before="75" w:after="30"/>
            </w:pPr>
            <w:r>
              <w:rPr>
                <w:rFonts w:ascii="Arial" w:eastAsia="Arial" w:hAnsi="Arial" w:cs="Arial"/>
                <w:color w:val="000000"/>
                <w:sz w:val="16"/>
              </w:rPr>
              <w:t>(in millions, except per share data)</w:t>
            </w:r>
          </w:p>
        </w:tc>
        <w:tc>
          <w:tcPr>
            <w:tcW w:w="1230" w:type="dxa"/>
            <w:tcBorders>
              <w:top w:val="nil"/>
              <w:left w:val="nil"/>
              <w:bottom w:val="single" w:sz="8" w:space="0" w:color="000000"/>
              <w:right w:val="nil"/>
            </w:tcBorders>
            <w:tcMar>
              <w:top w:w="0" w:type="dxa"/>
              <w:left w:w="53" w:type="dxa"/>
              <w:bottom w:w="0" w:type="dxa"/>
              <w:right w:w="53" w:type="dxa"/>
            </w:tcMar>
            <w:vAlign w:val="bottom"/>
          </w:tcPr>
          <w:p w14:paraId="3305D0AE" w14:textId="77777777" w:rsidR="00847D8D" w:rsidRDefault="00CB34DA">
            <w:pPr>
              <w:keepNext/>
              <w:spacing w:before="75" w:after="30"/>
              <w:jc w:val="center"/>
            </w:pPr>
            <w:r>
              <w:rPr>
                <w:rFonts w:ascii="Arial" w:eastAsia="Arial" w:hAnsi="Arial" w:cs="Arial"/>
                <w:b/>
                <w:color w:val="000000"/>
                <w:sz w:val="16"/>
              </w:rPr>
              <w:t>Income</w:t>
            </w:r>
          </w:p>
        </w:tc>
        <w:tc>
          <w:tcPr>
            <w:tcW w:w="1230" w:type="dxa"/>
            <w:tcBorders>
              <w:top w:val="nil"/>
              <w:left w:val="nil"/>
              <w:bottom w:val="single" w:sz="8" w:space="0" w:color="000000"/>
              <w:right w:val="nil"/>
            </w:tcBorders>
            <w:tcMar>
              <w:top w:w="0" w:type="dxa"/>
              <w:left w:w="53" w:type="dxa"/>
              <w:bottom w:w="0" w:type="dxa"/>
              <w:right w:w="53" w:type="dxa"/>
            </w:tcMar>
            <w:vAlign w:val="bottom"/>
          </w:tcPr>
          <w:p w14:paraId="01237DA7" w14:textId="77777777" w:rsidR="00847D8D" w:rsidRDefault="00CB34DA">
            <w:pPr>
              <w:keepNext/>
              <w:spacing w:before="75" w:after="30"/>
              <w:jc w:val="center"/>
            </w:pPr>
            <w:r>
              <w:rPr>
                <w:rFonts w:ascii="Arial" w:eastAsia="Arial" w:hAnsi="Arial" w:cs="Arial"/>
                <w:b/>
                <w:color w:val="000000"/>
                <w:sz w:val="16"/>
              </w:rPr>
              <w:t>Tax</w:t>
            </w:r>
          </w:p>
        </w:tc>
        <w:tc>
          <w:tcPr>
            <w:tcW w:w="1230" w:type="dxa"/>
            <w:tcBorders>
              <w:top w:val="nil"/>
              <w:left w:val="nil"/>
              <w:bottom w:val="single" w:sz="8" w:space="0" w:color="000000"/>
              <w:right w:val="nil"/>
            </w:tcBorders>
            <w:tcMar>
              <w:top w:w="0" w:type="dxa"/>
              <w:left w:w="53" w:type="dxa"/>
              <w:bottom w:w="0" w:type="dxa"/>
              <w:right w:w="53" w:type="dxa"/>
            </w:tcMar>
            <w:vAlign w:val="bottom"/>
          </w:tcPr>
          <w:p w14:paraId="49982C5C" w14:textId="77777777" w:rsidR="00847D8D" w:rsidRDefault="00CB34DA">
            <w:pPr>
              <w:keepNext/>
              <w:spacing w:before="75" w:after="30"/>
              <w:jc w:val="center"/>
            </w:pPr>
            <w:r>
              <w:rPr>
                <w:rFonts w:ascii="Arial" w:eastAsia="Arial" w:hAnsi="Arial" w:cs="Arial"/>
                <w:b/>
                <w:color w:val="000000"/>
                <w:sz w:val="16"/>
              </w:rPr>
              <w:t>Income</w:t>
            </w:r>
          </w:p>
        </w:tc>
        <w:tc>
          <w:tcPr>
            <w:tcW w:w="255" w:type="dxa"/>
            <w:tcBorders>
              <w:top w:val="nil"/>
              <w:left w:val="nil"/>
              <w:bottom w:val="nil"/>
              <w:right w:val="nil"/>
            </w:tcBorders>
            <w:tcMar>
              <w:top w:w="0" w:type="dxa"/>
              <w:left w:w="0" w:type="dxa"/>
              <w:bottom w:w="0" w:type="dxa"/>
              <w:right w:w="0" w:type="dxa"/>
            </w:tcMar>
            <w:vAlign w:val="bottom"/>
          </w:tcPr>
          <w:p w14:paraId="6DEAA434" w14:textId="77777777" w:rsidR="00847D8D" w:rsidRDefault="00847D8D">
            <w:pPr>
              <w:keepNext/>
            </w:pPr>
          </w:p>
        </w:tc>
        <w:tc>
          <w:tcPr>
            <w:tcW w:w="1860" w:type="dxa"/>
            <w:tcBorders>
              <w:top w:val="nil"/>
              <w:left w:val="nil"/>
              <w:bottom w:val="single" w:sz="8" w:space="0" w:color="000000"/>
              <w:right w:val="nil"/>
            </w:tcBorders>
            <w:tcMar>
              <w:top w:w="0" w:type="dxa"/>
              <w:left w:w="53" w:type="dxa"/>
              <w:bottom w:w="0" w:type="dxa"/>
              <w:right w:w="53" w:type="dxa"/>
            </w:tcMar>
            <w:vAlign w:val="bottom"/>
          </w:tcPr>
          <w:p w14:paraId="5DAA61F0" w14:textId="77777777" w:rsidR="00847D8D" w:rsidRDefault="00CB34DA">
            <w:pPr>
              <w:keepNext/>
              <w:spacing w:before="75" w:after="30"/>
              <w:jc w:val="center"/>
            </w:pPr>
            <w:r>
              <w:rPr>
                <w:rFonts w:ascii="Arial" w:eastAsia="Arial" w:hAnsi="Arial" w:cs="Arial"/>
                <w:b/>
                <w:color w:val="000000"/>
                <w:sz w:val="16"/>
              </w:rPr>
              <w:t>Per Diluted Share</w:t>
            </w:r>
          </w:p>
        </w:tc>
      </w:tr>
      <w:tr w:rsidR="00847D8D" w14:paraId="7D3F7320" w14:textId="77777777">
        <w:trPr>
          <w:cantSplit/>
          <w:trHeight w:hRule="exact" w:val="255"/>
        </w:trPr>
        <w:tc>
          <w:tcPr>
            <w:tcW w:w="4440" w:type="dxa"/>
            <w:tcBorders>
              <w:top w:val="single" w:sz="8" w:space="0" w:color="000000"/>
              <w:left w:val="nil"/>
              <w:bottom w:val="nil"/>
              <w:right w:val="nil"/>
            </w:tcBorders>
            <w:tcMar>
              <w:top w:w="0" w:type="dxa"/>
              <w:left w:w="53" w:type="dxa"/>
              <w:bottom w:w="0" w:type="dxa"/>
              <w:right w:w="53" w:type="dxa"/>
            </w:tcMar>
            <w:vAlign w:val="bottom"/>
          </w:tcPr>
          <w:p w14:paraId="722C866E" w14:textId="77777777" w:rsidR="00847D8D" w:rsidRDefault="00CB34DA">
            <w:pPr>
              <w:keepNext/>
              <w:spacing w:before="55" w:after="30"/>
            </w:pPr>
            <w:r>
              <w:rPr>
                <w:rFonts w:ascii="Arial" w:eastAsia="Arial" w:hAnsi="Arial" w:cs="Arial"/>
                <w:color w:val="000000"/>
                <w:sz w:val="16"/>
              </w:rPr>
              <w:t>GAAP</w:t>
            </w:r>
          </w:p>
        </w:tc>
        <w:tc>
          <w:tcPr>
            <w:tcW w:w="1230" w:type="dxa"/>
            <w:tcBorders>
              <w:top w:val="single" w:sz="8" w:space="0" w:color="000000"/>
              <w:left w:val="nil"/>
              <w:bottom w:val="nil"/>
              <w:right w:val="nil"/>
            </w:tcBorders>
            <w:tcMar>
              <w:top w:w="0" w:type="dxa"/>
              <w:left w:w="0" w:type="dxa"/>
              <w:bottom w:w="0" w:type="dxa"/>
              <w:right w:w="15" w:type="dxa"/>
            </w:tcMar>
          </w:tcPr>
          <w:p w14:paraId="312E28AA" w14:textId="77777777" w:rsidR="00847D8D" w:rsidRDefault="00CB34DA">
            <w:pPr>
              <w:keepNext/>
              <w:tabs>
                <w:tab w:val="left" w:pos="711"/>
                <w:tab w:val="left" w:pos="1162"/>
              </w:tabs>
              <w:spacing w:before="55" w:after="30"/>
              <w:jc w:val="right"/>
            </w:pPr>
            <w:r>
              <w:rPr>
                <w:rFonts w:ascii="Arial" w:eastAsia="Arial" w:hAnsi="Arial" w:cs="Arial"/>
                <w:color w:val="000000"/>
                <w:sz w:val="16"/>
              </w:rPr>
              <w:t>$</w:t>
            </w:r>
            <w:r>
              <w:rPr>
                <w:rFonts w:ascii="Arial" w:eastAsia="Arial" w:hAnsi="Arial" w:cs="Arial"/>
                <w:color w:val="000000"/>
                <w:sz w:val="16"/>
              </w:rPr>
              <w:tab/>
              <w:t>1,120</w:t>
            </w:r>
            <w:r>
              <w:rPr>
                <w:rFonts w:ascii="Arial" w:eastAsia="Arial" w:hAnsi="Arial" w:cs="Arial"/>
                <w:color w:val="000000"/>
                <w:sz w:val="16"/>
              </w:rPr>
              <w:tab/>
            </w:r>
          </w:p>
        </w:tc>
        <w:tc>
          <w:tcPr>
            <w:tcW w:w="1230" w:type="dxa"/>
            <w:tcBorders>
              <w:top w:val="single" w:sz="8" w:space="0" w:color="000000"/>
              <w:left w:val="nil"/>
              <w:bottom w:val="nil"/>
              <w:right w:val="nil"/>
            </w:tcBorders>
            <w:tcMar>
              <w:top w:w="0" w:type="dxa"/>
              <w:left w:w="0" w:type="dxa"/>
              <w:bottom w:w="0" w:type="dxa"/>
              <w:right w:w="15" w:type="dxa"/>
            </w:tcMar>
          </w:tcPr>
          <w:p w14:paraId="52DAE197" w14:textId="77777777" w:rsidR="00847D8D" w:rsidRDefault="00CB34DA">
            <w:pPr>
              <w:keepNext/>
              <w:tabs>
                <w:tab w:val="left" w:pos="771"/>
              </w:tabs>
              <w:spacing w:before="55" w:after="30"/>
              <w:jc w:val="right"/>
            </w:pPr>
            <w:r>
              <w:rPr>
                <w:rFonts w:ascii="Arial" w:eastAsia="Arial" w:hAnsi="Arial" w:cs="Arial"/>
                <w:color w:val="000000"/>
                <w:sz w:val="16"/>
              </w:rPr>
              <w:t>$</w:t>
            </w:r>
            <w:r>
              <w:rPr>
                <w:rFonts w:ascii="Arial" w:eastAsia="Arial" w:hAnsi="Arial" w:cs="Arial"/>
                <w:color w:val="000000"/>
                <w:sz w:val="16"/>
              </w:rPr>
              <w:tab/>
              <w:t>(292)</w:t>
            </w:r>
          </w:p>
        </w:tc>
        <w:tc>
          <w:tcPr>
            <w:tcW w:w="1230" w:type="dxa"/>
            <w:tcBorders>
              <w:top w:val="single" w:sz="8" w:space="0" w:color="000000"/>
              <w:left w:val="nil"/>
              <w:bottom w:val="nil"/>
              <w:right w:val="nil"/>
            </w:tcBorders>
            <w:tcMar>
              <w:top w:w="0" w:type="dxa"/>
              <w:left w:w="0" w:type="dxa"/>
              <w:bottom w:w="0" w:type="dxa"/>
              <w:right w:w="15" w:type="dxa"/>
            </w:tcMar>
          </w:tcPr>
          <w:p w14:paraId="320D43E9" w14:textId="77777777" w:rsidR="00847D8D" w:rsidRDefault="00CB34DA">
            <w:pPr>
              <w:keepNext/>
              <w:tabs>
                <w:tab w:val="left" w:pos="844"/>
                <w:tab w:val="left" w:pos="1162"/>
              </w:tabs>
              <w:spacing w:before="55" w:after="30"/>
              <w:jc w:val="right"/>
            </w:pPr>
            <w:r>
              <w:rPr>
                <w:rFonts w:ascii="Arial" w:eastAsia="Arial" w:hAnsi="Arial" w:cs="Arial"/>
                <w:color w:val="000000"/>
                <w:sz w:val="16"/>
              </w:rPr>
              <w:t>$</w:t>
            </w:r>
            <w:r>
              <w:rPr>
                <w:rFonts w:ascii="Arial" w:eastAsia="Arial" w:hAnsi="Arial" w:cs="Arial"/>
                <w:color w:val="000000"/>
                <w:sz w:val="16"/>
              </w:rPr>
              <w:tab/>
              <w:t>828</w:t>
            </w:r>
            <w:r>
              <w:rPr>
                <w:rFonts w:ascii="Arial" w:eastAsia="Arial" w:hAnsi="Arial" w:cs="Arial"/>
                <w:color w:val="000000"/>
                <w:sz w:val="16"/>
              </w:rPr>
              <w:tab/>
            </w:r>
          </w:p>
        </w:tc>
        <w:tc>
          <w:tcPr>
            <w:tcW w:w="255" w:type="dxa"/>
            <w:tcBorders>
              <w:top w:val="nil"/>
              <w:left w:val="nil"/>
              <w:bottom w:val="nil"/>
              <w:right w:val="nil"/>
            </w:tcBorders>
            <w:tcMar>
              <w:top w:w="0" w:type="dxa"/>
              <w:left w:w="0" w:type="dxa"/>
              <w:bottom w:w="0" w:type="dxa"/>
              <w:right w:w="0" w:type="dxa"/>
            </w:tcMar>
            <w:vAlign w:val="bottom"/>
          </w:tcPr>
          <w:p w14:paraId="41F30442" w14:textId="77777777" w:rsidR="00847D8D" w:rsidRDefault="00847D8D">
            <w:pPr>
              <w:keepNext/>
            </w:pPr>
          </w:p>
        </w:tc>
        <w:tc>
          <w:tcPr>
            <w:tcW w:w="1860" w:type="dxa"/>
            <w:tcBorders>
              <w:top w:val="single" w:sz="8" w:space="0" w:color="000000"/>
              <w:left w:val="nil"/>
              <w:bottom w:val="nil"/>
              <w:right w:val="nil"/>
            </w:tcBorders>
            <w:tcMar>
              <w:top w:w="0" w:type="dxa"/>
              <w:left w:w="0" w:type="dxa"/>
              <w:bottom w:w="0" w:type="dxa"/>
              <w:right w:w="15" w:type="dxa"/>
            </w:tcMar>
          </w:tcPr>
          <w:p w14:paraId="22F71DD0" w14:textId="77777777" w:rsidR="00847D8D" w:rsidRDefault="00CB34DA">
            <w:pPr>
              <w:keepNext/>
              <w:tabs>
                <w:tab w:val="left" w:pos="1430"/>
                <w:tab w:val="left" w:pos="1792"/>
              </w:tabs>
              <w:spacing w:before="55" w:after="30"/>
              <w:jc w:val="right"/>
            </w:pPr>
            <w:r>
              <w:rPr>
                <w:rFonts w:ascii="Arial" w:eastAsia="Arial" w:hAnsi="Arial" w:cs="Arial"/>
                <w:color w:val="000000"/>
                <w:sz w:val="16"/>
              </w:rPr>
              <w:t>$</w:t>
            </w:r>
            <w:r>
              <w:rPr>
                <w:rFonts w:ascii="Arial" w:eastAsia="Arial" w:hAnsi="Arial" w:cs="Arial"/>
                <w:color w:val="000000"/>
                <w:sz w:val="16"/>
              </w:rPr>
              <w:tab/>
              <w:t>1.29</w:t>
            </w:r>
            <w:r>
              <w:rPr>
                <w:rFonts w:ascii="Arial" w:eastAsia="Arial" w:hAnsi="Arial" w:cs="Arial"/>
                <w:color w:val="000000"/>
                <w:sz w:val="16"/>
              </w:rPr>
              <w:tab/>
            </w:r>
          </w:p>
        </w:tc>
      </w:tr>
      <w:tr w:rsidR="00847D8D" w14:paraId="3461B48D" w14:textId="77777777">
        <w:trPr>
          <w:cantSplit/>
          <w:trHeight w:hRule="exact" w:val="255"/>
        </w:trPr>
        <w:tc>
          <w:tcPr>
            <w:tcW w:w="4440" w:type="dxa"/>
            <w:tcBorders>
              <w:top w:val="nil"/>
              <w:left w:val="nil"/>
              <w:bottom w:val="nil"/>
              <w:right w:val="nil"/>
            </w:tcBorders>
            <w:tcMar>
              <w:top w:w="0" w:type="dxa"/>
              <w:left w:w="53" w:type="dxa"/>
              <w:bottom w:w="0" w:type="dxa"/>
              <w:right w:w="53" w:type="dxa"/>
            </w:tcMar>
            <w:vAlign w:val="bottom"/>
          </w:tcPr>
          <w:p w14:paraId="0630862B" w14:textId="77777777" w:rsidR="00847D8D" w:rsidRDefault="00CB34DA">
            <w:pPr>
              <w:keepNext/>
              <w:spacing w:before="75" w:after="30"/>
            </w:pPr>
            <w:r>
              <w:rPr>
                <w:rFonts w:ascii="Arial" w:eastAsia="Arial" w:hAnsi="Arial" w:cs="Arial"/>
                <w:color w:val="000000"/>
                <w:sz w:val="16"/>
              </w:rPr>
              <w:t>Adjusted for:</w:t>
            </w:r>
          </w:p>
        </w:tc>
        <w:tc>
          <w:tcPr>
            <w:tcW w:w="1230" w:type="dxa"/>
            <w:tcBorders>
              <w:top w:val="nil"/>
              <w:left w:val="nil"/>
              <w:bottom w:val="nil"/>
              <w:right w:val="nil"/>
            </w:tcBorders>
            <w:tcMar>
              <w:top w:w="0" w:type="dxa"/>
              <w:left w:w="0" w:type="dxa"/>
              <w:bottom w:w="0" w:type="dxa"/>
              <w:right w:w="0" w:type="dxa"/>
            </w:tcMar>
            <w:vAlign w:val="bottom"/>
          </w:tcPr>
          <w:p w14:paraId="0E97D6B2" w14:textId="77777777" w:rsidR="00847D8D" w:rsidRDefault="00847D8D">
            <w:pPr>
              <w:keepNext/>
            </w:pPr>
          </w:p>
        </w:tc>
        <w:tc>
          <w:tcPr>
            <w:tcW w:w="1230" w:type="dxa"/>
            <w:tcBorders>
              <w:top w:val="nil"/>
              <w:left w:val="nil"/>
              <w:bottom w:val="nil"/>
              <w:right w:val="nil"/>
            </w:tcBorders>
            <w:tcMar>
              <w:top w:w="0" w:type="dxa"/>
              <w:left w:w="0" w:type="dxa"/>
              <w:bottom w:w="0" w:type="dxa"/>
              <w:right w:w="0" w:type="dxa"/>
            </w:tcMar>
            <w:vAlign w:val="bottom"/>
          </w:tcPr>
          <w:p w14:paraId="7214318B" w14:textId="77777777" w:rsidR="00847D8D" w:rsidRDefault="00847D8D">
            <w:pPr>
              <w:keepNext/>
            </w:pPr>
          </w:p>
        </w:tc>
        <w:tc>
          <w:tcPr>
            <w:tcW w:w="1230" w:type="dxa"/>
            <w:tcBorders>
              <w:top w:val="nil"/>
              <w:left w:val="nil"/>
              <w:bottom w:val="nil"/>
              <w:right w:val="nil"/>
            </w:tcBorders>
            <w:tcMar>
              <w:top w:w="0" w:type="dxa"/>
              <w:left w:w="0" w:type="dxa"/>
              <w:bottom w:w="0" w:type="dxa"/>
              <w:right w:w="0" w:type="dxa"/>
            </w:tcMar>
            <w:vAlign w:val="bottom"/>
          </w:tcPr>
          <w:p w14:paraId="0BBD9B42" w14:textId="77777777" w:rsidR="00847D8D" w:rsidRDefault="00847D8D">
            <w:pPr>
              <w:keepNext/>
            </w:pPr>
          </w:p>
        </w:tc>
        <w:tc>
          <w:tcPr>
            <w:tcW w:w="255" w:type="dxa"/>
            <w:tcBorders>
              <w:top w:val="nil"/>
              <w:left w:val="nil"/>
              <w:bottom w:val="nil"/>
              <w:right w:val="nil"/>
            </w:tcBorders>
            <w:tcMar>
              <w:top w:w="0" w:type="dxa"/>
              <w:left w:w="0" w:type="dxa"/>
              <w:bottom w:w="0" w:type="dxa"/>
              <w:right w:w="0" w:type="dxa"/>
            </w:tcMar>
            <w:vAlign w:val="bottom"/>
          </w:tcPr>
          <w:p w14:paraId="03F9ECE6" w14:textId="77777777" w:rsidR="00847D8D" w:rsidRDefault="00847D8D">
            <w:pPr>
              <w:keepNext/>
            </w:pPr>
          </w:p>
        </w:tc>
        <w:tc>
          <w:tcPr>
            <w:tcW w:w="1860" w:type="dxa"/>
            <w:tcBorders>
              <w:top w:val="nil"/>
              <w:left w:val="nil"/>
              <w:bottom w:val="nil"/>
              <w:right w:val="nil"/>
            </w:tcBorders>
            <w:tcMar>
              <w:top w:w="0" w:type="dxa"/>
              <w:left w:w="0" w:type="dxa"/>
              <w:bottom w:w="0" w:type="dxa"/>
              <w:right w:w="0" w:type="dxa"/>
            </w:tcMar>
            <w:vAlign w:val="bottom"/>
          </w:tcPr>
          <w:p w14:paraId="2601F6B1" w14:textId="77777777" w:rsidR="00847D8D" w:rsidRDefault="00847D8D">
            <w:pPr>
              <w:keepNext/>
            </w:pPr>
          </w:p>
        </w:tc>
      </w:tr>
      <w:tr w:rsidR="00847D8D" w14:paraId="0C11D619" w14:textId="77777777">
        <w:trPr>
          <w:cantSplit/>
          <w:trHeight w:hRule="exact" w:val="255"/>
        </w:trPr>
        <w:tc>
          <w:tcPr>
            <w:tcW w:w="4440" w:type="dxa"/>
            <w:tcBorders>
              <w:top w:val="nil"/>
              <w:left w:val="nil"/>
              <w:bottom w:val="nil"/>
              <w:right w:val="nil"/>
            </w:tcBorders>
            <w:tcMar>
              <w:top w:w="0" w:type="dxa"/>
              <w:left w:w="53" w:type="dxa"/>
              <w:bottom w:w="0" w:type="dxa"/>
              <w:right w:w="53" w:type="dxa"/>
            </w:tcMar>
            <w:vAlign w:val="bottom"/>
          </w:tcPr>
          <w:p w14:paraId="23584D4E" w14:textId="77777777" w:rsidR="00847D8D" w:rsidRDefault="00CB34DA">
            <w:pPr>
              <w:keepNext/>
              <w:spacing w:before="75" w:after="30"/>
              <w:ind w:left="240"/>
            </w:pPr>
            <w:r>
              <w:rPr>
                <w:rFonts w:ascii="Arial" w:eastAsia="Arial" w:hAnsi="Arial" w:cs="Arial"/>
                <w:color w:val="000000"/>
                <w:sz w:val="16"/>
              </w:rPr>
              <w:t>Restructuring charges</w:t>
            </w:r>
          </w:p>
        </w:tc>
        <w:tc>
          <w:tcPr>
            <w:tcW w:w="1230" w:type="dxa"/>
            <w:tcBorders>
              <w:top w:val="nil"/>
              <w:left w:val="nil"/>
              <w:bottom w:val="nil"/>
              <w:right w:val="nil"/>
            </w:tcBorders>
            <w:tcMar>
              <w:top w:w="0" w:type="dxa"/>
              <w:left w:w="0" w:type="dxa"/>
              <w:bottom w:w="0" w:type="dxa"/>
              <w:right w:w="15" w:type="dxa"/>
            </w:tcMar>
            <w:vAlign w:val="bottom"/>
          </w:tcPr>
          <w:p w14:paraId="0D9A7923" w14:textId="77777777" w:rsidR="00847D8D" w:rsidRDefault="00CB34DA">
            <w:pPr>
              <w:keepNext/>
              <w:tabs>
                <w:tab w:val="left" w:pos="771"/>
              </w:tabs>
              <w:spacing w:before="75" w:after="30"/>
              <w:jc w:val="right"/>
            </w:pPr>
            <w:r>
              <w:rPr>
                <w:rFonts w:ascii="Arial" w:eastAsia="Arial" w:hAnsi="Arial" w:cs="Arial"/>
                <w:color w:val="000000"/>
                <w:sz w:val="16"/>
              </w:rPr>
              <w:tab/>
              <w:t>(118)</w:t>
            </w:r>
          </w:p>
        </w:tc>
        <w:tc>
          <w:tcPr>
            <w:tcW w:w="1230" w:type="dxa"/>
            <w:tcBorders>
              <w:top w:val="nil"/>
              <w:left w:val="nil"/>
              <w:bottom w:val="nil"/>
              <w:right w:val="nil"/>
            </w:tcBorders>
            <w:tcMar>
              <w:top w:w="0" w:type="dxa"/>
              <w:left w:w="0" w:type="dxa"/>
              <w:bottom w:w="0" w:type="dxa"/>
              <w:right w:w="0" w:type="dxa"/>
            </w:tcMar>
            <w:vAlign w:val="bottom"/>
          </w:tcPr>
          <w:p w14:paraId="7A25F859" w14:textId="77777777" w:rsidR="00847D8D" w:rsidRDefault="00847D8D">
            <w:pPr>
              <w:keepNext/>
            </w:pPr>
          </w:p>
        </w:tc>
        <w:tc>
          <w:tcPr>
            <w:tcW w:w="1230" w:type="dxa"/>
            <w:tcBorders>
              <w:top w:val="nil"/>
              <w:left w:val="nil"/>
              <w:bottom w:val="nil"/>
              <w:right w:val="nil"/>
            </w:tcBorders>
            <w:tcMar>
              <w:top w:w="0" w:type="dxa"/>
              <w:left w:w="0" w:type="dxa"/>
              <w:bottom w:w="0" w:type="dxa"/>
              <w:right w:w="0" w:type="dxa"/>
            </w:tcMar>
            <w:vAlign w:val="bottom"/>
          </w:tcPr>
          <w:p w14:paraId="1DB556DC" w14:textId="77777777" w:rsidR="00847D8D" w:rsidRDefault="00847D8D">
            <w:pPr>
              <w:keepNext/>
            </w:pPr>
          </w:p>
        </w:tc>
        <w:tc>
          <w:tcPr>
            <w:tcW w:w="255" w:type="dxa"/>
            <w:tcBorders>
              <w:top w:val="nil"/>
              <w:left w:val="nil"/>
              <w:bottom w:val="nil"/>
              <w:right w:val="nil"/>
            </w:tcBorders>
            <w:tcMar>
              <w:top w:w="0" w:type="dxa"/>
              <w:left w:w="0" w:type="dxa"/>
              <w:bottom w:w="0" w:type="dxa"/>
              <w:right w:w="0" w:type="dxa"/>
            </w:tcMar>
            <w:vAlign w:val="bottom"/>
          </w:tcPr>
          <w:p w14:paraId="50D1F862" w14:textId="77777777" w:rsidR="00847D8D" w:rsidRDefault="00847D8D">
            <w:pPr>
              <w:keepNext/>
            </w:pPr>
          </w:p>
        </w:tc>
        <w:tc>
          <w:tcPr>
            <w:tcW w:w="1860" w:type="dxa"/>
            <w:tcBorders>
              <w:top w:val="nil"/>
              <w:left w:val="nil"/>
              <w:bottom w:val="nil"/>
              <w:right w:val="nil"/>
            </w:tcBorders>
            <w:tcMar>
              <w:top w:w="0" w:type="dxa"/>
              <w:left w:w="0" w:type="dxa"/>
              <w:bottom w:w="0" w:type="dxa"/>
              <w:right w:w="0" w:type="dxa"/>
            </w:tcMar>
            <w:vAlign w:val="bottom"/>
          </w:tcPr>
          <w:p w14:paraId="2232A5DD" w14:textId="77777777" w:rsidR="00847D8D" w:rsidRDefault="00847D8D">
            <w:pPr>
              <w:keepNext/>
            </w:pPr>
          </w:p>
        </w:tc>
      </w:tr>
      <w:tr w:rsidR="00847D8D" w14:paraId="03120475" w14:textId="77777777">
        <w:trPr>
          <w:cantSplit/>
          <w:trHeight w:hRule="exact" w:val="255"/>
        </w:trPr>
        <w:tc>
          <w:tcPr>
            <w:tcW w:w="4440" w:type="dxa"/>
            <w:tcBorders>
              <w:top w:val="nil"/>
              <w:left w:val="nil"/>
              <w:bottom w:val="nil"/>
              <w:right w:val="nil"/>
            </w:tcBorders>
            <w:tcMar>
              <w:top w:w="0" w:type="dxa"/>
              <w:left w:w="53" w:type="dxa"/>
              <w:bottom w:w="0" w:type="dxa"/>
              <w:right w:w="53" w:type="dxa"/>
            </w:tcMar>
            <w:vAlign w:val="bottom"/>
          </w:tcPr>
          <w:p w14:paraId="234F2326" w14:textId="77777777" w:rsidR="00847D8D" w:rsidRDefault="00CB34DA">
            <w:pPr>
              <w:keepNext/>
              <w:spacing w:before="75" w:after="30"/>
              <w:ind w:left="240"/>
            </w:pPr>
            <w:r>
              <w:rPr>
                <w:rFonts w:ascii="Arial" w:eastAsia="Arial" w:hAnsi="Arial" w:cs="Arial"/>
                <w:color w:val="000000"/>
                <w:sz w:val="16"/>
              </w:rPr>
              <w:t>MTM adjustments and settlements on hedges</w:t>
            </w:r>
          </w:p>
        </w:tc>
        <w:tc>
          <w:tcPr>
            <w:tcW w:w="1230" w:type="dxa"/>
            <w:tcBorders>
              <w:top w:val="nil"/>
              <w:left w:val="nil"/>
              <w:bottom w:val="nil"/>
              <w:right w:val="nil"/>
            </w:tcBorders>
            <w:tcMar>
              <w:top w:w="0" w:type="dxa"/>
              <w:left w:w="0" w:type="dxa"/>
              <w:bottom w:w="0" w:type="dxa"/>
              <w:right w:w="15" w:type="dxa"/>
            </w:tcMar>
            <w:vAlign w:val="bottom"/>
          </w:tcPr>
          <w:p w14:paraId="2E0426C6" w14:textId="77777777" w:rsidR="00847D8D" w:rsidRDefault="00CB34DA">
            <w:pPr>
              <w:keepNext/>
              <w:tabs>
                <w:tab w:val="left" w:pos="933"/>
                <w:tab w:val="left" w:pos="1162"/>
              </w:tabs>
              <w:spacing w:before="75" w:after="30"/>
              <w:jc w:val="right"/>
            </w:pPr>
            <w:r>
              <w:rPr>
                <w:rFonts w:ascii="Arial" w:eastAsia="Arial" w:hAnsi="Arial" w:cs="Arial"/>
                <w:color w:val="000000"/>
                <w:sz w:val="16"/>
              </w:rPr>
              <w:tab/>
              <w:t>70</w:t>
            </w:r>
            <w:r>
              <w:rPr>
                <w:rFonts w:ascii="Arial" w:eastAsia="Arial" w:hAnsi="Arial" w:cs="Arial"/>
                <w:color w:val="000000"/>
                <w:sz w:val="16"/>
              </w:rPr>
              <w:tab/>
            </w:r>
          </w:p>
        </w:tc>
        <w:tc>
          <w:tcPr>
            <w:tcW w:w="1230" w:type="dxa"/>
            <w:tcBorders>
              <w:top w:val="nil"/>
              <w:left w:val="nil"/>
              <w:bottom w:val="nil"/>
              <w:right w:val="nil"/>
            </w:tcBorders>
            <w:tcMar>
              <w:top w:w="0" w:type="dxa"/>
              <w:left w:w="0" w:type="dxa"/>
              <w:bottom w:w="0" w:type="dxa"/>
              <w:right w:w="0" w:type="dxa"/>
            </w:tcMar>
            <w:vAlign w:val="bottom"/>
          </w:tcPr>
          <w:p w14:paraId="705035B8" w14:textId="77777777" w:rsidR="00847D8D" w:rsidRDefault="00847D8D">
            <w:pPr>
              <w:keepNext/>
            </w:pPr>
          </w:p>
        </w:tc>
        <w:tc>
          <w:tcPr>
            <w:tcW w:w="1230" w:type="dxa"/>
            <w:tcBorders>
              <w:top w:val="nil"/>
              <w:left w:val="nil"/>
              <w:bottom w:val="nil"/>
              <w:right w:val="nil"/>
            </w:tcBorders>
            <w:tcMar>
              <w:top w:w="0" w:type="dxa"/>
              <w:left w:w="0" w:type="dxa"/>
              <w:bottom w:w="0" w:type="dxa"/>
              <w:right w:w="0" w:type="dxa"/>
            </w:tcMar>
            <w:vAlign w:val="bottom"/>
          </w:tcPr>
          <w:p w14:paraId="5029D219" w14:textId="77777777" w:rsidR="00847D8D" w:rsidRDefault="00847D8D">
            <w:pPr>
              <w:keepNext/>
            </w:pPr>
          </w:p>
        </w:tc>
        <w:tc>
          <w:tcPr>
            <w:tcW w:w="255" w:type="dxa"/>
            <w:tcBorders>
              <w:top w:val="nil"/>
              <w:left w:val="nil"/>
              <w:bottom w:val="nil"/>
              <w:right w:val="nil"/>
            </w:tcBorders>
            <w:tcMar>
              <w:top w:w="0" w:type="dxa"/>
              <w:left w:w="0" w:type="dxa"/>
              <w:bottom w:w="0" w:type="dxa"/>
              <w:right w:w="0" w:type="dxa"/>
            </w:tcMar>
            <w:vAlign w:val="bottom"/>
          </w:tcPr>
          <w:p w14:paraId="6F6DE577" w14:textId="77777777" w:rsidR="00847D8D" w:rsidRDefault="00847D8D">
            <w:pPr>
              <w:keepNext/>
            </w:pPr>
          </w:p>
        </w:tc>
        <w:tc>
          <w:tcPr>
            <w:tcW w:w="1860" w:type="dxa"/>
            <w:tcBorders>
              <w:top w:val="nil"/>
              <w:left w:val="nil"/>
              <w:bottom w:val="nil"/>
              <w:right w:val="nil"/>
            </w:tcBorders>
            <w:tcMar>
              <w:top w:w="0" w:type="dxa"/>
              <w:left w:w="0" w:type="dxa"/>
              <w:bottom w:w="0" w:type="dxa"/>
              <w:right w:w="0" w:type="dxa"/>
            </w:tcMar>
            <w:vAlign w:val="bottom"/>
          </w:tcPr>
          <w:p w14:paraId="66090502" w14:textId="77777777" w:rsidR="00847D8D" w:rsidRDefault="00847D8D">
            <w:pPr>
              <w:keepNext/>
            </w:pPr>
          </w:p>
        </w:tc>
      </w:tr>
      <w:tr w:rsidR="00847D8D" w14:paraId="65468423" w14:textId="77777777">
        <w:trPr>
          <w:cantSplit/>
          <w:trHeight w:hRule="exact" w:val="255"/>
        </w:trPr>
        <w:tc>
          <w:tcPr>
            <w:tcW w:w="4440" w:type="dxa"/>
            <w:tcBorders>
              <w:top w:val="nil"/>
              <w:left w:val="nil"/>
              <w:bottom w:val="single" w:sz="8" w:space="0" w:color="000000"/>
              <w:right w:val="nil"/>
            </w:tcBorders>
            <w:tcMar>
              <w:top w:w="0" w:type="dxa"/>
              <w:left w:w="53" w:type="dxa"/>
              <w:bottom w:w="0" w:type="dxa"/>
              <w:right w:w="53" w:type="dxa"/>
            </w:tcMar>
            <w:vAlign w:val="bottom"/>
          </w:tcPr>
          <w:p w14:paraId="6541B11A" w14:textId="77777777" w:rsidR="00847D8D" w:rsidRDefault="00CB34DA">
            <w:pPr>
              <w:keepNext/>
              <w:spacing w:before="75" w:after="30"/>
              <w:ind w:left="240"/>
            </w:pPr>
            <w:r>
              <w:rPr>
                <w:rFonts w:ascii="Arial" w:eastAsia="Arial" w:hAnsi="Arial" w:cs="Arial"/>
                <w:color w:val="000000"/>
                <w:sz w:val="16"/>
              </w:rPr>
              <w:t>MTM adjustments on investments</w:t>
            </w:r>
          </w:p>
        </w:tc>
        <w:tc>
          <w:tcPr>
            <w:tcW w:w="1230" w:type="dxa"/>
            <w:tcBorders>
              <w:top w:val="nil"/>
              <w:left w:val="nil"/>
              <w:bottom w:val="single" w:sz="8" w:space="0" w:color="000000"/>
              <w:right w:val="nil"/>
            </w:tcBorders>
            <w:tcMar>
              <w:top w:w="0" w:type="dxa"/>
              <w:left w:w="0" w:type="dxa"/>
              <w:bottom w:w="0" w:type="dxa"/>
              <w:right w:w="15" w:type="dxa"/>
            </w:tcMar>
            <w:vAlign w:val="bottom"/>
          </w:tcPr>
          <w:p w14:paraId="24341FEB" w14:textId="77777777" w:rsidR="00847D8D" w:rsidRDefault="00CB34DA">
            <w:pPr>
              <w:keepNext/>
              <w:tabs>
                <w:tab w:val="left" w:pos="844"/>
                <w:tab w:val="left" w:pos="1162"/>
              </w:tabs>
              <w:spacing w:before="75" w:after="30"/>
              <w:jc w:val="right"/>
            </w:pPr>
            <w:r>
              <w:rPr>
                <w:rFonts w:ascii="Arial" w:eastAsia="Arial" w:hAnsi="Arial" w:cs="Arial"/>
                <w:color w:val="000000"/>
                <w:sz w:val="16"/>
              </w:rPr>
              <w:tab/>
              <w:t>170</w:t>
            </w:r>
            <w:r>
              <w:rPr>
                <w:rFonts w:ascii="Arial" w:eastAsia="Arial" w:hAnsi="Arial" w:cs="Arial"/>
                <w:color w:val="000000"/>
                <w:sz w:val="16"/>
              </w:rPr>
              <w:tab/>
            </w:r>
          </w:p>
        </w:tc>
        <w:tc>
          <w:tcPr>
            <w:tcW w:w="1230" w:type="dxa"/>
            <w:tcBorders>
              <w:top w:val="nil"/>
              <w:left w:val="nil"/>
              <w:bottom w:val="single" w:sz="8" w:space="0" w:color="000000"/>
              <w:right w:val="nil"/>
            </w:tcBorders>
            <w:tcMar>
              <w:top w:w="0" w:type="dxa"/>
              <w:left w:w="0" w:type="dxa"/>
              <w:bottom w:w="0" w:type="dxa"/>
              <w:right w:w="0" w:type="dxa"/>
            </w:tcMar>
            <w:vAlign w:val="bottom"/>
          </w:tcPr>
          <w:p w14:paraId="7EB9534F" w14:textId="77777777" w:rsidR="00847D8D" w:rsidRDefault="00847D8D">
            <w:pPr>
              <w:keepNext/>
            </w:pPr>
          </w:p>
        </w:tc>
        <w:tc>
          <w:tcPr>
            <w:tcW w:w="1230" w:type="dxa"/>
            <w:tcBorders>
              <w:top w:val="nil"/>
              <w:left w:val="nil"/>
              <w:bottom w:val="single" w:sz="8" w:space="0" w:color="000000"/>
              <w:right w:val="nil"/>
            </w:tcBorders>
            <w:tcMar>
              <w:top w:w="0" w:type="dxa"/>
              <w:left w:w="0" w:type="dxa"/>
              <w:bottom w:w="0" w:type="dxa"/>
              <w:right w:w="0" w:type="dxa"/>
            </w:tcMar>
            <w:vAlign w:val="bottom"/>
          </w:tcPr>
          <w:p w14:paraId="26BDEED8" w14:textId="77777777" w:rsidR="00847D8D" w:rsidRDefault="00847D8D">
            <w:pPr>
              <w:keepNext/>
            </w:pPr>
          </w:p>
        </w:tc>
        <w:tc>
          <w:tcPr>
            <w:tcW w:w="255" w:type="dxa"/>
            <w:tcBorders>
              <w:top w:val="nil"/>
              <w:left w:val="nil"/>
              <w:bottom w:val="nil"/>
              <w:right w:val="nil"/>
            </w:tcBorders>
            <w:tcMar>
              <w:top w:w="0" w:type="dxa"/>
              <w:left w:w="0" w:type="dxa"/>
              <w:bottom w:w="0" w:type="dxa"/>
              <w:right w:w="0" w:type="dxa"/>
            </w:tcMar>
            <w:vAlign w:val="bottom"/>
          </w:tcPr>
          <w:p w14:paraId="5F8092BC" w14:textId="77777777" w:rsidR="00847D8D" w:rsidRDefault="00847D8D">
            <w:pPr>
              <w:keepNext/>
            </w:pPr>
          </w:p>
        </w:tc>
        <w:tc>
          <w:tcPr>
            <w:tcW w:w="1860" w:type="dxa"/>
            <w:tcBorders>
              <w:top w:val="nil"/>
              <w:left w:val="nil"/>
              <w:bottom w:val="single" w:sz="8" w:space="0" w:color="000000"/>
              <w:right w:val="nil"/>
            </w:tcBorders>
            <w:tcMar>
              <w:top w:w="0" w:type="dxa"/>
              <w:left w:w="0" w:type="dxa"/>
              <w:bottom w:w="0" w:type="dxa"/>
              <w:right w:w="0" w:type="dxa"/>
            </w:tcMar>
            <w:vAlign w:val="bottom"/>
          </w:tcPr>
          <w:p w14:paraId="628A0DF6" w14:textId="77777777" w:rsidR="00847D8D" w:rsidRDefault="00847D8D">
            <w:pPr>
              <w:keepNext/>
            </w:pPr>
          </w:p>
        </w:tc>
      </w:tr>
      <w:tr w:rsidR="00847D8D" w14:paraId="7B216A4C" w14:textId="77777777">
        <w:trPr>
          <w:cantSplit/>
          <w:trHeight w:hRule="exact" w:val="255"/>
        </w:trPr>
        <w:tc>
          <w:tcPr>
            <w:tcW w:w="4440" w:type="dxa"/>
            <w:tcBorders>
              <w:top w:val="single" w:sz="8" w:space="0" w:color="000000"/>
              <w:left w:val="nil"/>
              <w:bottom w:val="double" w:sz="8" w:space="0" w:color="000000"/>
              <w:right w:val="nil"/>
            </w:tcBorders>
            <w:tcMar>
              <w:top w:w="0" w:type="dxa"/>
              <w:left w:w="53" w:type="dxa"/>
              <w:bottom w:w="0" w:type="dxa"/>
              <w:right w:w="53" w:type="dxa"/>
            </w:tcMar>
            <w:vAlign w:val="bottom"/>
          </w:tcPr>
          <w:p w14:paraId="5D481086" w14:textId="77777777" w:rsidR="00847D8D" w:rsidRDefault="00CB34DA">
            <w:pPr>
              <w:keepNext/>
              <w:spacing w:before="55" w:after="30"/>
            </w:pPr>
            <w:r>
              <w:rPr>
                <w:rFonts w:ascii="Arial" w:eastAsia="Arial" w:hAnsi="Arial" w:cs="Arial"/>
                <w:color w:val="000000"/>
                <w:sz w:val="16"/>
              </w:rPr>
              <w:t>Non-GAAP</w:t>
            </w:r>
          </w:p>
        </w:tc>
        <w:tc>
          <w:tcPr>
            <w:tcW w:w="1230" w:type="dxa"/>
            <w:tcBorders>
              <w:top w:val="single" w:sz="8" w:space="0" w:color="000000"/>
              <w:left w:val="nil"/>
              <w:bottom w:val="double" w:sz="8" w:space="0" w:color="000000"/>
              <w:right w:val="nil"/>
            </w:tcBorders>
            <w:tcMar>
              <w:top w:w="0" w:type="dxa"/>
              <w:left w:w="0" w:type="dxa"/>
              <w:bottom w:w="0" w:type="dxa"/>
              <w:right w:w="15" w:type="dxa"/>
            </w:tcMar>
          </w:tcPr>
          <w:p w14:paraId="30AECE68" w14:textId="77777777" w:rsidR="00847D8D" w:rsidRDefault="00CB34DA">
            <w:pPr>
              <w:keepNext/>
              <w:tabs>
                <w:tab w:val="left" w:pos="711"/>
                <w:tab w:val="left" w:pos="1162"/>
              </w:tabs>
              <w:spacing w:before="55" w:after="30"/>
              <w:jc w:val="right"/>
            </w:pPr>
            <w:r>
              <w:rPr>
                <w:rFonts w:ascii="Arial" w:eastAsia="Arial" w:hAnsi="Arial" w:cs="Arial"/>
                <w:color w:val="000000"/>
                <w:sz w:val="16"/>
              </w:rPr>
              <w:t>$</w:t>
            </w:r>
            <w:r>
              <w:rPr>
                <w:rFonts w:ascii="Arial" w:eastAsia="Arial" w:hAnsi="Arial" w:cs="Arial"/>
                <w:color w:val="000000"/>
                <w:sz w:val="16"/>
              </w:rPr>
              <w:tab/>
              <w:t>1,242</w:t>
            </w:r>
            <w:r>
              <w:rPr>
                <w:rFonts w:ascii="Arial" w:eastAsia="Arial" w:hAnsi="Arial" w:cs="Arial"/>
                <w:color w:val="000000"/>
                <w:sz w:val="16"/>
              </w:rPr>
              <w:tab/>
            </w:r>
          </w:p>
        </w:tc>
        <w:tc>
          <w:tcPr>
            <w:tcW w:w="1230" w:type="dxa"/>
            <w:tcBorders>
              <w:top w:val="single" w:sz="8" w:space="0" w:color="000000"/>
              <w:left w:val="nil"/>
              <w:bottom w:val="double" w:sz="8" w:space="0" w:color="000000"/>
              <w:right w:val="nil"/>
            </w:tcBorders>
            <w:tcMar>
              <w:top w:w="0" w:type="dxa"/>
              <w:left w:w="0" w:type="dxa"/>
              <w:bottom w:w="0" w:type="dxa"/>
              <w:right w:w="15" w:type="dxa"/>
            </w:tcMar>
          </w:tcPr>
          <w:p w14:paraId="3D312A92" w14:textId="77777777" w:rsidR="00847D8D" w:rsidRDefault="00CB34DA">
            <w:pPr>
              <w:keepNext/>
              <w:tabs>
                <w:tab w:val="left" w:pos="771"/>
              </w:tabs>
              <w:spacing w:before="55" w:after="30"/>
              <w:jc w:val="right"/>
            </w:pPr>
            <w:r>
              <w:rPr>
                <w:rFonts w:ascii="Arial" w:eastAsia="Arial" w:hAnsi="Arial" w:cs="Arial"/>
                <w:color w:val="000000"/>
                <w:sz w:val="16"/>
              </w:rPr>
              <w:t>$</w:t>
            </w:r>
            <w:r>
              <w:rPr>
                <w:rFonts w:ascii="Arial" w:eastAsia="Arial" w:hAnsi="Arial" w:cs="Arial"/>
                <w:color w:val="000000"/>
                <w:sz w:val="16"/>
              </w:rPr>
              <w:tab/>
              <w:t>(292)</w:t>
            </w:r>
          </w:p>
        </w:tc>
        <w:tc>
          <w:tcPr>
            <w:tcW w:w="1230" w:type="dxa"/>
            <w:tcBorders>
              <w:top w:val="single" w:sz="8" w:space="0" w:color="000000"/>
              <w:left w:val="nil"/>
              <w:bottom w:val="double" w:sz="8" w:space="0" w:color="000000"/>
              <w:right w:val="nil"/>
            </w:tcBorders>
            <w:tcMar>
              <w:top w:w="0" w:type="dxa"/>
              <w:left w:w="0" w:type="dxa"/>
              <w:bottom w:w="0" w:type="dxa"/>
              <w:right w:w="15" w:type="dxa"/>
            </w:tcMar>
          </w:tcPr>
          <w:p w14:paraId="223B051F" w14:textId="77777777" w:rsidR="00847D8D" w:rsidRDefault="00CB34DA">
            <w:pPr>
              <w:keepNext/>
              <w:tabs>
                <w:tab w:val="left" w:pos="844"/>
                <w:tab w:val="left" w:pos="1162"/>
              </w:tabs>
              <w:spacing w:before="55" w:after="30"/>
              <w:jc w:val="right"/>
            </w:pPr>
            <w:r>
              <w:rPr>
                <w:rFonts w:ascii="Arial" w:eastAsia="Arial" w:hAnsi="Arial" w:cs="Arial"/>
                <w:color w:val="000000"/>
                <w:sz w:val="16"/>
              </w:rPr>
              <w:t>$</w:t>
            </w:r>
            <w:r>
              <w:rPr>
                <w:rFonts w:ascii="Arial" w:eastAsia="Arial" w:hAnsi="Arial" w:cs="Arial"/>
                <w:color w:val="000000"/>
                <w:sz w:val="16"/>
              </w:rPr>
              <w:tab/>
              <w:t>950</w:t>
            </w:r>
            <w:r>
              <w:rPr>
                <w:rFonts w:ascii="Arial" w:eastAsia="Arial" w:hAnsi="Arial" w:cs="Arial"/>
                <w:color w:val="000000"/>
                <w:sz w:val="16"/>
              </w:rPr>
              <w:tab/>
            </w:r>
          </w:p>
        </w:tc>
        <w:tc>
          <w:tcPr>
            <w:tcW w:w="255" w:type="dxa"/>
            <w:tcBorders>
              <w:top w:val="nil"/>
              <w:left w:val="nil"/>
              <w:bottom w:val="nil"/>
              <w:right w:val="nil"/>
            </w:tcBorders>
            <w:tcMar>
              <w:top w:w="0" w:type="dxa"/>
              <w:left w:w="0" w:type="dxa"/>
              <w:bottom w:w="0" w:type="dxa"/>
              <w:right w:w="0" w:type="dxa"/>
            </w:tcMar>
            <w:vAlign w:val="bottom"/>
          </w:tcPr>
          <w:p w14:paraId="4D40472F" w14:textId="77777777" w:rsidR="00847D8D" w:rsidRDefault="00847D8D">
            <w:pPr>
              <w:keepNext/>
            </w:pPr>
          </w:p>
        </w:tc>
        <w:tc>
          <w:tcPr>
            <w:tcW w:w="1860" w:type="dxa"/>
            <w:tcBorders>
              <w:top w:val="single" w:sz="8" w:space="0" w:color="000000"/>
              <w:left w:val="nil"/>
              <w:bottom w:val="double" w:sz="8" w:space="0" w:color="000000"/>
              <w:right w:val="nil"/>
            </w:tcBorders>
            <w:tcMar>
              <w:top w:w="0" w:type="dxa"/>
              <w:left w:w="0" w:type="dxa"/>
              <w:bottom w:w="0" w:type="dxa"/>
              <w:right w:w="15" w:type="dxa"/>
            </w:tcMar>
          </w:tcPr>
          <w:p w14:paraId="35F7B682" w14:textId="77777777" w:rsidR="00847D8D" w:rsidRDefault="00CB34DA">
            <w:pPr>
              <w:keepNext/>
              <w:tabs>
                <w:tab w:val="left" w:pos="1430"/>
                <w:tab w:val="left" w:pos="1792"/>
              </w:tabs>
              <w:spacing w:before="55" w:after="30"/>
              <w:jc w:val="right"/>
            </w:pPr>
            <w:r>
              <w:rPr>
                <w:rFonts w:ascii="Arial" w:eastAsia="Arial" w:hAnsi="Arial" w:cs="Arial"/>
                <w:color w:val="000000"/>
                <w:sz w:val="16"/>
              </w:rPr>
              <w:t>$</w:t>
            </w:r>
            <w:r>
              <w:rPr>
                <w:rFonts w:ascii="Arial" w:eastAsia="Arial" w:hAnsi="Arial" w:cs="Arial"/>
                <w:color w:val="000000"/>
                <w:sz w:val="16"/>
              </w:rPr>
              <w:tab/>
              <w:t>1.48</w:t>
            </w:r>
            <w:r>
              <w:rPr>
                <w:rFonts w:ascii="Arial" w:eastAsia="Arial" w:hAnsi="Arial" w:cs="Arial"/>
                <w:color w:val="000000"/>
                <w:sz w:val="16"/>
              </w:rPr>
              <w:tab/>
            </w:r>
          </w:p>
        </w:tc>
      </w:tr>
      <w:tr w:rsidR="00847D8D" w14:paraId="03A625E3" w14:textId="77777777">
        <w:trPr>
          <w:cantSplit/>
          <w:trHeight w:hRule="exact" w:val="255"/>
        </w:trPr>
        <w:tc>
          <w:tcPr>
            <w:tcW w:w="4440" w:type="dxa"/>
            <w:tcBorders>
              <w:top w:val="double" w:sz="8" w:space="0" w:color="000000"/>
              <w:left w:val="nil"/>
              <w:bottom w:val="nil"/>
              <w:right w:val="nil"/>
            </w:tcBorders>
            <w:tcMar>
              <w:top w:w="0" w:type="dxa"/>
              <w:left w:w="0" w:type="dxa"/>
              <w:bottom w:w="0" w:type="dxa"/>
              <w:right w:w="0" w:type="dxa"/>
            </w:tcMar>
            <w:vAlign w:val="bottom"/>
          </w:tcPr>
          <w:p w14:paraId="4BF7D3FA" w14:textId="77777777" w:rsidR="00847D8D" w:rsidRDefault="00847D8D">
            <w:pPr>
              <w:keepNext/>
            </w:pPr>
          </w:p>
        </w:tc>
        <w:tc>
          <w:tcPr>
            <w:tcW w:w="1230" w:type="dxa"/>
            <w:tcBorders>
              <w:top w:val="double" w:sz="8" w:space="0" w:color="000000"/>
              <w:left w:val="nil"/>
              <w:bottom w:val="nil"/>
              <w:right w:val="nil"/>
            </w:tcBorders>
            <w:tcMar>
              <w:top w:w="0" w:type="dxa"/>
              <w:left w:w="0" w:type="dxa"/>
              <w:bottom w:w="0" w:type="dxa"/>
              <w:right w:w="0" w:type="dxa"/>
            </w:tcMar>
            <w:vAlign w:val="bottom"/>
          </w:tcPr>
          <w:p w14:paraId="7D8C0D16" w14:textId="77777777" w:rsidR="00847D8D" w:rsidRDefault="00847D8D">
            <w:pPr>
              <w:keepNext/>
            </w:pPr>
          </w:p>
        </w:tc>
        <w:tc>
          <w:tcPr>
            <w:tcW w:w="1230" w:type="dxa"/>
            <w:tcBorders>
              <w:top w:val="double" w:sz="8" w:space="0" w:color="000000"/>
              <w:left w:val="nil"/>
              <w:bottom w:val="nil"/>
              <w:right w:val="nil"/>
            </w:tcBorders>
            <w:tcMar>
              <w:top w:w="0" w:type="dxa"/>
              <w:left w:w="0" w:type="dxa"/>
              <w:bottom w:w="0" w:type="dxa"/>
              <w:right w:w="0" w:type="dxa"/>
            </w:tcMar>
            <w:vAlign w:val="bottom"/>
          </w:tcPr>
          <w:p w14:paraId="00DEFB15" w14:textId="77777777" w:rsidR="00847D8D" w:rsidRDefault="00847D8D">
            <w:pPr>
              <w:keepNext/>
            </w:pPr>
          </w:p>
        </w:tc>
        <w:tc>
          <w:tcPr>
            <w:tcW w:w="1230" w:type="dxa"/>
            <w:tcBorders>
              <w:top w:val="double" w:sz="8" w:space="0" w:color="000000"/>
              <w:left w:val="nil"/>
              <w:bottom w:val="nil"/>
              <w:right w:val="nil"/>
            </w:tcBorders>
            <w:tcMar>
              <w:top w:w="0" w:type="dxa"/>
              <w:left w:w="0" w:type="dxa"/>
              <w:bottom w:w="0" w:type="dxa"/>
              <w:right w:w="0" w:type="dxa"/>
            </w:tcMar>
            <w:vAlign w:val="bottom"/>
          </w:tcPr>
          <w:p w14:paraId="0553124C" w14:textId="77777777" w:rsidR="00847D8D" w:rsidRDefault="00847D8D">
            <w:pPr>
              <w:keepNext/>
            </w:pPr>
          </w:p>
        </w:tc>
        <w:tc>
          <w:tcPr>
            <w:tcW w:w="255" w:type="dxa"/>
            <w:tcBorders>
              <w:top w:val="nil"/>
              <w:left w:val="nil"/>
              <w:bottom w:val="nil"/>
              <w:right w:val="nil"/>
            </w:tcBorders>
            <w:tcMar>
              <w:top w:w="0" w:type="dxa"/>
              <w:left w:w="0" w:type="dxa"/>
              <w:bottom w:w="0" w:type="dxa"/>
              <w:right w:w="0" w:type="dxa"/>
            </w:tcMar>
            <w:vAlign w:val="bottom"/>
          </w:tcPr>
          <w:p w14:paraId="5EF1B3E4" w14:textId="77777777" w:rsidR="00847D8D" w:rsidRDefault="00847D8D">
            <w:pPr>
              <w:keepNext/>
            </w:pPr>
          </w:p>
        </w:tc>
        <w:tc>
          <w:tcPr>
            <w:tcW w:w="1860" w:type="dxa"/>
            <w:tcBorders>
              <w:top w:val="double" w:sz="8" w:space="0" w:color="000000"/>
              <w:left w:val="nil"/>
              <w:bottom w:val="nil"/>
              <w:right w:val="nil"/>
            </w:tcBorders>
            <w:tcMar>
              <w:top w:w="0" w:type="dxa"/>
              <w:left w:w="0" w:type="dxa"/>
              <w:bottom w:w="0" w:type="dxa"/>
              <w:right w:w="0" w:type="dxa"/>
            </w:tcMar>
            <w:vAlign w:val="bottom"/>
          </w:tcPr>
          <w:p w14:paraId="798F25B2" w14:textId="77777777" w:rsidR="00847D8D" w:rsidRDefault="00847D8D">
            <w:pPr>
              <w:keepNext/>
            </w:pPr>
          </w:p>
        </w:tc>
      </w:tr>
      <w:tr w:rsidR="00847D8D" w14:paraId="3C7EE9B3" w14:textId="77777777">
        <w:trPr>
          <w:cantSplit/>
          <w:trHeight w:hRule="exact" w:val="165"/>
        </w:trPr>
        <w:tc>
          <w:tcPr>
            <w:tcW w:w="4440" w:type="dxa"/>
            <w:tcBorders>
              <w:top w:val="nil"/>
              <w:left w:val="nil"/>
              <w:bottom w:val="nil"/>
              <w:right w:val="nil"/>
            </w:tcBorders>
            <w:tcMar>
              <w:top w:w="0" w:type="dxa"/>
              <w:left w:w="0" w:type="dxa"/>
              <w:bottom w:w="0" w:type="dxa"/>
              <w:right w:w="0" w:type="dxa"/>
            </w:tcMar>
            <w:vAlign w:val="bottom"/>
          </w:tcPr>
          <w:p w14:paraId="180831A3" w14:textId="77777777" w:rsidR="00847D8D" w:rsidRDefault="00847D8D">
            <w:pPr>
              <w:keepNext/>
            </w:pPr>
          </w:p>
        </w:tc>
        <w:tc>
          <w:tcPr>
            <w:tcW w:w="1230" w:type="dxa"/>
            <w:tcBorders>
              <w:top w:val="nil"/>
              <w:left w:val="nil"/>
              <w:bottom w:val="nil"/>
              <w:right w:val="nil"/>
            </w:tcBorders>
            <w:tcMar>
              <w:top w:w="0" w:type="dxa"/>
              <w:left w:w="0" w:type="dxa"/>
              <w:bottom w:w="0" w:type="dxa"/>
              <w:right w:w="0" w:type="dxa"/>
            </w:tcMar>
            <w:vAlign w:val="bottom"/>
          </w:tcPr>
          <w:p w14:paraId="0D64E839" w14:textId="77777777" w:rsidR="00847D8D" w:rsidRDefault="00847D8D">
            <w:pPr>
              <w:keepNext/>
            </w:pPr>
          </w:p>
        </w:tc>
        <w:tc>
          <w:tcPr>
            <w:tcW w:w="1230" w:type="dxa"/>
            <w:tcBorders>
              <w:top w:val="nil"/>
              <w:left w:val="nil"/>
              <w:bottom w:val="nil"/>
              <w:right w:val="nil"/>
            </w:tcBorders>
            <w:tcMar>
              <w:top w:w="0" w:type="dxa"/>
              <w:left w:w="0" w:type="dxa"/>
              <w:bottom w:w="0" w:type="dxa"/>
              <w:right w:w="0" w:type="dxa"/>
            </w:tcMar>
            <w:vAlign w:val="bottom"/>
          </w:tcPr>
          <w:p w14:paraId="732D9A69" w14:textId="77777777" w:rsidR="00847D8D" w:rsidRDefault="00847D8D">
            <w:pPr>
              <w:keepNext/>
            </w:pPr>
          </w:p>
        </w:tc>
        <w:tc>
          <w:tcPr>
            <w:tcW w:w="1230" w:type="dxa"/>
            <w:tcBorders>
              <w:top w:val="nil"/>
              <w:left w:val="nil"/>
              <w:bottom w:val="nil"/>
              <w:right w:val="nil"/>
            </w:tcBorders>
            <w:tcMar>
              <w:top w:w="0" w:type="dxa"/>
              <w:left w:w="0" w:type="dxa"/>
              <w:bottom w:w="0" w:type="dxa"/>
              <w:right w:w="0" w:type="dxa"/>
            </w:tcMar>
            <w:vAlign w:val="bottom"/>
          </w:tcPr>
          <w:p w14:paraId="3789A7D4" w14:textId="77777777" w:rsidR="00847D8D" w:rsidRDefault="00847D8D">
            <w:pPr>
              <w:keepNext/>
            </w:pPr>
          </w:p>
        </w:tc>
        <w:tc>
          <w:tcPr>
            <w:tcW w:w="255" w:type="dxa"/>
            <w:tcBorders>
              <w:top w:val="nil"/>
              <w:left w:val="nil"/>
              <w:bottom w:val="nil"/>
              <w:right w:val="nil"/>
            </w:tcBorders>
            <w:tcMar>
              <w:top w:w="0" w:type="dxa"/>
              <w:left w:w="0" w:type="dxa"/>
              <w:bottom w:w="0" w:type="dxa"/>
              <w:right w:w="0" w:type="dxa"/>
            </w:tcMar>
            <w:vAlign w:val="bottom"/>
          </w:tcPr>
          <w:p w14:paraId="36F84942" w14:textId="77777777" w:rsidR="00847D8D" w:rsidRDefault="00847D8D">
            <w:pPr>
              <w:keepNext/>
            </w:pPr>
          </w:p>
        </w:tc>
        <w:tc>
          <w:tcPr>
            <w:tcW w:w="1860" w:type="dxa"/>
            <w:tcBorders>
              <w:top w:val="nil"/>
              <w:left w:val="nil"/>
              <w:bottom w:val="nil"/>
              <w:right w:val="nil"/>
            </w:tcBorders>
            <w:tcMar>
              <w:top w:w="0" w:type="dxa"/>
              <w:left w:w="0" w:type="dxa"/>
              <w:bottom w:w="0" w:type="dxa"/>
              <w:right w:w="0" w:type="dxa"/>
            </w:tcMar>
            <w:vAlign w:val="bottom"/>
          </w:tcPr>
          <w:p w14:paraId="6E1F2943" w14:textId="77777777" w:rsidR="00847D8D" w:rsidRDefault="00847D8D">
            <w:pPr>
              <w:keepNext/>
            </w:pPr>
          </w:p>
        </w:tc>
      </w:tr>
      <w:tr w:rsidR="00847D8D" w14:paraId="29BC415B" w14:textId="77777777">
        <w:trPr>
          <w:cantSplit/>
          <w:trHeight w:hRule="exact" w:val="255"/>
        </w:trPr>
        <w:tc>
          <w:tcPr>
            <w:tcW w:w="4440" w:type="dxa"/>
            <w:tcBorders>
              <w:top w:val="nil"/>
              <w:left w:val="nil"/>
              <w:bottom w:val="nil"/>
              <w:right w:val="nil"/>
            </w:tcBorders>
            <w:tcMar>
              <w:top w:w="0" w:type="dxa"/>
              <w:left w:w="0" w:type="dxa"/>
              <w:bottom w:w="0" w:type="dxa"/>
              <w:right w:w="0" w:type="dxa"/>
            </w:tcMar>
            <w:vAlign w:val="bottom"/>
          </w:tcPr>
          <w:p w14:paraId="6BD84354" w14:textId="77777777" w:rsidR="00847D8D" w:rsidRDefault="00847D8D">
            <w:pPr>
              <w:keepNext/>
            </w:pPr>
          </w:p>
        </w:tc>
        <w:tc>
          <w:tcPr>
            <w:tcW w:w="3690" w:type="dxa"/>
            <w:gridSpan w:val="3"/>
            <w:tcBorders>
              <w:top w:val="nil"/>
              <w:left w:val="nil"/>
              <w:bottom w:val="nil"/>
              <w:right w:val="nil"/>
            </w:tcBorders>
            <w:tcMar>
              <w:top w:w="0" w:type="dxa"/>
              <w:left w:w="53" w:type="dxa"/>
              <w:bottom w:w="0" w:type="dxa"/>
              <w:right w:w="53" w:type="dxa"/>
            </w:tcMar>
            <w:vAlign w:val="bottom"/>
          </w:tcPr>
          <w:p w14:paraId="629BDC68" w14:textId="77777777" w:rsidR="00847D8D" w:rsidRDefault="00CB34DA">
            <w:pPr>
              <w:keepNext/>
              <w:spacing w:before="75" w:after="30"/>
              <w:jc w:val="center"/>
            </w:pPr>
            <w:r>
              <w:rPr>
                <w:rFonts w:ascii="Arial" w:eastAsia="Arial" w:hAnsi="Arial" w:cs="Arial"/>
                <w:b/>
                <w:color w:val="000000"/>
                <w:sz w:val="16"/>
              </w:rPr>
              <w:t>Three Months Ended</w:t>
            </w:r>
          </w:p>
        </w:tc>
        <w:tc>
          <w:tcPr>
            <w:tcW w:w="255" w:type="dxa"/>
            <w:tcBorders>
              <w:top w:val="nil"/>
              <w:left w:val="nil"/>
              <w:bottom w:val="nil"/>
              <w:right w:val="nil"/>
            </w:tcBorders>
            <w:tcMar>
              <w:top w:w="0" w:type="dxa"/>
              <w:left w:w="0" w:type="dxa"/>
              <w:bottom w:w="0" w:type="dxa"/>
              <w:right w:w="0" w:type="dxa"/>
            </w:tcMar>
            <w:vAlign w:val="bottom"/>
          </w:tcPr>
          <w:p w14:paraId="10637B65" w14:textId="77777777" w:rsidR="00847D8D" w:rsidRDefault="00847D8D">
            <w:pPr>
              <w:keepNext/>
            </w:pPr>
          </w:p>
        </w:tc>
        <w:tc>
          <w:tcPr>
            <w:tcW w:w="1860" w:type="dxa"/>
            <w:tcBorders>
              <w:top w:val="nil"/>
              <w:left w:val="nil"/>
              <w:bottom w:val="nil"/>
              <w:right w:val="nil"/>
            </w:tcBorders>
            <w:tcMar>
              <w:top w:w="0" w:type="dxa"/>
              <w:left w:w="53" w:type="dxa"/>
              <w:bottom w:w="0" w:type="dxa"/>
              <w:right w:w="53" w:type="dxa"/>
            </w:tcMar>
            <w:vAlign w:val="bottom"/>
          </w:tcPr>
          <w:p w14:paraId="53817D99" w14:textId="77777777" w:rsidR="00847D8D" w:rsidRDefault="00CB34DA">
            <w:pPr>
              <w:keepNext/>
              <w:spacing w:before="75" w:after="30"/>
              <w:jc w:val="center"/>
            </w:pPr>
            <w:r>
              <w:rPr>
                <w:rFonts w:ascii="Arial" w:eastAsia="Arial" w:hAnsi="Arial" w:cs="Arial"/>
                <w:b/>
                <w:color w:val="000000"/>
                <w:sz w:val="16"/>
              </w:rPr>
              <w:t>Three Months Ended</w:t>
            </w:r>
          </w:p>
        </w:tc>
      </w:tr>
      <w:tr w:rsidR="00847D8D" w14:paraId="73D329D7" w14:textId="77777777">
        <w:trPr>
          <w:cantSplit/>
          <w:trHeight w:hRule="exact" w:val="255"/>
        </w:trPr>
        <w:tc>
          <w:tcPr>
            <w:tcW w:w="4440" w:type="dxa"/>
            <w:tcBorders>
              <w:top w:val="nil"/>
              <w:left w:val="nil"/>
              <w:bottom w:val="nil"/>
              <w:right w:val="nil"/>
            </w:tcBorders>
            <w:tcMar>
              <w:top w:w="0" w:type="dxa"/>
              <w:left w:w="0" w:type="dxa"/>
              <w:bottom w:w="0" w:type="dxa"/>
              <w:right w:w="0" w:type="dxa"/>
            </w:tcMar>
            <w:vAlign w:val="bottom"/>
          </w:tcPr>
          <w:p w14:paraId="362413AE" w14:textId="77777777" w:rsidR="00847D8D" w:rsidRDefault="00847D8D">
            <w:pPr>
              <w:keepNext/>
            </w:pPr>
          </w:p>
        </w:tc>
        <w:tc>
          <w:tcPr>
            <w:tcW w:w="3690" w:type="dxa"/>
            <w:gridSpan w:val="3"/>
            <w:tcBorders>
              <w:top w:val="nil"/>
              <w:left w:val="nil"/>
              <w:bottom w:val="single" w:sz="8" w:space="0" w:color="000000"/>
              <w:right w:val="nil"/>
            </w:tcBorders>
            <w:tcMar>
              <w:top w:w="0" w:type="dxa"/>
              <w:left w:w="53" w:type="dxa"/>
              <w:bottom w:w="0" w:type="dxa"/>
              <w:right w:w="53" w:type="dxa"/>
            </w:tcMar>
            <w:vAlign w:val="bottom"/>
          </w:tcPr>
          <w:p w14:paraId="2113C8F6" w14:textId="77777777" w:rsidR="00847D8D" w:rsidRDefault="00CB34DA">
            <w:pPr>
              <w:keepNext/>
              <w:spacing w:before="75" w:after="30"/>
              <w:jc w:val="center"/>
            </w:pPr>
            <w:r>
              <w:rPr>
                <w:rFonts w:ascii="Arial" w:eastAsia="Arial" w:hAnsi="Arial" w:cs="Arial"/>
                <w:b/>
                <w:color w:val="000000"/>
                <w:sz w:val="16"/>
              </w:rPr>
              <w:t>December 31, 2019</w:t>
            </w:r>
          </w:p>
        </w:tc>
        <w:tc>
          <w:tcPr>
            <w:tcW w:w="255" w:type="dxa"/>
            <w:tcBorders>
              <w:top w:val="nil"/>
              <w:left w:val="nil"/>
              <w:bottom w:val="nil"/>
              <w:right w:val="nil"/>
            </w:tcBorders>
            <w:tcMar>
              <w:top w:w="0" w:type="dxa"/>
              <w:left w:w="0" w:type="dxa"/>
              <w:bottom w:w="0" w:type="dxa"/>
              <w:right w:w="0" w:type="dxa"/>
            </w:tcMar>
            <w:vAlign w:val="bottom"/>
          </w:tcPr>
          <w:p w14:paraId="0F115B8A" w14:textId="77777777" w:rsidR="00847D8D" w:rsidRDefault="00847D8D">
            <w:pPr>
              <w:keepNext/>
            </w:pPr>
          </w:p>
        </w:tc>
        <w:tc>
          <w:tcPr>
            <w:tcW w:w="1860" w:type="dxa"/>
            <w:tcBorders>
              <w:top w:val="nil"/>
              <w:left w:val="nil"/>
              <w:bottom w:val="single" w:sz="8" w:space="0" w:color="000000"/>
              <w:right w:val="nil"/>
            </w:tcBorders>
            <w:tcMar>
              <w:top w:w="0" w:type="dxa"/>
              <w:left w:w="53" w:type="dxa"/>
              <w:bottom w:w="0" w:type="dxa"/>
              <w:right w:w="53" w:type="dxa"/>
            </w:tcMar>
            <w:vAlign w:val="bottom"/>
          </w:tcPr>
          <w:p w14:paraId="27F16C44" w14:textId="77777777" w:rsidR="00847D8D" w:rsidRDefault="00CB34DA">
            <w:pPr>
              <w:keepNext/>
              <w:spacing w:before="75" w:after="30"/>
              <w:jc w:val="center"/>
            </w:pPr>
            <w:r>
              <w:rPr>
                <w:rFonts w:ascii="Arial" w:eastAsia="Arial" w:hAnsi="Arial" w:cs="Arial"/>
                <w:b/>
                <w:color w:val="000000"/>
                <w:sz w:val="16"/>
              </w:rPr>
              <w:t>December 31, 2019</w:t>
            </w:r>
          </w:p>
        </w:tc>
      </w:tr>
      <w:tr w:rsidR="00847D8D" w14:paraId="117C692B" w14:textId="77777777">
        <w:trPr>
          <w:cantSplit/>
          <w:trHeight w:hRule="exact" w:val="255"/>
        </w:trPr>
        <w:tc>
          <w:tcPr>
            <w:tcW w:w="4440" w:type="dxa"/>
            <w:tcBorders>
              <w:top w:val="nil"/>
              <w:left w:val="nil"/>
              <w:bottom w:val="nil"/>
              <w:right w:val="nil"/>
            </w:tcBorders>
            <w:tcMar>
              <w:top w:w="0" w:type="dxa"/>
              <w:left w:w="0" w:type="dxa"/>
              <w:bottom w:w="0" w:type="dxa"/>
              <w:right w:w="0" w:type="dxa"/>
            </w:tcMar>
            <w:vAlign w:val="bottom"/>
          </w:tcPr>
          <w:p w14:paraId="06F925B4" w14:textId="77777777" w:rsidR="00847D8D" w:rsidRDefault="00847D8D">
            <w:pPr>
              <w:keepNext/>
            </w:pPr>
          </w:p>
        </w:tc>
        <w:tc>
          <w:tcPr>
            <w:tcW w:w="1230" w:type="dxa"/>
            <w:tcBorders>
              <w:top w:val="nil"/>
              <w:left w:val="nil"/>
              <w:bottom w:val="nil"/>
              <w:right w:val="nil"/>
            </w:tcBorders>
            <w:tcMar>
              <w:top w:w="0" w:type="dxa"/>
              <w:left w:w="53" w:type="dxa"/>
              <w:bottom w:w="0" w:type="dxa"/>
              <w:right w:w="53" w:type="dxa"/>
            </w:tcMar>
            <w:vAlign w:val="bottom"/>
          </w:tcPr>
          <w:p w14:paraId="1F2822F7" w14:textId="77777777" w:rsidR="00847D8D" w:rsidRDefault="00CB34DA">
            <w:pPr>
              <w:keepNext/>
              <w:spacing w:before="55" w:after="30"/>
              <w:jc w:val="center"/>
            </w:pPr>
            <w:r>
              <w:rPr>
                <w:rFonts w:ascii="Arial" w:eastAsia="Arial" w:hAnsi="Arial" w:cs="Arial"/>
                <w:b/>
                <w:color w:val="000000"/>
                <w:sz w:val="16"/>
              </w:rPr>
              <w:t>Pre-Tax</w:t>
            </w:r>
          </w:p>
        </w:tc>
        <w:tc>
          <w:tcPr>
            <w:tcW w:w="1230" w:type="dxa"/>
            <w:tcBorders>
              <w:top w:val="single" w:sz="8" w:space="0" w:color="000000"/>
              <w:left w:val="nil"/>
              <w:bottom w:val="nil"/>
              <w:right w:val="nil"/>
            </w:tcBorders>
            <w:tcMar>
              <w:top w:w="0" w:type="dxa"/>
              <w:left w:w="53" w:type="dxa"/>
              <w:bottom w:w="0" w:type="dxa"/>
              <w:right w:w="53" w:type="dxa"/>
            </w:tcMar>
            <w:vAlign w:val="bottom"/>
          </w:tcPr>
          <w:p w14:paraId="61D21686" w14:textId="77777777" w:rsidR="00847D8D" w:rsidRDefault="00CB34DA">
            <w:pPr>
              <w:keepNext/>
              <w:spacing w:before="55" w:after="30"/>
              <w:jc w:val="center"/>
            </w:pPr>
            <w:r>
              <w:rPr>
                <w:rFonts w:ascii="Arial" w:eastAsia="Arial" w:hAnsi="Arial" w:cs="Arial"/>
                <w:b/>
                <w:color w:val="000000"/>
                <w:sz w:val="16"/>
              </w:rPr>
              <w:t>Income</w:t>
            </w:r>
          </w:p>
        </w:tc>
        <w:tc>
          <w:tcPr>
            <w:tcW w:w="1230" w:type="dxa"/>
            <w:tcBorders>
              <w:top w:val="single" w:sz="8" w:space="0" w:color="000000"/>
              <w:left w:val="nil"/>
              <w:bottom w:val="nil"/>
              <w:right w:val="nil"/>
            </w:tcBorders>
            <w:tcMar>
              <w:top w:w="0" w:type="dxa"/>
              <w:left w:w="53" w:type="dxa"/>
              <w:bottom w:w="0" w:type="dxa"/>
              <w:right w:w="53" w:type="dxa"/>
            </w:tcMar>
            <w:vAlign w:val="bottom"/>
          </w:tcPr>
          <w:p w14:paraId="53B706BE" w14:textId="77777777" w:rsidR="00847D8D" w:rsidRDefault="00CB34DA">
            <w:pPr>
              <w:keepNext/>
              <w:spacing w:before="55" w:after="30"/>
              <w:jc w:val="center"/>
            </w:pPr>
            <w:r>
              <w:rPr>
                <w:rFonts w:ascii="Arial" w:eastAsia="Arial" w:hAnsi="Arial" w:cs="Arial"/>
                <w:b/>
                <w:color w:val="000000"/>
                <w:sz w:val="16"/>
              </w:rPr>
              <w:t>Net</w:t>
            </w:r>
          </w:p>
        </w:tc>
        <w:tc>
          <w:tcPr>
            <w:tcW w:w="255" w:type="dxa"/>
            <w:tcBorders>
              <w:top w:val="nil"/>
              <w:left w:val="nil"/>
              <w:bottom w:val="nil"/>
              <w:right w:val="nil"/>
            </w:tcBorders>
            <w:tcMar>
              <w:top w:w="0" w:type="dxa"/>
              <w:left w:w="0" w:type="dxa"/>
              <w:bottom w:w="0" w:type="dxa"/>
              <w:right w:w="0" w:type="dxa"/>
            </w:tcMar>
            <w:vAlign w:val="bottom"/>
          </w:tcPr>
          <w:p w14:paraId="2F8A8EBA" w14:textId="77777777" w:rsidR="00847D8D" w:rsidRDefault="00847D8D">
            <w:pPr>
              <w:keepNext/>
            </w:pPr>
          </w:p>
        </w:tc>
        <w:tc>
          <w:tcPr>
            <w:tcW w:w="1860" w:type="dxa"/>
            <w:tcBorders>
              <w:top w:val="single" w:sz="8" w:space="0" w:color="000000"/>
              <w:left w:val="nil"/>
              <w:bottom w:val="nil"/>
              <w:right w:val="nil"/>
            </w:tcBorders>
            <w:tcMar>
              <w:top w:w="0" w:type="dxa"/>
              <w:left w:w="53" w:type="dxa"/>
              <w:bottom w:w="0" w:type="dxa"/>
              <w:right w:w="53" w:type="dxa"/>
            </w:tcMar>
            <w:vAlign w:val="bottom"/>
          </w:tcPr>
          <w:p w14:paraId="71923807" w14:textId="77777777" w:rsidR="00847D8D" w:rsidRDefault="00CB34DA">
            <w:pPr>
              <w:keepNext/>
              <w:spacing w:before="55" w:after="30"/>
              <w:jc w:val="center"/>
            </w:pPr>
            <w:r>
              <w:rPr>
                <w:rFonts w:ascii="Arial" w:eastAsia="Arial" w:hAnsi="Arial" w:cs="Arial"/>
                <w:b/>
                <w:color w:val="000000"/>
                <w:sz w:val="16"/>
              </w:rPr>
              <w:t>Earnings</w:t>
            </w:r>
          </w:p>
        </w:tc>
      </w:tr>
      <w:tr w:rsidR="00847D8D" w14:paraId="4F503F84" w14:textId="77777777">
        <w:trPr>
          <w:cantSplit/>
          <w:trHeight w:hRule="exact" w:val="255"/>
        </w:trPr>
        <w:tc>
          <w:tcPr>
            <w:tcW w:w="4440" w:type="dxa"/>
            <w:tcBorders>
              <w:top w:val="nil"/>
              <w:left w:val="nil"/>
              <w:bottom w:val="single" w:sz="8" w:space="0" w:color="000000"/>
              <w:right w:val="nil"/>
            </w:tcBorders>
            <w:tcMar>
              <w:top w:w="0" w:type="dxa"/>
              <w:left w:w="53" w:type="dxa"/>
              <w:bottom w:w="0" w:type="dxa"/>
              <w:right w:w="53" w:type="dxa"/>
            </w:tcMar>
            <w:vAlign w:val="bottom"/>
          </w:tcPr>
          <w:p w14:paraId="6CDB5D93" w14:textId="77777777" w:rsidR="00847D8D" w:rsidRDefault="00CB34DA">
            <w:pPr>
              <w:keepNext/>
              <w:spacing w:before="75" w:after="30"/>
            </w:pPr>
            <w:r>
              <w:rPr>
                <w:rFonts w:ascii="Arial" w:eastAsia="Arial" w:hAnsi="Arial" w:cs="Arial"/>
                <w:color w:val="000000"/>
                <w:sz w:val="16"/>
              </w:rPr>
              <w:t>(in millions, except per share data)</w:t>
            </w:r>
          </w:p>
        </w:tc>
        <w:tc>
          <w:tcPr>
            <w:tcW w:w="1230" w:type="dxa"/>
            <w:tcBorders>
              <w:top w:val="nil"/>
              <w:left w:val="nil"/>
              <w:bottom w:val="single" w:sz="8" w:space="0" w:color="000000"/>
              <w:right w:val="nil"/>
            </w:tcBorders>
            <w:tcMar>
              <w:top w:w="0" w:type="dxa"/>
              <w:left w:w="53" w:type="dxa"/>
              <w:bottom w:w="0" w:type="dxa"/>
              <w:right w:w="53" w:type="dxa"/>
            </w:tcMar>
            <w:vAlign w:val="bottom"/>
          </w:tcPr>
          <w:p w14:paraId="36A1D121" w14:textId="77777777" w:rsidR="00847D8D" w:rsidRDefault="00CB34DA">
            <w:pPr>
              <w:keepNext/>
              <w:spacing w:before="75" w:after="30"/>
              <w:jc w:val="center"/>
            </w:pPr>
            <w:r>
              <w:rPr>
                <w:rFonts w:ascii="Arial" w:eastAsia="Arial" w:hAnsi="Arial" w:cs="Arial"/>
                <w:b/>
                <w:color w:val="000000"/>
                <w:sz w:val="16"/>
              </w:rPr>
              <w:t>Income</w:t>
            </w:r>
          </w:p>
        </w:tc>
        <w:tc>
          <w:tcPr>
            <w:tcW w:w="1230" w:type="dxa"/>
            <w:tcBorders>
              <w:top w:val="nil"/>
              <w:left w:val="nil"/>
              <w:bottom w:val="single" w:sz="8" w:space="0" w:color="000000"/>
              <w:right w:val="nil"/>
            </w:tcBorders>
            <w:tcMar>
              <w:top w:w="0" w:type="dxa"/>
              <w:left w:w="53" w:type="dxa"/>
              <w:bottom w:w="0" w:type="dxa"/>
              <w:right w:w="53" w:type="dxa"/>
            </w:tcMar>
            <w:vAlign w:val="bottom"/>
          </w:tcPr>
          <w:p w14:paraId="78E0BB39" w14:textId="77777777" w:rsidR="00847D8D" w:rsidRDefault="00CB34DA">
            <w:pPr>
              <w:keepNext/>
              <w:spacing w:before="75" w:after="30"/>
              <w:jc w:val="center"/>
            </w:pPr>
            <w:r>
              <w:rPr>
                <w:rFonts w:ascii="Arial" w:eastAsia="Arial" w:hAnsi="Arial" w:cs="Arial"/>
                <w:b/>
                <w:color w:val="000000"/>
                <w:sz w:val="16"/>
              </w:rPr>
              <w:t>Tax</w:t>
            </w:r>
          </w:p>
        </w:tc>
        <w:tc>
          <w:tcPr>
            <w:tcW w:w="1230" w:type="dxa"/>
            <w:tcBorders>
              <w:top w:val="nil"/>
              <w:left w:val="nil"/>
              <w:bottom w:val="single" w:sz="8" w:space="0" w:color="000000"/>
              <w:right w:val="nil"/>
            </w:tcBorders>
            <w:tcMar>
              <w:top w:w="0" w:type="dxa"/>
              <w:left w:w="53" w:type="dxa"/>
              <w:bottom w:w="0" w:type="dxa"/>
              <w:right w:w="53" w:type="dxa"/>
            </w:tcMar>
            <w:vAlign w:val="bottom"/>
          </w:tcPr>
          <w:p w14:paraId="607B6A8C" w14:textId="77777777" w:rsidR="00847D8D" w:rsidRDefault="00CB34DA">
            <w:pPr>
              <w:keepNext/>
              <w:spacing w:before="75" w:after="30"/>
              <w:jc w:val="center"/>
            </w:pPr>
            <w:r>
              <w:rPr>
                <w:rFonts w:ascii="Arial" w:eastAsia="Arial" w:hAnsi="Arial" w:cs="Arial"/>
                <w:b/>
                <w:color w:val="000000"/>
                <w:sz w:val="16"/>
              </w:rPr>
              <w:t>Income</w:t>
            </w:r>
          </w:p>
        </w:tc>
        <w:tc>
          <w:tcPr>
            <w:tcW w:w="255" w:type="dxa"/>
            <w:tcBorders>
              <w:top w:val="nil"/>
              <w:left w:val="nil"/>
              <w:bottom w:val="nil"/>
              <w:right w:val="nil"/>
            </w:tcBorders>
            <w:tcMar>
              <w:top w:w="0" w:type="dxa"/>
              <w:left w:w="0" w:type="dxa"/>
              <w:bottom w:w="0" w:type="dxa"/>
              <w:right w:w="0" w:type="dxa"/>
            </w:tcMar>
            <w:vAlign w:val="bottom"/>
          </w:tcPr>
          <w:p w14:paraId="79B36BFA" w14:textId="77777777" w:rsidR="00847D8D" w:rsidRDefault="00847D8D">
            <w:pPr>
              <w:keepNext/>
            </w:pPr>
          </w:p>
        </w:tc>
        <w:tc>
          <w:tcPr>
            <w:tcW w:w="1860" w:type="dxa"/>
            <w:tcBorders>
              <w:top w:val="nil"/>
              <w:left w:val="nil"/>
              <w:bottom w:val="single" w:sz="8" w:space="0" w:color="000000"/>
              <w:right w:val="nil"/>
            </w:tcBorders>
            <w:tcMar>
              <w:top w:w="0" w:type="dxa"/>
              <w:left w:w="53" w:type="dxa"/>
              <w:bottom w:w="0" w:type="dxa"/>
              <w:right w:w="53" w:type="dxa"/>
            </w:tcMar>
            <w:vAlign w:val="bottom"/>
          </w:tcPr>
          <w:p w14:paraId="73423DF8" w14:textId="77777777" w:rsidR="00847D8D" w:rsidRDefault="00CB34DA">
            <w:pPr>
              <w:keepNext/>
              <w:spacing w:before="75" w:after="30"/>
              <w:jc w:val="center"/>
            </w:pPr>
            <w:r>
              <w:rPr>
                <w:rFonts w:ascii="Arial" w:eastAsia="Arial" w:hAnsi="Arial" w:cs="Arial"/>
                <w:b/>
                <w:color w:val="000000"/>
                <w:sz w:val="16"/>
              </w:rPr>
              <w:t>Per Diluted Share</w:t>
            </w:r>
          </w:p>
        </w:tc>
      </w:tr>
      <w:tr w:rsidR="00847D8D" w14:paraId="0A25E319" w14:textId="77777777">
        <w:trPr>
          <w:cantSplit/>
          <w:trHeight w:hRule="exact" w:val="255"/>
        </w:trPr>
        <w:tc>
          <w:tcPr>
            <w:tcW w:w="4440" w:type="dxa"/>
            <w:tcBorders>
              <w:top w:val="single" w:sz="8" w:space="0" w:color="000000"/>
              <w:left w:val="nil"/>
              <w:bottom w:val="nil"/>
              <w:right w:val="nil"/>
            </w:tcBorders>
            <w:tcMar>
              <w:top w:w="0" w:type="dxa"/>
              <w:left w:w="53" w:type="dxa"/>
              <w:bottom w:w="0" w:type="dxa"/>
              <w:right w:w="53" w:type="dxa"/>
            </w:tcMar>
            <w:vAlign w:val="bottom"/>
          </w:tcPr>
          <w:p w14:paraId="54A17E7F" w14:textId="77777777" w:rsidR="00847D8D" w:rsidRDefault="00CB34DA">
            <w:pPr>
              <w:keepNext/>
              <w:spacing w:before="55" w:after="30"/>
            </w:pPr>
            <w:r>
              <w:rPr>
                <w:rFonts w:ascii="Arial" w:eastAsia="Arial" w:hAnsi="Arial" w:cs="Arial"/>
                <w:color w:val="000000"/>
                <w:sz w:val="16"/>
              </w:rPr>
              <w:t>GAAP</w:t>
            </w:r>
          </w:p>
        </w:tc>
        <w:tc>
          <w:tcPr>
            <w:tcW w:w="1230" w:type="dxa"/>
            <w:tcBorders>
              <w:top w:val="single" w:sz="8" w:space="0" w:color="000000"/>
              <w:left w:val="nil"/>
              <w:bottom w:val="nil"/>
              <w:right w:val="nil"/>
            </w:tcBorders>
            <w:tcMar>
              <w:top w:w="0" w:type="dxa"/>
              <w:left w:w="0" w:type="dxa"/>
              <w:bottom w:w="0" w:type="dxa"/>
              <w:right w:w="15" w:type="dxa"/>
            </w:tcMar>
            <w:vAlign w:val="bottom"/>
          </w:tcPr>
          <w:p w14:paraId="527EBC48" w14:textId="77777777" w:rsidR="00847D8D" w:rsidRDefault="00CB34DA">
            <w:pPr>
              <w:keepNext/>
              <w:tabs>
                <w:tab w:val="left" w:pos="711"/>
                <w:tab w:val="left" w:pos="1162"/>
              </w:tabs>
              <w:spacing w:before="55" w:after="30"/>
              <w:jc w:val="right"/>
            </w:pPr>
            <w:r>
              <w:rPr>
                <w:rFonts w:ascii="Arial" w:eastAsia="Arial" w:hAnsi="Arial" w:cs="Arial"/>
                <w:color w:val="000000"/>
                <w:sz w:val="16"/>
              </w:rPr>
              <w:t>$</w:t>
            </w:r>
            <w:r>
              <w:rPr>
                <w:rFonts w:ascii="Arial" w:eastAsia="Arial" w:hAnsi="Arial" w:cs="Arial"/>
                <w:color w:val="000000"/>
                <w:sz w:val="16"/>
              </w:rPr>
              <w:tab/>
              <w:t>1,397</w:t>
            </w:r>
            <w:r>
              <w:rPr>
                <w:rFonts w:ascii="Arial" w:eastAsia="Arial" w:hAnsi="Arial" w:cs="Arial"/>
                <w:color w:val="000000"/>
                <w:sz w:val="16"/>
              </w:rPr>
              <w:tab/>
            </w:r>
          </w:p>
        </w:tc>
        <w:tc>
          <w:tcPr>
            <w:tcW w:w="1230" w:type="dxa"/>
            <w:tcBorders>
              <w:top w:val="single" w:sz="8" w:space="0" w:color="000000"/>
              <w:left w:val="nil"/>
              <w:bottom w:val="nil"/>
              <w:right w:val="nil"/>
            </w:tcBorders>
            <w:tcMar>
              <w:top w:w="0" w:type="dxa"/>
              <w:left w:w="0" w:type="dxa"/>
              <w:bottom w:w="0" w:type="dxa"/>
              <w:right w:w="15" w:type="dxa"/>
            </w:tcMar>
            <w:vAlign w:val="bottom"/>
          </w:tcPr>
          <w:p w14:paraId="6309F071" w14:textId="77777777" w:rsidR="00847D8D" w:rsidRDefault="00CB34DA">
            <w:pPr>
              <w:keepNext/>
              <w:tabs>
                <w:tab w:val="left" w:pos="771"/>
              </w:tabs>
              <w:spacing w:before="55" w:after="30"/>
              <w:jc w:val="right"/>
            </w:pPr>
            <w:r>
              <w:rPr>
                <w:rFonts w:ascii="Arial" w:eastAsia="Arial" w:hAnsi="Arial" w:cs="Arial"/>
                <w:color w:val="000000"/>
                <w:sz w:val="16"/>
              </w:rPr>
              <w:t>$</w:t>
            </w:r>
            <w:r>
              <w:rPr>
                <w:rFonts w:ascii="Arial" w:eastAsia="Arial" w:hAnsi="Arial" w:cs="Arial"/>
                <w:color w:val="000000"/>
                <w:sz w:val="16"/>
              </w:rPr>
              <w:tab/>
              <w:t>(298)</w:t>
            </w:r>
          </w:p>
        </w:tc>
        <w:tc>
          <w:tcPr>
            <w:tcW w:w="1230" w:type="dxa"/>
            <w:tcBorders>
              <w:top w:val="single" w:sz="8" w:space="0" w:color="000000"/>
              <w:left w:val="nil"/>
              <w:bottom w:val="nil"/>
              <w:right w:val="nil"/>
            </w:tcBorders>
            <w:tcMar>
              <w:top w:w="0" w:type="dxa"/>
              <w:left w:w="0" w:type="dxa"/>
              <w:bottom w:w="0" w:type="dxa"/>
              <w:right w:w="15" w:type="dxa"/>
            </w:tcMar>
            <w:vAlign w:val="bottom"/>
          </w:tcPr>
          <w:p w14:paraId="0F5A1A89" w14:textId="77777777" w:rsidR="00847D8D" w:rsidRDefault="00CB34DA">
            <w:pPr>
              <w:keepNext/>
              <w:tabs>
                <w:tab w:val="left" w:pos="711"/>
                <w:tab w:val="left" w:pos="1162"/>
              </w:tabs>
              <w:spacing w:before="55" w:after="30"/>
              <w:jc w:val="right"/>
            </w:pPr>
            <w:r>
              <w:rPr>
                <w:rFonts w:ascii="Arial" w:eastAsia="Arial" w:hAnsi="Arial" w:cs="Arial"/>
                <w:color w:val="000000"/>
                <w:sz w:val="16"/>
              </w:rPr>
              <w:t>$</w:t>
            </w:r>
            <w:r>
              <w:rPr>
                <w:rFonts w:ascii="Arial" w:eastAsia="Arial" w:hAnsi="Arial" w:cs="Arial"/>
                <w:color w:val="000000"/>
                <w:sz w:val="16"/>
              </w:rPr>
              <w:tab/>
              <w:t>1,099</w:t>
            </w:r>
            <w:r>
              <w:rPr>
                <w:rFonts w:ascii="Arial" w:eastAsia="Arial" w:hAnsi="Arial" w:cs="Arial"/>
                <w:color w:val="000000"/>
                <w:sz w:val="16"/>
              </w:rPr>
              <w:tab/>
            </w:r>
          </w:p>
        </w:tc>
        <w:tc>
          <w:tcPr>
            <w:tcW w:w="255" w:type="dxa"/>
            <w:tcBorders>
              <w:top w:val="nil"/>
              <w:left w:val="nil"/>
              <w:bottom w:val="nil"/>
              <w:right w:val="nil"/>
            </w:tcBorders>
            <w:tcMar>
              <w:top w:w="0" w:type="dxa"/>
              <w:left w:w="0" w:type="dxa"/>
              <w:bottom w:w="0" w:type="dxa"/>
              <w:right w:w="0" w:type="dxa"/>
            </w:tcMar>
            <w:vAlign w:val="bottom"/>
          </w:tcPr>
          <w:p w14:paraId="0EB8BA70" w14:textId="77777777" w:rsidR="00847D8D" w:rsidRDefault="00847D8D">
            <w:pPr>
              <w:keepNext/>
            </w:pPr>
          </w:p>
        </w:tc>
        <w:tc>
          <w:tcPr>
            <w:tcW w:w="1860" w:type="dxa"/>
            <w:tcBorders>
              <w:top w:val="single" w:sz="8" w:space="0" w:color="000000"/>
              <w:left w:val="nil"/>
              <w:bottom w:val="nil"/>
              <w:right w:val="nil"/>
            </w:tcBorders>
            <w:tcMar>
              <w:top w:w="0" w:type="dxa"/>
              <w:left w:w="0" w:type="dxa"/>
              <w:bottom w:w="0" w:type="dxa"/>
              <w:right w:w="15" w:type="dxa"/>
            </w:tcMar>
            <w:vAlign w:val="bottom"/>
          </w:tcPr>
          <w:p w14:paraId="5FD504CC" w14:textId="77777777" w:rsidR="00847D8D" w:rsidRDefault="00CB34DA">
            <w:pPr>
              <w:keepNext/>
              <w:tabs>
                <w:tab w:val="left" w:pos="1430"/>
                <w:tab w:val="left" w:pos="1792"/>
              </w:tabs>
              <w:spacing w:before="55" w:after="30"/>
              <w:jc w:val="right"/>
            </w:pPr>
            <w:r>
              <w:rPr>
                <w:rFonts w:ascii="Arial" w:eastAsia="Arial" w:hAnsi="Arial" w:cs="Arial"/>
                <w:color w:val="000000"/>
                <w:sz w:val="16"/>
              </w:rPr>
              <w:t>$</w:t>
            </w:r>
            <w:r>
              <w:rPr>
                <w:rFonts w:ascii="Arial" w:eastAsia="Arial" w:hAnsi="Arial" w:cs="Arial"/>
                <w:color w:val="000000"/>
                <w:sz w:val="16"/>
              </w:rPr>
              <w:tab/>
              <w:t>1.71</w:t>
            </w:r>
            <w:r>
              <w:rPr>
                <w:rFonts w:ascii="Arial" w:eastAsia="Arial" w:hAnsi="Arial" w:cs="Arial"/>
                <w:color w:val="000000"/>
                <w:sz w:val="16"/>
              </w:rPr>
              <w:tab/>
            </w:r>
          </w:p>
        </w:tc>
      </w:tr>
      <w:tr w:rsidR="00847D8D" w14:paraId="1439E81D" w14:textId="77777777">
        <w:trPr>
          <w:cantSplit/>
          <w:trHeight w:hRule="exact" w:val="255"/>
        </w:trPr>
        <w:tc>
          <w:tcPr>
            <w:tcW w:w="4440" w:type="dxa"/>
            <w:tcBorders>
              <w:top w:val="nil"/>
              <w:left w:val="nil"/>
              <w:bottom w:val="nil"/>
              <w:right w:val="nil"/>
            </w:tcBorders>
            <w:tcMar>
              <w:top w:w="0" w:type="dxa"/>
              <w:left w:w="53" w:type="dxa"/>
              <w:bottom w:w="0" w:type="dxa"/>
              <w:right w:w="53" w:type="dxa"/>
            </w:tcMar>
            <w:vAlign w:val="bottom"/>
          </w:tcPr>
          <w:p w14:paraId="6A85F984" w14:textId="77777777" w:rsidR="00847D8D" w:rsidRDefault="00CB34DA">
            <w:pPr>
              <w:keepNext/>
              <w:spacing w:before="75" w:after="30"/>
            </w:pPr>
            <w:r>
              <w:rPr>
                <w:rFonts w:ascii="Arial" w:eastAsia="Arial" w:hAnsi="Arial" w:cs="Arial"/>
                <w:color w:val="000000"/>
                <w:sz w:val="16"/>
              </w:rPr>
              <w:t>Adjusted for:</w:t>
            </w:r>
          </w:p>
        </w:tc>
        <w:tc>
          <w:tcPr>
            <w:tcW w:w="1230" w:type="dxa"/>
            <w:tcBorders>
              <w:top w:val="nil"/>
              <w:left w:val="nil"/>
              <w:bottom w:val="nil"/>
              <w:right w:val="nil"/>
            </w:tcBorders>
            <w:tcMar>
              <w:top w:w="0" w:type="dxa"/>
              <w:left w:w="0" w:type="dxa"/>
              <w:bottom w:w="0" w:type="dxa"/>
              <w:right w:w="0" w:type="dxa"/>
            </w:tcMar>
            <w:vAlign w:val="bottom"/>
          </w:tcPr>
          <w:p w14:paraId="30C22913" w14:textId="77777777" w:rsidR="00847D8D" w:rsidRDefault="00847D8D">
            <w:pPr>
              <w:keepNext/>
            </w:pPr>
          </w:p>
        </w:tc>
        <w:tc>
          <w:tcPr>
            <w:tcW w:w="1230" w:type="dxa"/>
            <w:tcBorders>
              <w:top w:val="nil"/>
              <w:left w:val="nil"/>
              <w:bottom w:val="nil"/>
              <w:right w:val="nil"/>
            </w:tcBorders>
            <w:tcMar>
              <w:top w:w="0" w:type="dxa"/>
              <w:left w:w="0" w:type="dxa"/>
              <w:bottom w:w="0" w:type="dxa"/>
              <w:right w:w="0" w:type="dxa"/>
            </w:tcMar>
            <w:vAlign w:val="bottom"/>
          </w:tcPr>
          <w:p w14:paraId="23AE9BDD" w14:textId="77777777" w:rsidR="00847D8D" w:rsidRDefault="00847D8D">
            <w:pPr>
              <w:keepNext/>
            </w:pPr>
          </w:p>
        </w:tc>
        <w:tc>
          <w:tcPr>
            <w:tcW w:w="1230" w:type="dxa"/>
            <w:tcBorders>
              <w:top w:val="nil"/>
              <w:left w:val="nil"/>
              <w:bottom w:val="nil"/>
              <w:right w:val="nil"/>
            </w:tcBorders>
            <w:tcMar>
              <w:top w:w="0" w:type="dxa"/>
              <w:left w:w="0" w:type="dxa"/>
              <w:bottom w:w="0" w:type="dxa"/>
              <w:right w:w="0" w:type="dxa"/>
            </w:tcMar>
            <w:vAlign w:val="bottom"/>
          </w:tcPr>
          <w:p w14:paraId="7C9E3E94" w14:textId="77777777" w:rsidR="00847D8D" w:rsidRDefault="00847D8D">
            <w:pPr>
              <w:keepNext/>
            </w:pPr>
          </w:p>
        </w:tc>
        <w:tc>
          <w:tcPr>
            <w:tcW w:w="255" w:type="dxa"/>
            <w:tcBorders>
              <w:top w:val="nil"/>
              <w:left w:val="nil"/>
              <w:bottom w:val="nil"/>
              <w:right w:val="nil"/>
            </w:tcBorders>
            <w:tcMar>
              <w:top w:w="0" w:type="dxa"/>
              <w:left w:w="0" w:type="dxa"/>
              <w:bottom w:w="0" w:type="dxa"/>
              <w:right w:w="0" w:type="dxa"/>
            </w:tcMar>
            <w:vAlign w:val="bottom"/>
          </w:tcPr>
          <w:p w14:paraId="5DD3B70A" w14:textId="77777777" w:rsidR="00847D8D" w:rsidRDefault="00847D8D">
            <w:pPr>
              <w:keepNext/>
            </w:pPr>
          </w:p>
        </w:tc>
        <w:tc>
          <w:tcPr>
            <w:tcW w:w="1860" w:type="dxa"/>
            <w:tcBorders>
              <w:top w:val="nil"/>
              <w:left w:val="nil"/>
              <w:bottom w:val="nil"/>
              <w:right w:val="nil"/>
            </w:tcBorders>
            <w:tcMar>
              <w:top w:w="0" w:type="dxa"/>
              <w:left w:w="0" w:type="dxa"/>
              <w:bottom w:w="0" w:type="dxa"/>
              <w:right w:w="0" w:type="dxa"/>
            </w:tcMar>
            <w:vAlign w:val="bottom"/>
          </w:tcPr>
          <w:p w14:paraId="1E21DD77" w14:textId="77777777" w:rsidR="00847D8D" w:rsidRDefault="00847D8D">
            <w:pPr>
              <w:keepNext/>
            </w:pPr>
          </w:p>
        </w:tc>
      </w:tr>
      <w:tr w:rsidR="00847D8D" w14:paraId="5D343443" w14:textId="77777777">
        <w:trPr>
          <w:cantSplit/>
          <w:trHeight w:hRule="exact" w:val="255"/>
        </w:trPr>
        <w:tc>
          <w:tcPr>
            <w:tcW w:w="4440" w:type="dxa"/>
            <w:tcBorders>
              <w:top w:val="nil"/>
              <w:left w:val="nil"/>
              <w:bottom w:val="nil"/>
              <w:right w:val="nil"/>
            </w:tcBorders>
            <w:tcMar>
              <w:top w:w="0" w:type="dxa"/>
              <w:left w:w="53" w:type="dxa"/>
              <w:bottom w:w="0" w:type="dxa"/>
              <w:right w:w="53" w:type="dxa"/>
            </w:tcMar>
            <w:vAlign w:val="bottom"/>
          </w:tcPr>
          <w:p w14:paraId="0C8A57C3" w14:textId="77777777" w:rsidR="00847D8D" w:rsidRDefault="00CB34DA">
            <w:pPr>
              <w:keepNext/>
              <w:spacing w:before="75" w:after="30"/>
              <w:ind w:left="240"/>
            </w:pPr>
            <w:r>
              <w:rPr>
                <w:rFonts w:ascii="Arial" w:eastAsia="Arial" w:hAnsi="Arial" w:cs="Arial"/>
                <w:color w:val="000000"/>
                <w:sz w:val="16"/>
              </w:rPr>
              <w:t>MTM adjustments and settlements on hedges</w:t>
            </w:r>
          </w:p>
        </w:tc>
        <w:tc>
          <w:tcPr>
            <w:tcW w:w="1230" w:type="dxa"/>
            <w:tcBorders>
              <w:top w:val="nil"/>
              <w:left w:val="nil"/>
              <w:bottom w:val="nil"/>
              <w:right w:val="nil"/>
            </w:tcBorders>
            <w:tcMar>
              <w:top w:w="0" w:type="dxa"/>
              <w:left w:w="0" w:type="dxa"/>
              <w:bottom w:w="0" w:type="dxa"/>
              <w:right w:w="15" w:type="dxa"/>
            </w:tcMar>
            <w:vAlign w:val="bottom"/>
          </w:tcPr>
          <w:p w14:paraId="3255824C" w14:textId="77777777" w:rsidR="00847D8D" w:rsidRDefault="00CB34DA">
            <w:pPr>
              <w:keepNext/>
              <w:tabs>
                <w:tab w:val="left" w:pos="933"/>
                <w:tab w:val="left" w:pos="1162"/>
              </w:tabs>
              <w:spacing w:before="75" w:after="30"/>
              <w:jc w:val="right"/>
            </w:pPr>
            <w:r>
              <w:rPr>
                <w:rFonts w:ascii="Arial" w:eastAsia="Arial" w:hAnsi="Arial" w:cs="Arial"/>
                <w:color w:val="000000"/>
                <w:sz w:val="16"/>
              </w:rPr>
              <w:tab/>
              <w:t>22</w:t>
            </w:r>
            <w:r>
              <w:rPr>
                <w:rFonts w:ascii="Arial" w:eastAsia="Arial" w:hAnsi="Arial" w:cs="Arial"/>
                <w:color w:val="000000"/>
                <w:sz w:val="16"/>
              </w:rPr>
              <w:tab/>
            </w:r>
          </w:p>
        </w:tc>
        <w:tc>
          <w:tcPr>
            <w:tcW w:w="1230" w:type="dxa"/>
            <w:tcBorders>
              <w:top w:val="nil"/>
              <w:left w:val="nil"/>
              <w:bottom w:val="nil"/>
              <w:right w:val="nil"/>
            </w:tcBorders>
            <w:tcMar>
              <w:top w:w="0" w:type="dxa"/>
              <w:left w:w="0" w:type="dxa"/>
              <w:bottom w:w="0" w:type="dxa"/>
              <w:right w:w="0" w:type="dxa"/>
            </w:tcMar>
            <w:vAlign w:val="bottom"/>
          </w:tcPr>
          <w:p w14:paraId="157468C4" w14:textId="77777777" w:rsidR="00847D8D" w:rsidRDefault="00847D8D">
            <w:pPr>
              <w:keepNext/>
            </w:pPr>
          </w:p>
        </w:tc>
        <w:tc>
          <w:tcPr>
            <w:tcW w:w="1230" w:type="dxa"/>
            <w:tcBorders>
              <w:top w:val="nil"/>
              <w:left w:val="nil"/>
              <w:bottom w:val="nil"/>
              <w:right w:val="nil"/>
            </w:tcBorders>
            <w:tcMar>
              <w:top w:w="0" w:type="dxa"/>
              <w:left w:w="0" w:type="dxa"/>
              <w:bottom w:w="0" w:type="dxa"/>
              <w:right w:w="0" w:type="dxa"/>
            </w:tcMar>
            <w:vAlign w:val="bottom"/>
          </w:tcPr>
          <w:p w14:paraId="2DE3E1CC" w14:textId="77777777" w:rsidR="00847D8D" w:rsidRDefault="00847D8D">
            <w:pPr>
              <w:keepNext/>
            </w:pPr>
          </w:p>
        </w:tc>
        <w:tc>
          <w:tcPr>
            <w:tcW w:w="255" w:type="dxa"/>
            <w:tcBorders>
              <w:top w:val="nil"/>
              <w:left w:val="nil"/>
              <w:bottom w:val="nil"/>
              <w:right w:val="nil"/>
            </w:tcBorders>
            <w:tcMar>
              <w:top w:w="0" w:type="dxa"/>
              <w:left w:w="0" w:type="dxa"/>
              <w:bottom w:w="0" w:type="dxa"/>
              <w:right w:w="0" w:type="dxa"/>
            </w:tcMar>
            <w:vAlign w:val="bottom"/>
          </w:tcPr>
          <w:p w14:paraId="1A5A2A99" w14:textId="77777777" w:rsidR="00847D8D" w:rsidRDefault="00847D8D">
            <w:pPr>
              <w:keepNext/>
            </w:pPr>
          </w:p>
        </w:tc>
        <w:tc>
          <w:tcPr>
            <w:tcW w:w="1860" w:type="dxa"/>
            <w:tcBorders>
              <w:top w:val="nil"/>
              <w:left w:val="nil"/>
              <w:bottom w:val="nil"/>
              <w:right w:val="nil"/>
            </w:tcBorders>
            <w:tcMar>
              <w:top w:w="0" w:type="dxa"/>
              <w:left w:w="0" w:type="dxa"/>
              <w:bottom w:w="0" w:type="dxa"/>
              <w:right w:w="0" w:type="dxa"/>
            </w:tcMar>
            <w:vAlign w:val="bottom"/>
          </w:tcPr>
          <w:p w14:paraId="1021011B" w14:textId="77777777" w:rsidR="00847D8D" w:rsidRDefault="00847D8D">
            <w:pPr>
              <w:keepNext/>
            </w:pPr>
          </w:p>
        </w:tc>
      </w:tr>
      <w:tr w:rsidR="00847D8D" w14:paraId="3D0EED87" w14:textId="77777777">
        <w:trPr>
          <w:cantSplit/>
          <w:trHeight w:hRule="exact" w:val="255"/>
        </w:trPr>
        <w:tc>
          <w:tcPr>
            <w:tcW w:w="4440" w:type="dxa"/>
            <w:tcBorders>
              <w:top w:val="nil"/>
              <w:left w:val="nil"/>
              <w:bottom w:val="nil"/>
              <w:right w:val="nil"/>
            </w:tcBorders>
            <w:tcMar>
              <w:top w:w="0" w:type="dxa"/>
              <w:left w:w="53" w:type="dxa"/>
              <w:bottom w:w="0" w:type="dxa"/>
              <w:right w:w="53" w:type="dxa"/>
            </w:tcMar>
            <w:vAlign w:val="bottom"/>
          </w:tcPr>
          <w:p w14:paraId="36C5C4CF" w14:textId="77777777" w:rsidR="00847D8D" w:rsidRDefault="00CB34DA">
            <w:pPr>
              <w:keepNext/>
              <w:spacing w:before="75" w:after="30"/>
              <w:ind w:left="240"/>
            </w:pPr>
            <w:r>
              <w:rPr>
                <w:rFonts w:ascii="Arial" w:eastAsia="Arial" w:hAnsi="Arial" w:cs="Arial"/>
                <w:color w:val="000000"/>
                <w:sz w:val="16"/>
              </w:rPr>
              <w:t>Equity investment MTM adjustments</w:t>
            </w:r>
          </w:p>
        </w:tc>
        <w:tc>
          <w:tcPr>
            <w:tcW w:w="1230" w:type="dxa"/>
            <w:tcBorders>
              <w:top w:val="nil"/>
              <w:left w:val="nil"/>
              <w:bottom w:val="nil"/>
              <w:right w:val="nil"/>
            </w:tcBorders>
            <w:tcMar>
              <w:top w:w="0" w:type="dxa"/>
              <w:left w:w="0" w:type="dxa"/>
              <w:bottom w:w="0" w:type="dxa"/>
              <w:right w:w="15" w:type="dxa"/>
            </w:tcMar>
            <w:vAlign w:val="bottom"/>
          </w:tcPr>
          <w:p w14:paraId="5C1C0433" w14:textId="77777777" w:rsidR="00847D8D" w:rsidRDefault="00CB34DA">
            <w:pPr>
              <w:keepNext/>
              <w:tabs>
                <w:tab w:val="left" w:pos="949"/>
              </w:tabs>
              <w:spacing w:before="75" w:after="30"/>
              <w:jc w:val="right"/>
            </w:pPr>
            <w:r>
              <w:rPr>
                <w:rFonts w:ascii="Arial" w:eastAsia="Arial" w:hAnsi="Arial" w:cs="Arial"/>
                <w:color w:val="000000"/>
                <w:sz w:val="16"/>
              </w:rPr>
              <w:tab/>
              <w:t>(1)</w:t>
            </w:r>
          </w:p>
        </w:tc>
        <w:tc>
          <w:tcPr>
            <w:tcW w:w="1230" w:type="dxa"/>
            <w:tcBorders>
              <w:top w:val="nil"/>
              <w:left w:val="nil"/>
              <w:bottom w:val="nil"/>
              <w:right w:val="nil"/>
            </w:tcBorders>
            <w:tcMar>
              <w:top w:w="0" w:type="dxa"/>
              <w:left w:w="0" w:type="dxa"/>
              <w:bottom w:w="0" w:type="dxa"/>
              <w:right w:w="0" w:type="dxa"/>
            </w:tcMar>
            <w:vAlign w:val="bottom"/>
          </w:tcPr>
          <w:p w14:paraId="39DA11E9" w14:textId="77777777" w:rsidR="00847D8D" w:rsidRDefault="00847D8D">
            <w:pPr>
              <w:keepNext/>
            </w:pPr>
          </w:p>
        </w:tc>
        <w:tc>
          <w:tcPr>
            <w:tcW w:w="1230" w:type="dxa"/>
            <w:tcBorders>
              <w:top w:val="nil"/>
              <w:left w:val="nil"/>
              <w:bottom w:val="nil"/>
              <w:right w:val="nil"/>
            </w:tcBorders>
            <w:tcMar>
              <w:top w:w="0" w:type="dxa"/>
              <w:left w:w="0" w:type="dxa"/>
              <w:bottom w:w="0" w:type="dxa"/>
              <w:right w:w="0" w:type="dxa"/>
            </w:tcMar>
            <w:vAlign w:val="bottom"/>
          </w:tcPr>
          <w:p w14:paraId="7DEDFB5F" w14:textId="77777777" w:rsidR="00847D8D" w:rsidRDefault="00847D8D">
            <w:pPr>
              <w:keepNext/>
            </w:pPr>
          </w:p>
        </w:tc>
        <w:tc>
          <w:tcPr>
            <w:tcW w:w="255" w:type="dxa"/>
            <w:tcBorders>
              <w:top w:val="nil"/>
              <w:left w:val="nil"/>
              <w:bottom w:val="nil"/>
              <w:right w:val="nil"/>
            </w:tcBorders>
            <w:tcMar>
              <w:top w:w="0" w:type="dxa"/>
              <w:left w:w="0" w:type="dxa"/>
              <w:bottom w:w="0" w:type="dxa"/>
              <w:right w:w="0" w:type="dxa"/>
            </w:tcMar>
            <w:vAlign w:val="bottom"/>
          </w:tcPr>
          <w:p w14:paraId="2DD162A6" w14:textId="77777777" w:rsidR="00847D8D" w:rsidRDefault="00847D8D">
            <w:pPr>
              <w:keepNext/>
            </w:pPr>
          </w:p>
        </w:tc>
        <w:tc>
          <w:tcPr>
            <w:tcW w:w="1860" w:type="dxa"/>
            <w:tcBorders>
              <w:top w:val="nil"/>
              <w:left w:val="nil"/>
              <w:bottom w:val="nil"/>
              <w:right w:val="nil"/>
            </w:tcBorders>
            <w:tcMar>
              <w:top w:w="0" w:type="dxa"/>
              <w:left w:w="0" w:type="dxa"/>
              <w:bottom w:w="0" w:type="dxa"/>
              <w:right w:w="0" w:type="dxa"/>
            </w:tcMar>
            <w:vAlign w:val="bottom"/>
          </w:tcPr>
          <w:p w14:paraId="54C24CF3" w14:textId="77777777" w:rsidR="00847D8D" w:rsidRDefault="00847D8D">
            <w:pPr>
              <w:keepNext/>
            </w:pPr>
          </w:p>
        </w:tc>
      </w:tr>
      <w:tr w:rsidR="00847D8D" w14:paraId="068E2209" w14:textId="77777777">
        <w:trPr>
          <w:cantSplit/>
          <w:trHeight w:hRule="exact" w:val="255"/>
        </w:trPr>
        <w:tc>
          <w:tcPr>
            <w:tcW w:w="4440" w:type="dxa"/>
            <w:tcBorders>
              <w:top w:val="nil"/>
              <w:left w:val="nil"/>
              <w:bottom w:val="nil"/>
              <w:right w:val="nil"/>
            </w:tcBorders>
            <w:tcMar>
              <w:top w:w="0" w:type="dxa"/>
              <w:left w:w="53" w:type="dxa"/>
              <w:bottom w:w="0" w:type="dxa"/>
              <w:right w:w="53" w:type="dxa"/>
            </w:tcMar>
            <w:vAlign w:val="bottom"/>
          </w:tcPr>
          <w:p w14:paraId="00BB396D" w14:textId="77777777" w:rsidR="00847D8D" w:rsidRDefault="00CB34DA">
            <w:pPr>
              <w:keepNext/>
              <w:spacing w:before="75" w:after="30"/>
              <w:ind w:left="240"/>
            </w:pPr>
            <w:r>
              <w:rPr>
                <w:rFonts w:ascii="Arial" w:eastAsia="Arial" w:hAnsi="Arial" w:cs="Arial"/>
                <w:color w:val="000000"/>
                <w:sz w:val="16"/>
              </w:rPr>
              <w:t>MTM adjustments on investments</w:t>
            </w:r>
          </w:p>
        </w:tc>
        <w:tc>
          <w:tcPr>
            <w:tcW w:w="1230" w:type="dxa"/>
            <w:tcBorders>
              <w:top w:val="nil"/>
              <w:left w:val="nil"/>
              <w:bottom w:val="nil"/>
              <w:right w:val="nil"/>
            </w:tcBorders>
            <w:tcMar>
              <w:top w:w="0" w:type="dxa"/>
              <w:left w:w="0" w:type="dxa"/>
              <w:bottom w:w="0" w:type="dxa"/>
              <w:right w:w="15" w:type="dxa"/>
            </w:tcMar>
            <w:vAlign w:val="bottom"/>
          </w:tcPr>
          <w:p w14:paraId="2996B4DC" w14:textId="77777777" w:rsidR="00847D8D" w:rsidRDefault="00CB34DA">
            <w:pPr>
              <w:keepNext/>
              <w:tabs>
                <w:tab w:val="left" w:pos="949"/>
              </w:tabs>
              <w:spacing w:before="75" w:after="30"/>
              <w:jc w:val="right"/>
            </w:pPr>
            <w:r>
              <w:rPr>
                <w:rFonts w:ascii="Arial" w:eastAsia="Arial" w:hAnsi="Arial" w:cs="Arial"/>
                <w:color w:val="000000"/>
                <w:sz w:val="16"/>
              </w:rPr>
              <w:tab/>
              <w:t>(3)</w:t>
            </w:r>
          </w:p>
        </w:tc>
        <w:tc>
          <w:tcPr>
            <w:tcW w:w="1230" w:type="dxa"/>
            <w:tcBorders>
              <w:top w:val="nil"/>
              <w:left w:val="nil"/>
              <w:bottom w:val="nil"/>
              <w:right w:val="nil"/>
            </w:tcBorders>
            <w:tcMar>
              <w:top w:w="0" w:type="dxa"/>
              <w:left w:w="0" w:type="dxa"/>
              <w:bottom w:w="0" w:type="dxa"/>
              <w:right w:w="0" w:type="dxa"/>
            </w:tcMar>
            <w:vAlign w:val="bottom"/>
          </w:tcPr>
          <w:p w14:paraId="15A5207C" w14:textId="77777777" w:rsidR="00847D8D" w:rsidRDefault="00847D8D">
            <w:pPr>
              <w:keepNext/>
            </w:pPr>
          </w:p>
        </w:tc>
        <w:tc>
          <w:tcPr>
            <w:tcW w:w="1230" w:type="dxa"/>
            <w:tcBorders>
              <w:top w:val="nil"/>
              <w:left w:val="nil"/>
              <w:bottom w:val="nil"/>
              <w:right w:val="nil"/>
            </w:tcBorders>
            <w:tcMar>
              <w:top w:w="0" w:type="dxa"/>
              <w:left w:w="0" w:type="dxa"/>
              <w:bottom w:w="0" w:type="dxa"/>
              <w:right w:w="0" w:type="dxa"/>
            </w:tcMar>
            <w:vAlign w:val="bottom"/>
          </w:tcPr>
          <w:p w14:paraId="7ADBFBBD" w14:textId="77777777" w:rsidR="00847D8D" w:rsidRDefault="00847D8D">
            <w:pPr>
              <w:keepNext/>
            </w:pPr>
          </w:p>
        </w:tc>
        <w:tc>
          <w:tcPr>
            <w:tcW w:w="255" w:type="dxa"/>
            <w:tcBorders>
              <w:top w:val="nil"/>
              <w:left w:val="nil"/>
              <w:bottom w:val="nil"/>
              <w:right w:val="nil"/>
            </w:tcBorders>
            <w:tcMar>
              <w:top w:w="0" w:type="dxa"/>
              <w:left w:w="0" w:type="dxa"/>
              <w:bottom w:w="0" w:type="dxa"/>
              <w:right w:w="0" w:type="dxa"/>
            </w:tcMar>
            <w:vAlign w:val="bottom"/>
          </w:tcPr>
          <w:p w14:paraId="64557D2D" w14:textId="77777777" w:rsidR="00847D8D" w:rsidRDefault="00847D8D">
            <w:pPr>
              <w:keepNext/>
            </w:pPr>
          </w:p>
        </w:tc>
        <w:tc>
          <w:tcPr>
            <w:tcW w:w="1860" w:type="dxa"/>
            <w:tcBorders>
              <w:top w:val="nil"/>
              <w:left w:val="nil"/>
              <w:bottom w:val="nil"/>
              <w:right w:val="nil"/>
            </w:tcBorders>
            <w:tcMar>
              <w:top w:w="0" w:type="dxa"/>
              <w:left w:w="0" w:type="dxa"/>
              <w:bottom w:w="0" w:type="dxa"/>
              <w:right w:w="0" w:type="dxa"/>
            </w:tcMar>
            <w:vAlign w:val="bottom"/>
          </w:tcPr>
          <w:p w14:paraId="3EB02527" w14:textId="77777777" w:rsidR="00847D8D" w:rsidRDefault="00847D8D">
            <w:pPr>
              <w:keepNext/>
            </w:pPr>
          </w:p>
        </w:tc>
      </w:tr>
      <w:tr w:rsidR="00847D8D" w14:paraId="46E732D9" w14:textId="77777777">
        <w:trPr>
          <w:cantSplit/>
          <w:trHeight w:hRule="exact" w:val="255"/>
        </w:trPr>
        <w:tc>
          <w:tcPr>
            <w:tcW w:w="4440" w:type="dxa"/>
            <w:tcBorders>
              <w:top w:val="nil"/>
              <w:left w:val="nil"/>
              <w:bottom w:val="single" w:sz="8" w:space="0" w:color="000000"/>
              <w:right w:val="nil"/>
            </w:tcBorders>
            <w:tcMar>
              <w:top w:w="0" w:type="dxa"/>
              <w:left w:w="53" w:type="dxa"/>
              <w:bottom w:w="0" w:type="dxa"/>
              <w:right w:w="53" w:type="dxa"/>
            </w:tcMar>
            <w:vAlign w:val="bottom"/>
          </w:tcPr>
          <w:p w14:paraId="15BC7715" w14:textId="77777777" w:rsidR="00847D8D" w:rsidRDefault="00CB34DA">
            <w:pPr>
              <w:keepNext/>
              <w:spacing w:before="75" w:after="30"/>
              <w:ind w:left="240"/>
            </w:pPr>
            <w:r>
              <w:rPr>
                <w:rFonts w:ascii="Arial" w:eastAsia="Arial" w:hAnsi="Arial" w:cs="Arial"/>
                <w:color w:val="000000"/>
                <w:sz w:val="16"/>
              </w:rPr>
              <w:t>Delta Private Jets adjustment</w:t>
            </w:r>
          </w:p>
        </w:tc>
        <w:tc>
          <w:tcPr>
            <w:tcW w:w="1230" w:type="dxa"/>
            <w:tcBorders>
              <w:top w:val="nil"/>
              <w:left w:val="nil"/>
              <w:bottom w:val="single" w:sz="8" w:space="0" w:color="000000"/>
              <w:right w:val="nil"/>
            </w:tcBorders>
            <w:tcMar>
              <w:top w:w="0" w:type="dxa"/>
              <w:left w:w="0" w:type="dxa"/>
              <w:bottom w:w="0" w:type="dxa"/>
              <w:right w:w="15" w:type="dxa"/>
            </w:tcMar>
            <w:vAlign w:val="bottom"/>
          </w:tcPr>
          <w:p w14:paraId="7A3122DD" w14:textId="77777777" w:rsidR="00847D8D" w:rsidRDefault="00CB34DA">
            <w:pPr>
              <w:keepNext/>
              <w:tabs>
                <w:tab w:val="left" w:pos="1022"/>
                <w:tab w:val="left" w:pos="1162"/>
              </w:tabs>
              <w:spacing w:before="75" w:after="30"/>
              <w:jc w:val="right"/>
            </w:pPr>
            <w:r>
              <w:rPr>
                <w:rFonts w:ascii="Arial" w:eastAsia="Arial" w:hAnsi="Arial" w:cs="Arial"/>
                <w:color w:val="000000"/>
                <w:sz w:val="16"/>
              </w:rPr>
              <w:tab/>
              <w:t>2</w:t>
            </w:r>
            <w:r>
              <w:rPr>
                <w:rFonts w:ascii="Arial" w:eastAsia="Arial" w:hAnsi="Arial" w:cs="Arial"/>
                <w:color w:val="000000"/>
                <w:sz w:val="16"/>
              </w:rPr>
              <w:tab/>
            </w:r>
          </w:p>
        </w:tc>
        <w:tc>
          <w:tcPr>
            <w:tcW w:w="1230" w:type="dxa"/>
            <w:tcBorders>
              <w:top w:val="nil"/>
              <w:left w:val="nil"/>
              <w:bottom w:val="single" w:sz="8" w:space="0" w:color="000000"/>
              <w:right w:val="nil"/>
            </w:tcBorders>
            <w:tcMar>
              <w:top w:w="0" w:type="dxa"/>
              <w:left w:w="0" w:type="dxa"/>
              <w:bottom w:w="0" w:type="dxa"/>
              <w:right w:w="0" w:type="dxa"/>
            </w:tcMar>
            <w:vAlign w:val="bottom"/>
          </w:tcPr>
          <w:p w14:paraId="4A136801" w14:textId="77777777" w:rsidR="00847D8D" w:rsidRDefault="00847D8D">
            <w:pPr>
              <w:keepNext/>
            </w:pPr>
          </w:p>
        </w:tc>
        <w:tc>
          <w:tcPr>
            <w:tcW w:w="1230" w:type="dxa"/>
            <w:tcBorders>
              <w:top w:val="nil"/>
              <w:left w:val="nil"/>
              <w:bottom w:val="single" w:sz="8" w:space="0" w:color="000000"/>
              <w:right w:val="nil"/>
            </w:tcBorders>
            <w:tcMar>
              <w:top w:w="0" w:type="dxa"/>
              <w:left w:w="0" w:type="dxa"/>
              <w:bottom w:w="0" w:type="dxa"/>
              <w:right w:w="0" w:type="dxa"/>
            </w:tcMar>
            <w:vAlign w:val="bottom"/>
          </w:tcPr>
          <w:p w14:paraId="6589C19B" w14:textId="77777777" w:rsidR="00847D8D" w:rsidRDefault="00847D8D">
            <w:pPr>
              <w:keepNext/>
            </w:pPr>
          </w:p>
        </w:tc>
        <w:tc>
          <w:tcPr>
            <w:tcW w:w="255" w:type="dxa"/>
            <w:tcBorders>
              <w:top w:val="nil"/>
              <w:left w:val="nil"/>
              <w:bottom w:val="nil"/>
              <w:right w:val="nil"/>
            </w:tcBorders>
            <w:tcMar>
              <w:top w:w="0" w:type="dxa"/>
              <w:left w:w="0" w:type="dxa"/>
              <w:bottom w:w="0" w:type="dxa"/>
              <w:right w:w="0" w:type="dxa"/>
            </w:tcMar>
            <w:vAlign w:val="bottom"/>
          </w:tcPr>
          <w:p w14:paraId="70D54FF1" w14:textId="77777777" w:rsidR="00847D8D" w:rsidRDefault="00847D8D">
            <w:pPr>
              <w:keepNext/>
            </w:pPr>
          </w:p>
        </w:tc>
        <w:tc>
          <w:tcPr>
            <w:tcW w:w="1860" w:type="dxa"/>
            <w:tcBorders>
              <w:top w:val="nil"/>
              <w:left w:val="nil"/>
              <w:bottom w:val="single" w:sz="8" w:space="0" w:color="000000"/>
              <w:right w:val="nil"/>
            </w:tcBorders>
            <w:tcMar>
              <w:top w:w="0" w:type="dxa"/>
              <w:left w:w="0" w:type="dxa"/>
              <w:bottom w:w="0" w:type="dxa"/>
              <w:right w:w="0" w:type="dxa"/>
            </w:tcMar>
            <w:vAlign w:val="bottom"/>
          </w:tcPr>
          <w:p w14:paraId="4268BB53" w14:textId="77777777" w:rsidR="00847D8D" w:rsidRDefault="00847D8D">
            <w:pPr>
              <w:keepNext/>
            </w:pPr>
          </w:p>
        </w:tc>
      </w:tr>
      <w:tr w:rsidR="00847D8D" w14:paraId="2778D88D" w14:textId="77777777">
        <w:trPr>
          <w:cantSplit/>
          <w:trHeight w:hRule="exact" w:val="255"/>
        </w:trPr>
        <w:tc>
          <w:tcPr>
            <w:tcW w:w="4440" w:type="dxa"/>
            <w:tcBorders>
              <w:top w:val="single" w:sz="8" w:space="0" w:color="000000"/>
              <w:left w:val="nil"/>
              <w:bottom w:val="double" w:sz="8" w:space="0" w:color="000000"/>
              <w:right w:val="nil"/>
            </w:tcBorders>
            <w:tcMar>
              <w:top w:w="0" w:type="dxa"/>
              <w:left w:w="53" w:type="dxa"/>
              <w:bottom w:w="0" w:type="dxa"/>
              <w:right w:w="53" w:type="dxa"/>
            </w:tcMar>
            <w:vAlign w:val="bottom"/>
          </w:tcPr>
          <w:p w14:paraId="2E96848D" w14:textId="77777777" w:rsidR="00847D8D" w:rsidRDefault="00CB34DA">
            <w:pPr>
              <w:keepNext/>
              <w:spacing w:before="55" w:after="30"/>
            </w:pPr>
            <w:r>
              <w:rPr>
                <w:rFonts w:ascii="Arial" w:eastAsia="Arial" w:hAnsi="Arial" w:cs="Arial"/>
                <w:color w:val="000000"/>
                <w:sz w:val="16"/>
              </w:rPr>
              <w:t>Non-GAAP</w:t>
            </w:r>
          </w:p>
        </w:tc>
        <w:tc>
          <w:tcPr>
            <w:tcW w:w="1230" w:type="dxa"/>
            <w:tcBorders>
              <w:top w:val="single" w:sz="8" w:space="0" w:color="000000"/>
              <w:left w:val="nil"/>
              <w:bottom w:val="double" w:sz="8" w:space="0" w:color="000000"/>
              <w:right w:val="nil"/>
            </w:tcBorders>
            <w:tcMar>
              <w:top w:w="0" w:type="dxa"/>
              <w:left w:w="0" w:type="dxa"/>
              <w:bottom w:w="0" w:type="dxa"/>
              <w:right w:w="15" w:type="dxa"/>
            </w:tcMar>
          </w:tcPr>
          <w:p w14:paraId="5F67E744" w14:textId="77777777" w:rsidR="00847D8D" w:rsidRDefault="00CB34DA">
            <w:pPr>
              <w:keepNext/>
              <w:tabs>
                <w:tab w:val="left" w:pos="711"/>
                <w:tab w:val="left" w:pos="1162"/>
              </w:tabs>
              <w:spacing w:before="55" w:after="30"/>
              <w:jc w:val="right"/>
            </w:pPr>
            <w:r>
              <w:rPr>
                <w:rFonts w:ascii="Arial" w:eastAsia="Arial" w:hAnsi="Arial" w:cs="Arial"/>
                <w:color w:val="000000"/>
                <w:sz w:val="16"/>
              </w:rPr>
              <w:t>$</w:t>
            </w:r>
            <w:r>
              <w:rPr>
                <w:rFonts w:ascii="Arial" w:eastAsia="Arial" w:hAnsi="Arial" w:cs="Arial"/>
                <w:color w:val="000000"/>
                <w:sz w:val="16"/>
              </w:rPr>
              <w:tab/>
              <w:t>1,417</w:t>
            </w:r>
            <w:r>
              <w:rPr>
                <w:rFonts w:ascii="Arial" w:eastAsia="Arial" w:hAnsi="Arial" w:cs="Arial"/>
                <w:color w:val="000000"/>
                <w:sz w:val="16"/>
              </w:rPr>
              <w:tab/>
            </w:r>
          </w:p>
        </w:tc>
        <w:tc>
          <w:tcPr>
            <w:tcW w:w="1230" w:type="dxa"/>
            <w:tcBorders>
              <w:top w:val="single" w:sz="8" w:space="0" w:color="000000"/>
              <w:left w:val="nil"/>
              <w:bottom w:val="double" w:sz="8" w:space="0" w:color="000000"/>
              <w:right w:val="nil"/>
            </w:tcBorders>
            <w:tcMar>
              <w:top w:w="0" w:type="dxa"/>
              <w:left w:w="0" w:type="dxa"/>
              <w:bottom w:w="0" w:type="dxa"/>
              <w:right w:w="15" w:type="dxa"/>
            </w:tcMar>
          </w:tcPr>
          <w:p w14:paraId="302017EF" w14:textId="77777777" w:rsidR="00847D8D" w:rsidRDefault="00CB34DA">
            <w:pPr>
              <w:keepNext/>
              <w:tabs>
                <w:tab w:val="left" w:pos="771"/>
              </w:tabs>
              <w:spacing w:before="55" w:after="30"/>
              <w:jc w:val="right"/>
            </w:pPr>
            <w:r>
              <w:rPr>
                <w:rFonts w:ascii="Arial" w:eastAsia="Arial" w:hAnsi="Arial" w:cs="Arial"/>
                <w:color w:val="000000"/>
                <w:sz w:val="16"/>
              </w:rPr>
              <w:t>$</w:t>
            </w:r>
            <w:r>
              <w:rPr>
                <w:rFonts w:ascii="Arial" w:eastAsia="Arial" w:hAnsi="Arial" w:cs="Arial"/>
                <w:color w:val="000000"/>
                <w:sz w:val="16"/>
              </w:rPr>
              <w:tab/>
              <w:t>(319)</w:t>
            </w:r>
          </w:p>
        </w:tc>
        <w:tc>
          <w:tcPr>
            <w:tcW w:w="1230" w:type="dxa"/>
            <w:tcBorders>
              <w:top w:val="single" w:sz="8" w:space="0" w:color="000000"/>
              <w:left w:val="nil"/>
              <w:bottom w:val="double" w:sz="8" w:space="0" w:color="000000"/>
              <w:right w:val="nil"/>
            </w:tcBorders>
            <w:tcMar>
              <w:top w:w="0" w:type="dxa"/>
              <w:left w:w="0" w:type="dxa"/>
              <w:bottom w:w="0" w:type="dxa"/>
              <w:right w:w="15" w:type="dxa"/>
            </w:tcMar>
          </w:tcPr>
          <w:p w14:paraId="5A430BCE" w14:textId="77777777" w:rsidR="00847D8D" w:rsidRDefault="00CB34DA">
            <w:pPr>
              <w:keepNext/>
              <w:tabs>
                <w:tab w:val="left" w:pos="711"/>
                <w:tab w:val="left" w:pos="1162"/>
              </w:tabs>
              <w:spacing w:before="55" w:after="30"/>
              <w:jc w:val="right"/>
            </w:pPr>
            <w:r>
              <w:rPr>
                <w:rFonts w:ascii="Arial" w:eastAsia="Arial" w:hAnsi="Arial" w:cs="Arial"/>
                <w:color w:val="000000"/>
                <w:sz w:val="16"/>
              </w:rPr>
              <w:t>$</w:t>
            </w:r>
            <w:r>
              <w:rPr>
                <w:rFonts w:ascii="Arial" w:eastAsia="Arial" w:hAnsi="Arial" w:cs="Arial"/>
                <w:color w:val="000000"/>
                <w:sz w:val="16"/>
              </w:rPr>
              <w:tab/>
              <w:t>1,098</w:t>
            </w:r>
            <w:r>
              <w:rPr>
                <w:rFonts w:ascii="Arial" w:eastAsia="Arial" w:hAnsi="Arial" w:cs="Arial"/>
                <w:color w:val="000000"/>
                <w:sz w:val="16"/>
              </w:rPr>
              <w:tab/>
            </w:r>
          </w:p>
        </w:tc>
        <w:tc>
          <w:tcPr>
            <w:tcW w:w="255" w:type="dxa"/>
            <w:tcBorders>
              <w:top w:val="nil"/>
              <w:left w:val="nil"/>
              <w:bottom w:val="nil"/>
              <w:right w:val="nil"/>
            </w:tcBorders>
            <w:tcMar>
              <w:top w:w="0" w:type="dxa"/>
              <w:left w:w="0" w:type="dxa"/>
              <w:bottom w:w="0" w:type="dxa"/>
              <w:right w:w="0" w:type="dxa"/>
            </w:tcMar>
            <w:vAlign w:val="bottom"/>
          </w:tcPr>
          <w:p w14:paraId="5928D1D3" w14:textId="77777777" w:rsidR="00847D8D" w:rsidRDefault="00847D8D">
            <w:pPr>
              <w:keepNext/>
            </w:pPr>
          </w:p>
        </w:tc>
        <w:tc>
          <w:tcPr>
            <w:tcW w:w="1860" w:type="dxa"/>
            <w:tcBorders>
              <w:top w:val="single" w:sz="8" w:space="0" w:color="000000"/>
              <w:left w:val="nil"/>
              <w:bottom w:val="double" w:sz="8" w:space="0" w:color="000000"/>
              <w:right w:val="nil"/>
            </w:tcBorders>
            <w:tcMar>
              <w:top w:w="0" w:type="dxa"/>
              <w:left w:w="0" w:type="dxa"/>
              <w:bottom w:w="0" w:type="dxa"/>
              <w:right w:w="15" w:type="dxa"/>
            </w:tcMar>
          </w:tcPr>
          <w:p w14:paraId="0E066C63" w14:textId="77777777" w:rsidR="00847D8D" w:rsidRDefault="00CB34DA">
            <w:pPr>
              <w:keepNext/>
              <w:tabs>
                <w:tab w:val="left" w:pos="1430"/>
                <w:tab w:val="left" w:pos="1792"/>
              </w:tabs>
              <w:spacing w:before="55" w:after="30"/>
              <w:jc w:val="right"/>
            </w:pPr>
            <w:r>
              <w:rPr>
                <w:rFonts w:ascii="Arial" w:eastAsia="Arial" w:hAnsi="Arial" w:cs="Arial"/>
                <w:color w:val="000000"/>
                <w:sz w:val="16"/>
              </w:rPr>
              <w:t>$</w:t>
            </w:r>
            <w:r>
              <w:rPr>
                <w:rFonts w:ascii="Arial" w:eastAsia="Arial" w:hAnsi="Arial" w:cs="Arial"/>
                <w:color w:val="000000"/>
                <w:sz w:val="16"/>
              </w:rPr>
              <w:tab/>
              <w:t>1.70</w:t>
            </w:r>
            <w:r>
              <w:rPr>
                <w:rFonts w:ascii="Arial" w:eastAsia="Arial" w:hAnsi="Arial" w:cs="Arial"/>
                <w:color w:val="000000"/>
                <w:sz w:val="16"/>
              </w:rPr>
              <w:tab/>
            </w:r>
          </w:p>
        </w:tc>
      </w:tr>
      <w:tr w:rsidR="00847D8D" w14:paraId="71E37E10" w14:textId="77777777">
        <w:trPr>
          <w:cantSplit/>
          <w:trHeight w:hRule="exact" w:val="255"/>
        </w:trPr>
        <w:tc>
          <w:tcPr>
            <w:tcW w:w="4440" w:type="dxa"/>
            <w:tcBorders>
              <w:top w:val="double" w:sz="8" w:space="0" w:color="000000"/>
              <w:left w:val="nil"/>
              <w:bottom w:val="nil"/>
              <w:right w:val="nil"/>
            </w:tcBorders>
            <w:tcMar>
              <w:top w:w="0" w:type="dxa"/>
              <w:left w:w="0" w:type="dxa"/>
              <w:bottom w:w="0" w:type="dxa"/>
              <w:right w:w="0" w:type="dxa"/>
            </w:tcMar>
            <w:vAlign w:val="bottom"/>
          </w:tcPr>
          <w:p w14:paraId="621850BE" w14:textId="77777777" w:rsidR="00847D8D" w:rsidRDefault="00847D8D">
            <w:pPr>
              <w:keepNext/>
            </w:pPr>
          </w:p>
        </w:tc>
        <w:tc>
          <w:tcPr>
            <w:tcW w:w="1230" w:type="dxa"/>
            <w:tcBorders>
              <w:top w:val="double" w:sz="8" w:space="0" w:color="000000"/>
              <w:left w:val="nil"/>
              <w:bottom w:val="nil"/>
              <w:right w:val="nil"/>
            </w:tcBorders>
            <w:tcMar>
              <w:top w:w="0" w:type="dxa"/>
              <w:left w:w="0" w:type="dxa"/>
              <w:bottom w:w="0" w:type="dxa"/>
              <w:right w:w="0" w:type="dxa"/>
            </w:tcMar>
            <w:vAlign w:val="bottom"/>
          </w:tcPr>
          <w:p w14:paraId="59DE79B7" w14:textId="77777777" w:rsidR="00847D8D" w:rsidRDefault="00847D8D">
            <w:pPr>
              <w:keepNext/>
            </w:pPr>
          </w:p>
        </w:tc>
        <w:tc>
          <w:tcPr>
            <w:tcW w:w="1230" w:type="dxa"/>
            <w:tcBorders>
              <w:top w:val="double" w:sz="8" w:space="0" w:color="000000"/>
              <w:left w:val="nil"/>
              <w:bottom w:val="nil"/>
              <w:right w:val="nil"/>
            </w:tcBorders>
            <w:tcMar>
              <w:top w:w="0" w:type="dxa"/>
              <w:left w:w="0" w:type="dxa"/>
              <w:bottom w:w="0" w:type="dxa"/>
              <w:right w:w="0" w:type="dxa"/>
            </w:tcMar>
            <w:vAlign w:val="bottom"/>
          </w:tcPr>
          <w:p w14:paraId="46F04283" w14:textId="77777777" w:rsidR="00847D8D" w:rsidRDefault="00847D8D">
            <w:pPr>
              <w:keepNext/>
            </w:pPr>
          </w:p>
        </w:tc>
        <w:tc>
          <w:tcPr>
            <w:tcW w:w="1230" w:type="dxa"/>
            <w:tcBorders>
              <w:top w:val="double" w:sz="8" w:space="0" w:color="000000"/>
              <w:left w:val="nil"/>
              <w:bottom w:val="nil"/>
              <w:right w:val="nil"/>
            </w:tcBorders>
            <w:tcMar>
              <w:top w:w="0" w:type="dxa"/>
              <w:left w:w="0" w:type="dxa"/>
              <w:bottom w:w="0" w:type="dxa"/>
              <w:right w:w="0" w:type="dxa"/>
            </w:tcMar>
            <w:vAlign w:val="bottom"/>
          </w:tcPr>
          <w:p w14:paraId="0A347E0D" w14:textId="77777777" w:rsidR="00847D8D" w:rsidRDefault="00847D8D">
            <w:pPr>
              <w:keepNext/>
            </w:pPr>
          </w:p>
        </w:tc>
        <w:tc>
          <w:tcPr>
            <w:tcW w:w="255" w:type="dxa"/>
            <w:tcBorders>
              <w:top w:val="nil"/>
              <w:left w:val="nil"/>
              <w:bottom w:val="nil"/>
              <w:right w:val="nil"/>
            </w:tcBorders>
            <w:tcMar>
              <w:top w:w="0" w:type="dxa"/>
              <w:left w:w="0" w:type="dxa"/>
              <w:bottom w:w="0" w:type="dxa"/>
              <w:right w:w="0" w:type="dxa"/>
            </w:tcMar>
            <w:vAlign w:val="bottom"/>
          </w:tcPr>
          <w:p w14:paraId="1AD45FC3" w14:textId="77777777" w:rsidR="00847D8D" w:rsidRDefault="00847D8D">
            <w:pPr>
              <w:keepNext/>
            </w:pPr>
          </w:p>
        </w:tc>
        <w:tc>
          <w:tcPr>
            <w:tcW w:w="1860" w:type="dxa"/>
            <w:tcBorders>
              <w:top w:val="double" w:sz="8" w:space="0" w:color="000000"/>
              <w:left w:val="nil"/>
              <w:bottom w:val="nil"/>
              <w:right w:val="nil"/>
            </w:tcBorders>
            <w:tcMar>
              <w:top w:w="0" w:type="dxa"/>
              <w:left w:w="0" w:type="dxa"/>
              <w:bottom w:w="0" w:type="dxa"/>
              <w:right w:w="0" w:type="dxa"/>
            </w:tcMar>
            <w:vAlign w:val="bottom"/>
          </w:tcPr>
          <w:p w14:paraId="606A87AA" w14:textId="77777777" w:rsidR="00847D8D" w:rsidRDefault="00847D8D">
            <w:pPr>
              <w:keepNext/>
            </w:pPr>
          </w:p>
        </w:tc>
      </w:tr>
      <w:tr w:rsidR="00847D8D" w14:paraId="5FCC6079" w14:textId="77777777">
        <w:trPr>
          <w:cantSplit/>
          <w:trHeight w:hRule="exact" w:val="120"/>
        </w:trPr>
        <w:tc>
          <w:tcPr>
            <w:tcW w:w="4440" w:type="dxa"/>
            <w:tcBorders>
              <w:top w:val="nil"/>
              <w:left w:val="nil"/>
              <w:bottom w:val="nil"/>
              <w:right w:val="nil"/>
            </w:tcBorders>
            <w:tcMar>
              <w:top w:w="0" w:type="dxa"/>
              <w:left w:w="0" w:type="dxa"/>
              <w:bottom w:w="0" w:type="dxa"/>
              <w:right w:w="0" w:type="dxa"/>
            </w:tcMar>
            <w:vAlign w:val="bottom"/>
          </w:tcPr>
          <w:p w14:paraId="3F682EF0" w14:textId="77777777" w:rsidR="00847D8D" w:rsidRDefault="00847D8D"/>
        </w:tc>
        <w:tc>
          <w:tcPr>
            <w:tcW w:w="1230" w:type="dxa"/>
            <w:tcBorders>
              <w:top w:val="nil"/>
              <w:left w:val="nil"/>
              <w:bottom w:val="nil"/>
              <w:right w:val="nil"/>
            </w:tcBorders>
            <w:tcMar>
              <w:top w:w="0" w:type="dxa"/>
              <w:left w:w="0" w:type="dxa"/>
              <w:bottom w:w="0" w:type="dxa"/>
              <w:right w:w="0" w:type="dxa"/>
            </w:tcMar>
            <w:vAlign w:val="bottom"/>
          </w:tcPr>
          <w:p w14:paraId="1ADD823C" w14:textId="77777777" w:rsidR="00847D8D" w:rsidRDefault="00847D8D"/>
        </w:tc>
        <w:tc>
          <w:tcPr>
            <w:tcW w:w="1230" w:type="dxa"/>
            <w:tcBorders>
              <w:top w:val="nil"/>
              <w:left w:val="nil"/>
              <w:bottom w:val="nil"/>
              <w:right w:val="nil"/>
            </w:tcBorders>
            <w:tcMar>
              <w:top w:w="0" w:type="dxa"/>
              <w:left w:w="0" w:type="dxa"/>
              <w:bottom w:w="0" w:type="dxa"/>
              <w:right w:w="0" w:type="dxa"/>
            </w:tcMar>
            <w:vAlign w:val="bottom"/>
          </w:tcPr>
          <w:p w14:paraId="3ED9F17E" w14:textId="77777777" w:rsidR="00847D8D" w:rsidRDefault="00847D8D"/>
        </w:tc>
        <w:tc>
          <w:tcPr>
            <w:tcW w:w="1230" w:type="dxa"/>
            <w:tcBorders>
              <w:top w:val="nil"/>
              <w:left w:val="nil"/>
              <w:bottom w:val="nil"/>
              <w:right w:val="nil"/>
            </w:tcBorders>
            <w:tcMar>
              <w:top w:w="0" w:type="dxa"/>
              <w:left w:w="0" w:type="dxa"/>
              <w:bottom w:w="0" w:type="dxa"/>
              <w:right w:w="0" w:type="dxa"/>
            </w:tcMar>
            <w:vAlign w:val="bottom"/>
          </w:tcPr>
          <w:p w14:paraId="4A12435E" w14:textId="77777777" w:rsidR="00847D8D" w:rsidRDefault="00847D8D"/>
        </w:tc>
        <w:tc>
          <w:tcPr>
            <w:tcW w:w="255" w:type="dxa"/>
            <w:tcBorders>
              <w:top w:val="nil"/>
              <w:left w:val="nil"/>
              <w:bottom w:val="nil"/>
              <w:right w:val="nil"/>
            </w:tcBorders>
            <w:tcMar>
              <w:top w:w="0" w:type="dxa"/>
              <w:left w:w="0" w:type="dxa"/>
              <w:bottom w:w="0" w:type="dxa"/>
              <w:right w:w="0" w:type="dxa"/>
            </w:tcMar>
            <w:vAlign w:val="bottom"/>
          </w:tcPr>
          <w:p w14:paraId="39AF49C3" w14:textId="77777777" w:rsidR="00847D8D" w:rsidRDefault="00847D8D"/>
        </w:tc>
        <w:tc>
          <w:tcPr>
            <w:tcW w:w="1860" w:type="dxa"/>
            <w:tcBorders>
              <w:top w:val="nil"/>
              <w:left w:val="nil"/>
              <w:bottom w:val="nil"/>
              <w:right w:val="nil"/>
            </w:tcBorders>
            <w:tcMar>
              <w:top w:w="0" w:type="dxa"/>
              <w:left w:w="0" w:type="dxa"/>
              <w:bottom w:w="0" w:type="dxa"/>
              <w:right w:w="0" w:type="dxa"/>
            </w:tcMar>
            <w:vAlign w:val="bottom"/>
          </w:tcPr>
          <w:p w14:paraId="14AD84CD" w14:textId="77777777" w:rsidR="00847D8D" w:rsidRDefault="00847D8D"/>
        </w:tc>
      </w:tr>
    </w:tbl>
    <w:p w14:paraId="3E9DDE0B" w14:textId="77777777" w:rsidR="00847D8D" w:rsidRDefault="00847D8D">
      <w:pPr>
        <w:keepNext/>
        <w:keepLines/>
        <w:widowControl w:val="0"/>
        <w:spacing w:line="288" w:lineRule="auto"/>
        <w:rPr>
          <w:rFonts w:ascii="Arial" w:eastAsia="Arial" w:hAnsi="Arial" w:cs="Arial"/>
          <w:sz w:val="20"/>
        </w:rPr>
      </w:pPr>
    </w:p>
    <w:p w14:paraId="495C2EE7" w14:textId="77777777" w:rsidR="00847D8D" w:rsidRDefault="00847D8D">
      <w:pPr>
        <w:keepNext/>
        <w:keepLines/>
        <w:widowControl w:val="0"/>
        <w:spacing w:line="288" w:lineRule="auto"/>
        <w:rPr>
          <w:rFonts w:ascii="Arial" w:eastAsia="Arial" w:hAnsi="Arial" w:cs="Arial"/>
          <w:sz w:val="20"/>
        </w:rPr>
      </w:pP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0"/>
        <w:gridCol w:w="1230"/>
        <w:gridCol w:w="1230"/>
        <w:gridCol w:w="1230"/>
        <w:gridCol w:w="255"/>
        <w:gridCol w:w="1860"/>
      </w:tblGrid>
      <w:tr w:rsidR="00847D8D" w14:paraId="15CD7775" w14:textId="77777777">
        <w:trPr>
          <w:cantSplit/>
          <w:trHeight w:hRule="exact" w:val="255"/>
        </w:trPr>
        <w:tc>
          <w:tcPr>
            <w:tcW w:w="4440" w:type="dxa"/>
            <w:tcBorders>
              <w:top w:val="nil"/>
              <w:left w:val="nil"/>
              <w:bottom w:val="nil"/>
              <w:right w:val="nil"/>
            </w:tcBorders>
            <w:tcMar>
              <w:top w:w="0" w:type="dxa"/>
              <w:left w:w="0" w:type="dxa"/>
              <w:bottom w:w="0" w:type="dxa"/>
              <w:right w:w="0" w:type="dxa"/>
            </w:tcMar>
            <w:vAlign w:val="bottom"/>
          </w:tcPr>
          <w:p w14:paraId="708024C3" w14:textId="77777777" w:rsidR="00847D8D" w:rsidRDefault="00847D8D">
            <w:pPr>
              <w:keepNext/>
            </w:pPr>
          </w:p>
        </w:tc>
        <w:tc>
          <w:tcPr>
            <w:tcW w:w="3690" w:type="dxa"/>
            <w:gridSpan w:val="3"/>
            <w:tcBorders>
              <w:top w:val="nil"/>
              <w:left w:val="nil"/>
              <w:bottom w:val="nil"/>
              <w:right w:val="nil"/>
            </w:tcBorders>
            <w:tcMar>
              <w:top w:w="0" w:type="dxa"/>
              <w:left w:w="53" w:type="dxa"/>
              <w:bottom w:w="0" w:type="dxa"/>
              <w:right w:w="53" w:type="dxa"/>
            </w:tcMar>
            <w:vAlign w:val="bottom"/>
          </w:tcPr>
          <w:p w14:paraId="7F0F4CAA" w14:textId="77777777" w:rsidR="00847D8D" w:rsidRDefault="00CB34DA">
            <w:pPr>
              <w:keepNext/>
              <w:spacing w:before="75" w:after="30"/>
              <w:jc w:val="center"/>
            </w:pPr>
            <w:r>
              <w:rPr>
                <w:rFonts w:ascii="Arial" w:eastAsia="Arial" w:hAnsi="Arial" w:cs="Arial"/>
                <w:b/>
                <w:color w:val="000000"/>
                <w:sz w:val="16"/>
              </w:rPr>
              <w:t>Year Ended</w:t>
            </w:r>
          </w:p>
        </w:tc>
        <w:tc>
          <w:tcPr>
            <w:tcW w:w="255" w:type="dxa"/>
            <w:tcBorders>
              <w:top w:val="nil"/>
              <w:left w:val="nil"/>
              <w:bottom w:val="nil"/>
              <w:right w:val="nil"/>
            </w:tcBorders>
            <w:tcMar>
              <w:top w:w="0" w:type="dxa"/>
              <w:left w:w="0" w:type="dxa"/>
              <w:bottom w:w="0" w:type="dxa"/>
              <w:right w:w="0" w:type="dxa"/>
            </w:tcMar>
            <w:vAlign w:val="bottom"/>
          </w:tcPr>
          <w:p w14:paraId="08FD1178" w14:textId="77777777" w:rsidR="00847D8D" w:rsidRDefault="00847D8D">
            <w:pPr>
              <w:keepNext/>
            </w:pPr>
          </w:p>
        </w:tc>
        <w:tc>
          <w:tcPr>
            <w:tcW w:w="1860" w:type="dxa"/>
            <w:tcBorders>
              <w:top w:val="nil"/>
              <w:left w:val="nil"/>
              <w:bottom w:val="nil"/>
              <w:right w:val="nil"/>
            </w:tcBorders>
            <w:tcMar>
              <w:top w:w="0" w:type="dxa"/>
              <w:left w:w="53" w:type="dxa"/>
              <w:bottom w:w="0" w:type="dxa"/>
              <w:right w:w="53" w:type="dxa"/>
            </w:tcMar>
            <w:vAlign w:val="bottom"/>
          </w:tcPr>
          <w:p w14:paraId="6F93D7DF" w14:textId="77777777" w:rsidR="00847D8D" w:rsidRDefault="00CB34DA">
            <w:pPr>
              <w:keepNext/>
              <w:spacing w:before="75" w:after="30"/>
              <w:jc w:val="center"/>
            </w:pPr>
            <w:r>
              <w:rPr>
                <w:rFonts w:ascii="Arial" w:eastAsia="Arial" w:hAnsi="Arial" w:cs="Arial"/>
                <w:b/>
                <w:color w:val="000000"/>
                <w:sz w:val="16"/>
              </w:rPr>
              <w:t>Year Ended</w:t>
            </w:r>
          </w:p>
        </w:tc>
      </w:tr>
      <w:tr w:rsidR="00847D8D" w14:paraId="0223CC19" w14:textId="77777777">
        <w:trPr>
          <w:cantSplit/>
          <w:trHeight w:hRule="exact" w:val="255"/>
        </w:trPr>
        <w:tc>
          <w:tcPr>
            <w:tcW w:w="4440" w:type="dxa"/>
            <w:tcBorders>
              <w:top w:val="nil"/>
              <w:left w:val="nil"/>
              <w:bottom w:val="nil"/>
              <w:right w:val="nil"/>
            </w:tcBorders>
            <w:tcMar>
              <w:top w:w="0" w:type="dxa"/>
              <w:left w:w="0" w:type="dxa"/>
              <w:bottom w:w="0" w:type="dxa"/>
              <w:right w:w="0" w:type="dxa"/>
            </w:tcMar>
            <w:vAlign w:val="bottom"/>
          </w:tcPr>
          <w:p w14:paraId="066C7748" w14:textId="77777777" w:rsidR="00847D8D" w:rsidRDefault="00847D8D">
            <w:pPr>
              <w:keepNext/>
            </w:pPr>
          </w:p>
        </w:tc>
        <w:tc>
          <w:tcPr>
            <w:tcW w:w="3690" w:type="dxa"/>
            <w:gridSpan w:val="3"/>
            <w:tcBorders>
              <w:top w:val="nil"/>
              <w:left w:val="nil"/>
              <w:bottom w:val="single" w:sz="8" w:space="0" w:color="000000"/>
              <w:right w:val="nil"/>
            </w:tcBorders>
            <w:tcMar>
              <w:top w:w="0" w:type="dxa"/>
              <w:left w:w="53" w:type="dxa"/>
              <w:bottom w:w="0" w:type="dxa"/>
              <w:right w:w="53" w:type="dxa"/>
            </w:tcMar>
            <w:vAlign w:val="bottom"/>
          </w:tcPr>
          <w:p w14:paraId="0A28CC57" w14:textId="77777777" w:rsidR="00847D8D" w:rsidRDefault="00CB34DA">
            <w:pPr>
              <w:keepNext/>
              <w:spacing w:before="75" w:after="30"/>
              <w:jc w:val="center"/>
            </w:pPr>
            <w:r>
              <w:rPr>
                <w:rFonts w:ascii="Arial" w:eastAsia="Arial" w:hAnsi="Arial" w:cs="Arial"/>
                <w:b/>
                <w:color w:val="000000"/>
                <w:sz w:val="16"/>
              </w:rPr>
              <w:t>December 31, 2022</w:t>
            </w:r>
          </w:p>
        </w:tc>
        <w:tc>
          <w:tcPr>
            <w:tcW w:w="255" w:type="dxa"/>
            <w:tcBorders>
              <w:top w:val="nil"/>
              <w:left w:val="nil"/>
              <w:bottom w:val="nil"/>
              <w:right w:val="nil"/>
            </w:tcBorders>
            <w:tcMar>
              <w:top w:w="0" w:type="dxa"/>
              <w:left w:w="0" w:type="dxa"/>
              <w:bottom w:w="0" w:type="dxa"/>
              <w:right w:w="0" w:type="dxa"/>
            </w:tcMar>
            <w:vAlign w:val="bottom"/>
          </w:tcPr>
          <w:p w14:paraId="5A33EE82" w14:textId="77777777" w:rsidR="00847D8D" w:rsidRDefault="00847D8D">
            <w:pPr>
              <w:keepNext/>
            </w:pPr>
          </w:p>
        </w:tc>
        <w:tc>
          <w:tcPr>
            <w:tcW w:w="1860" w:type="dxa"/>
            <w:tcBorders>
              <w:top w:val="nil"/>
              <w:left w:val="nil"/>
              <w:bottom w:val="single" w:sz="8" w:space="0" w:color="000000"/>
              <w:right w:val="nil"/>
            </w:tcBorders>
            <w:tcMar>
              <w:top w:w="0" w:type="dxa"/>
              <w:left w:w="53" w:type="dxa"/>
              <w:bottom w:w="0" w:type="dxa"/>
              <w:right w:w="53" w:type="dxa"/>
            </w:tcMar>
            <w:vAlign w:val="bottom"/>
          </w:tcPr>
          <w:p w14:paraId="1551E751" w14:textId="77777777" w:rsidR="00847D8D" w:rsidRDefault="00CB34DA">
            <w:pPr>
              <w:keepNext/>
              <w:spacing w:before="75" w:after="30"/>
              <w:jc w:val="center"/>
            </w:pPr>
            <w:r>
              <w:rPr>
                <w:rFonts w:ascii="Arial" w:eastAsia="Arial" w:hAnsi="Arial" w:cs="Arial"/>
                <w:b/>
                <w:color w:val="000000"/>
                <w:sz w:val="16"/>
              </w:rPr>
              <w:t>December 31, 2022</w:t>
            </w:r>
          </w:p>
        </w:tc>
      </w:tr>
      <w:tr w:rsidR="00847D8D" w14:paraId="556B822E" w14:textId="77777777">
        <w:trPr>
          <w:cantSplit/>
          <w:trHeight w:hRule="exact" w:val="255"/>
        </w:trPr>
        <w:tc>
          <w:tcPr>
            <w:tcW w:w="4440" w:type="dxa"/>
            <w:tcBorders>
              <w:top w:val="nil"/>
              <w:left w:val="nil"/>
              <w:bottom w:val="nil"/>
              <w:right w:val="nil"/>
            </w:tcBorders>
            <w:tcMar>
              <w:top w:w="0" w:type="dxa"/>
              <w:left w:w="0" w:type="dxa"/>
              <w:bottom w:w="0" w:type="dxa"/>
              <w:right w:w="0" w:type="dxa"/>
            </w:tcMar>
            <w:vAlign w:val="bottom"/>
          </w:tcPr>
          <w:p w14:paraId="32597B01" w14:textId="77777777" w:rsidR="00847D8D" w:rsidRDefault="00847D8D">
            <w:pPr>
              <w:keepNext/>
            </w:pPr>
          </w:p>
        </w:tc>
        <w:tc>
          <w:tcPr>
            <w:tcW w:w="1230" w:type="dxa"/>
            <w:tcBorders>
              <w:top w:val="nil"/>
              <w:left w:val="nil"/>
              <w:bottom w:val="nil"/>
              <w:right w:val="nil"/>
            </w:tcBorders>
            <w:tcMar>
              <w:top w:w="0" w:type="dxa"/>
              <w:left w:w="53" w:type="dxa"/>
              <w:bottom w:w="0" w:type="dxa"/>
              <w:right w:w="53" w:type="dxa"/>
            </w:tcMar>
            <w:vAlign w:val="bottom"/>
          </w:tcPr>
          <w:p w14:paraId="2DD09761" w14:textId="77777777" w:rsidR="00847D8D" w:rsidRDefault="00CB34DA">
            <w:pPr>
              <w:keepNext/>
              <w:spacing w:before="55" w:after="30"/>
              <w:jc w:val="center"/>
            </w:pPr>
            <w:r>
              <w:rPr>
                <w:rFonts w:ascii="Arial" w:eastAsia="Arial" w:hAnsi="Arial" w:cs="Arial"/>
                <w:b/>
                <w:color w:val="000000"/>
                <w:sz w:val="16"/>
              </w:rPr>
              <w:t>Pre-Tax</w:t>
            </w:r>
          </w:p>
        </w:tc>
        <w:tc>
          <w:tcPr>
            <w:tcW w:w="1230" w:type="dxa"/>
            <w:tcBorders>
              <w:top w:val="single" w:sz="8" w:space="0" w:color="000000"/>
              <w:left w:val="nil"/>
              <w:bottom w:val="nil"/>
              <w:right w:val="nil"/>
            </w:tcBorders>
            <w:tcMar>
              <w:top w:w="0" w:type="dxa"/>
              <w:left w:w="53" w:type="dxa"/>
              <w:bottom w:w="0" w:type="dxa"/>
              <w:right w:w="53" w:type="dxa"/>
            </w:tcMar>
            <w:vAlign w:val="bottom"/>
          </w:tcPr>
          <w:p w14:paraId="364C2FB1" w14:textId="77777777" w:rsidR="00847D8D" w:rsidRDefault="00CB34DA">
            <w:pPr>
              <w:keepNext/>
              <w:spacing w:before="55" w:after="30"/>
              <w:jc w:val="center"/>
            </w:pPr>
            <w:r>
              <w:rPr>
                <w:rFonts w:ascii="Arial" w:eastAsia="Arial" w:hAnsi="Arial" w:cs="Arial"/>
                <w:b/>
                <w:color w:val="000000"/>
                <w:sz w:val="16"/>
              </w:rPr>
              <w:t>Income</w:t>
            </w:r>
          </w:p>
        </w:tc>
        <w:tc>
          <w:tcPr>
            <w:tcW w:w="1230" w:type="dxa"/>
            <w:tcBorders>
              <w:top w:val="single" w:sz="8" w:space="0" w:color="000000"/>
              <w:left w:val="nil"/>
              <w:bottom w:val="nil"/>
              <w:right w:val="nil"/>
            </w:tcBorders>
            <w:tcMar>
              <w:top w:w="0" w:type="dxa"/>
              <w:left w:w="53" w:type="dxa"/>
              <w:bottom w:w="0" w:type="dxa"/>
              <w:right w:w="53" w:type="dxa"/>
            </w:tcMar>
            <w:vAlign w:val="bottom"/>
          </w:tcPr>
          <w:p w14:paraId="23CE6FC5" w14:textId="77777777" w:rsidR="00847D8D" w:rsidRDefault="00CB34DA">
            <w:pPr>
              <w:keepNext/>
              <w:spacing w:before="55" w:after="30"/>
              <w:jc w:val="center"/>
            </w:pPr>
            <w:r>
              <w:rPr>
                <w:rFonts w:ascii="Arial" w:eastAsia="Arial" w:hAnsi="Arial" w:cs="Arial"/>
                <w:b/>
                <w:color w:val="000000"/>
                <w:sz w:val="16"/>
              </w:rPr>
              <w:t>Net</w:t>
            </w:r>
          </w:p>
        </w:tc>
        <w:tc>
          <w:tcPr>
            <w:tcW w:w="255" w:type="dxa"/>
            <w:tcBorders>
              <w:top w:val="nil"/>
              <w:left w:val="nil"/>
              <w:bottom w:val="nil"/>
              <w:right w:val="nil"/>
            </w:tcBorders>
            <w:tcMar>
              <w:top w:w="0" w:type="dxa"/>
              <w:left w:w="0" w:type="dxa"/>
              <w:bottom w:w="0" w:type="dxa"/>
              <w:right w:w="0" w:type="dxa"/>
            </w:tcMar>
            <w:vAlign w:val="bottom"/>
          </w:tcPr>
          <w:p w14:paraId="41A2A392" w14:textId="77777777" w:rsidR="00847D8D" w:rsidRDefault="00847D8D">
            <w:pPr>
              <w:keepNext/>
            </w:pPr>
          </w:p>
        </w:tc>
        <w:tc>
          <w:tcPr>
            <w:tcW w:w="1860" w:type="dxa"/>
            <w:tcBorders>
              <w:top w:val="single" w:sz="8" w:space="0" w:color="000000"/>
              <w:left w:val="nil"/>
              <w:bottom w:val="nil"/>
              <w:right w:val="nil"/>
            </w:tcBorders>
            <w:tcMar>
              <w:top w:w="0" w:type="dxa"/>
              <w:left w:w="53" w:type="dxa"/>
              <w:bottom w:w="0" w:type="dxa"/>
              <w:right w:w="53" w:type="dxa"/>
            </w:tcMar>
            <w:vAlign w:val="bottom"/>
          </w:tcPr>
          <w:p w14:paraId="1769EB10" w14:textId="77777777" w:rsidR="00847D8D" w:rsidRDefault="00CB34DA">
            <w:pPr>
              <w:keepNext/>
              <w:spacing w:before="55" w:after="30"/>
              <w:jc w:val="center"/>
            </w:pPr>
            <w:r>
              <w:rPr>
                <w:rFonts w:ascii="Arial" w:eastAsia="Arial" w:hAnsi="Arial" w:cs="Arial"/>
                <w:b/>
                <w:color w:val="000000"/>
                <w:sz w:val="16"/>
              </w:rPr>
              <w:t>Earnings</w:t>
            </w:r>
          </w:p>
        </w:tc>
      </w:tr>
      <w:tr w:rsidR="00847D8D" w14:paraId="38F50B54" w14:textId="77777777">
        <w:trPr>
          <w:cantSplit/>
          <w:trHeight w:hRule="exact" w:val="255"/>
        </w:trPr>
        <w:tc>
          <w:tcPr>
            <w:tcW w:w="4440" w:type="dxa"/>
            <w:tcBorders>
              <w:top w:val="nil"/>
              <w:left w:val="nil"/>
              <w:bottom w:val="single" w:sz="8" w:space="0" w:color="000000"/>
              <w:right w:val="nil"/>
            </w:tcBorders>
            <w:tcMar>
              <w:top w:w="0" w:type="dxa"/>
              <w:left w:w="53" w:type="dxa"/>
              <w:bottom w:w="0" w:type="dxa"/>
              <w:right w:w="53" w:type="dxa"/>
            </w:tcMar>
            <w:vAlign w:val="bottom"/>
          </w:tcPr>
          <w:p w14:paraId="186DEF7D" w14:textId="77777777" w:rsidR="00847D8D" w:rsidRDefault="00CB34DA">
            <w:pPr>
              <w:keepNext/>
              <w:spacing w:before="75" w:after="30"/>
            </w:pPr>
            <w:r>
              <w:rPr>
                <w:rFonts w:ascii="Arial" w:eastAsia="Arial" w:hAnsi="Arial" w:cs="Arial"/>
                <w:color w:val="000000"/>
                <w:sz w:val="16"/>
              </w:rPr>
              <w:t>(in millions, except per share data)</w:t>
            </w:r>
          </w:p>
        </w:tc>
        <w:tc>
          <w:tcPr>
            <w:tcW w:w="1230" w:type="dxa"/>
            <w:tcBorders>
              <w:top w:val="nil"/>
              <w:left w:val="nil"/>
              <w:bottom w:val="single" w:sz="8" w:space="0" w:color="000000"/>
              <w:right w:val="nil"/>
            </w:tcBorders>
            <w:tcMar>
              <w:top w:w="0" w:type="dxa"/>
              <w:left w:w="53" w:type="dxa"/>
              <w:bottom w:w="0" w:type="dxa"/>
              <w:right w:w="53" w:type="dxa"/>
            </w:tcMar>
            <w:vAlign w:val="bottom"/>
          </w:tcPr>
          <w:p w14:paraId="4C893A8B" w14:textId="77777777" w:rsidR="00847D8D" w:rsidRDefault="00CB34DA">
            <w:pPr>
              <w:keepNext/>
              <w:spacing w:before="75" w:after="30"/>
              <w:jc w:val="center"/>
            </w:pPr>
            <w:r>
              <w:rPr>
                <w:rFonts w:ascii="Arial" w:eastAsia="Arial" w:hAnsi="Arial" w:cs="Arial"/>
                <w:b/>
                <w:color w:val="000000"/>
                <w:sz w:val="16"/>
              </w:rPr>
              <w:t>Income</w:t>
            </w:r>
          </w:p>
        </w:tc>
        <w:tc>
          <w:tcPr>
            <w:tcW w:w="1230" w:type="dxa"/>
            <w:tcBorders>
              <w:top w:val="nil"/>
              <w:left w:val="nil"/>
              <w:bottom w:val="single" w:sz="8" w:space="0" w:color="000000"/>
              <w:right w:val="nil"/>
            </w:tcBorders>
            <w:tcMar>
              <w:top w:w="0" w:type="dxa"/>
              <w:left w:w="53" w:type="dxa"/>
              <w:bottom w:w="0" w:type="dxa"/>
              <w:right w:w="53" w:type="dxa"/>
            </w:tcMar>
            <w:vAlign w:val="bottom"/>
          </w:tcPr>
          <w:p w14:paraId="4797BFCF" w14:textId="77777777" w:rsidR="00847D8D" w:rsidRDefault="00CB34DA">
            <w:pPr>
              <w:keepNext/>
              <w:spacing w:before="75" w:after="30"/>
              <w:jc w:val="center"/>
            </w:pPr>
            <w:r>
              <w:rPr>
                <w:rFonts w:ascii="Arial" w:eastAsia="Arial" w:hAnsi="Arial" w:cs="Arial"/>
                <w:b/>
                <w:color w:val="000000"/>
                <w:sz w:val="16"/>
              </w:rPr>
              <w:t>Tax</w:t>
            </w:r>
          </w:p>
        </w:tc>
        <w:tc>
          <w:tcPr>
            <w:tcW w:w="1230" w:type="dxa"/>
            <w:tcBorders>
              <w:top w:val="nil"/>
              <w:left w:val="nil"/>
              <w:bottom w:val="single" w:sz="8" w:space="0" w:color="000000"/>
              <w:right w:val="nil"/>
            </w:tcBorders>
            <w:tcMar>
              <w:top w:w="0" w:type="dxa"/>
              <w:left w:w="53" w:type="dxa"/>
              <w:bottom w:w="0" w:type="dxa"/>
              <w:right w:w="53" w:type="dxa"/>
            </w:tcMar>
            <w:vAlign w:val="bottom"/>
          </w:tcPr>
          <w:p w14:paraId="23A655D2" w14:textId="77777777" w:rsidR="00847D8D" w:rsidRDefault="00CB34DA">
            <w:pPr>
              <w:keepNext/>
              <w:spacing w:before="75" w:after="30"/>
              <w:jc w:val="center"/>
            </w:pPr>
            <w:r>
              <w:rPr>
                <w:rFonts w:ascii="Arial" w:eastAsia="Arial" w:hAnsi="Arial" w:cs="Arial"/>
                <w:b/>
                <w:color w:val="000000"/>
                <w:sz w:val="16"/>
              </w:rPr>
              <w:t>Income</w:t>
            </w:r>
          </w:p>
        </w:tc>
        <w:tc>
          <w:tcPr>
            <w:tcW w:w="255" w:type="dxa"/>
            <w:tcBorders>
              <w:top w:val="nil"/>
              <w:left w:val="nil"/>
              <w:bottom w:val="nil"/>
              <w:right w:val="nil"/>
            </w:tcBorders>
            <w:tcMar>
              <w:top w:w="0" w:type="dxa"/>
              <w:left w:w="0" w:type="dxa"/>
              <w:bottom w:w="0" w:type="dxa"/>
              <w:right w:w="0" w:type="dxa"/>
            </w:tcMar>
            <w:vAlign w:val="bottom"/>
          </w:tcPr>
          <w:p w14:paraId="3F37292A" w14:textId="77777777" w:rsidR="00847D8D" w:rsidRDefault="00847D8D">
            <w:pPr>
              <w:keepNext/>
            </w:pPr>
          </w:p>
        </w:tc>
        <w:tc>
          <w:tcPr>
            <w:tcW w:w="1860" w:type="dxa"/>
            <w:tcBorders>
              <w:top w:val="nil"/>
              <w:left w:val="nil"/>
              <w:bottom w:val="single" w:sz="8" w:space="0" w:color="000000"/>
              <w:right w:val="nil"/>
            </w:tcBorders>
            <w:tcMar>
              <w:top w:w="0" w:type="dxa"/>
              <w:left w:w="53" w:type="dxa"/>
              <w:bottom w:w="0" w:type="dxa"/>
              <w:right w:w="53" w:type="dxa"/>
            </w:tcMar>
            <w:vAlign w:val="bottom"/>
          </w:tcPr>
          <w:p w14:paraId="4232FBDC" w14:textId="77777777" w:rsidR="00847D8D" w:rsidRDefault="00CB34DA">
            <w:pPr>
              <w:keepNext/>
              <w:spacing w:before="75" w:after="30"/>
              <w:jc w:val="center"/>
            </w:pPr>
            <w:r>
              <w:rPr>
                <w:rFonts w:ascii="Arial" w:eastAsia="Arial" w:hAnsi="Arial" w:cs="Arial"/>
                <w:b/>
                <w:color w:val="000000"/>
                <w:sz w:val="16"/>
              </w:rPr>
              <w:t>Per Diluted Share</w:t>
            </w:r>
          </w:p>
        </w:tc>
      </w:tr>
      <w:tr w:rsidR="00847D8D" w14:paraId="1567A8B6" w14:textId="77777777">
        <w:trPr>
          <w:cantSplit/>
          <w:trHeight w:hRule="exact" w:val="255"/>
        </w:trPr>
        <w:tc>
          <w:tcPr>
            <w:tcW w:w="4440" w:type="dxa"/>
            <w:tcBorders>
              <w:top w:val="single" w:sz="8" w:space="0" w:color="000000"/>
              <w:left w:val="nil"/>
              <w:bottom w:val="nil"/>
              <w:right w:val="nil"/>
            </w:tcBorders>
            <w:tcMar>
              <w:top w:w="0" w:type="dxa"/>
              <w:left w:w="53" w:type="dxa"/>
              <w:bottom w:w="0" w:type="dxa"/>
              <w:right w:w="53" w:type="dxa"/>
            </w:tcMar>
            <w:vAlign w:val="bottom"/>
          </w:tcPr>
          <w:p w14:paraId="2BC05847" w14:textId="77777777" w:rsidR="00847D8D" w:rsidRDefault="00CB34DA">
            <w:pPr>
              <w:keepNext/>
              <w:spacing w:before="55" w:after="30"/>
            </w:pPr>
            <w:r>
              <w:rPr>
                <w:rFonts w:ascii="Arial" w:eastAsia="Arial" w:hAnsi="Arial" w:cs="Arial"/>
                <w:color w:val="000000"/>
                <w:sz w:val="16"/>
              </w:rPr>
              <w:t>GAAP</w:t>
            </w:r>
          </w:p>
        </w:tc>
        <w:tc>
          <w:tcPr>
            <w:tcW w:w="1230" w:type="dxa"/>
            <w:tcBorders>
              <w:top w:val="single" w:sz="8" w:space="0" w:color="000000"/>
              <w:left w:val="nil"/>
              <w:bottom w:val="nil"/>
              <w:right w:val="nil"/>
            </w:tcBorders>
            <w:tcMar>
              <w:top w:w="0" w:type="dxa"/>
              <w:left w:w="0" w:type="dxa"/>
              <w:bottom w:w="0" w:type="dxa"/>
              <w:right w:w="15" w:type="dxa"/>
            </w:tcMar>
            <w:vAlign w:val="bottom"/>
          </w:tcPr>
          <w:p w14:paraId="0D076F91" w14:textId="77777777" w:rsidR="00847D8D" w:rsidRDefault="00CB34DA">
            <w:pPr>
              <w:keepNext/>
              <w:tabs>
                <w:tab w:val="left" w:pos="711"/>
                <w:tab w:val="left" w:pos="1162"/>
              </w:tabs>
              <w:spacing w:before="55" w:after="30"/>
              <w:jc w:val="right"/>
            </w:pPr>
            <w:r>
              <w:rPr>
                <w:rFonts w:ascii="Arial" w:eastAsia="Arial" w:hAnsi="Arial" w:cs="Arial"/>
                <w:color w:val="000000"/>
                <w:sz w:val="16"/>
              </w:rPr>
              <w:t>$</w:t>
            </w:r>
            <w:r>
              <w:rPr>
                <w:rFonts w:ascii="Arial" w:eastAsia="Arial" w:hAnsi="Arial" w:cs="Arial"/>
                <w:color w:val="000000"/>
                <w:sz w:val="16"/>
              </w:rPr>
              <w:tab/>
              <w:t>1,914</w:t>
            </w:r>
            <w:r>
              <w:rPr>
                <w:rFonts w:ascii="Arial" w:eastAsia="Arial" w:hAnsi="Arial" w:cs="Arial"/>
                <w:color w:val="000000"/>
                <w:sz w:val="16"/>
              </w:rPr>
              <w:tab/>
            </w:r>
          </w:p>
        </w:tc>
        <w:tc>
          <w:tcPr>
            <w:tcW w:w="1230" w:type="dxa"/>
            <w:tcBorders>
              <w:top w:val="single" w:sz="8" w:space="0" w:color="000000"/>
              <w:left w:val="nil"/>
              <w:bottom w:val="nil"/>
              <w:right w:val="nil"/>
            </w:tcBorders>
            <w:tcMar>
              <w:top w:w="0" w:type="dxa"/>
              <w:left w:w="0" w:type="dxa"/>
              <w:bottom w:w="0" w:type="dxa"/>
              <w:right w:w="15" w:type="dxa"/>
            </w:tcMar>
            <w:vAlign w:val="bottom"/>
          </w:tcPr>
          <w:p w14:paraId="714FC3FF" w14:textId="77777777" w:rsidR="00847D8D" w:rsidRDefault="00CB34DA">
            <w:pPr>
              <w:keepNext/>
              <w:tabs>
                <w:tab w:val="left" w:pos="771"/>
              </w:tabs>
              <w:spacing w:before="55" w:after="30"/>
              <w:jc w:val="right"/>
            </w:pPr>
            <w:r>
              <w:rPr>
                <w:rFonts w:ascii="Arial" w:eastAsia="Arial" w:hAnsi="Arial" w:cs="Arial"/>
                <w:color w:val="000000"/>
                <w:sz w:val="16"/>
              </w:rPr>
              <w:t>$</w:t>
            </w:r>
            <w:r>
              <w:rPr>
                <w:rFonts w:ascii="Arial" w:eastAsia="Arial" w:hAnsi="Arial" w:cs="Arial"/>
                <w:color w:val="000000"/>
                <w:sz w:val="16"/>
              </w:rPr>
              <w:tab/>
              <w:t>(596)</w:t>
            </w:r>
          </w:p>
        </w:tc>
        <w:tc>
          <w:tcPr>
            <w:tcW w:w="1230" w:type="dxa"/>
            <w:tcBorders>
              <w:top w:val="single" w:sz="8" w:space="0" w:color="000000"/>
              <w:left w:val="nil"/>
              <w:bottom w:val="nil"/>
              <w:right w:val="nil"/>
            </w:tcBorders>
            <w:tcMar>
              <w:top w:w="0" w:type="dxa"/>
              <w:left w:w="0" w:type="dxa"/>
              <w:bottom w:w="0" w:type="dxa"/>
              <w:right w:w="15" w:type="dxa"/>
            </w:tcMar>
            <w:vAlign w:val="bottom"/>
          </w:tcPr>
          <w:p w14:paraId="1C1F01EE" w14:textId="77777777" w:rsidR="00847D8D" w:rsidRDefault="00CB34DA">
            <w:pPr>
              <w:keepNext/>
              <w:tabs>
                <w:tab w:val="left" w:pos="711"/>
                <w:tab w:val="left" w:pos="1162"/>
              </w:tabs>
              <w:spacing w:before="55" w:after="30"/>
              <w:jc w:val="right"/>
            </w:pPr>
            <w:r>
              <w:rPr>
                <w:rFonts w:ascii="Arial" w:eastAsia="Arial" w:hAnsi="Arial" w:cs="Arial"/>
                <w:color w:val="000000"/>
                <w:sz w:val="16"/>
              </w:rPr>
              <w:t>$</w:t>
            </w:r>
            <w:r>
              <w:rPr>
                <w:rFonts w:ascii="Arial" w:eastAsia="Arial" w:hAnsi="Arial" w:cs="Arial"/>
                <w:color w:val="000000"/>
                <w:sz w:val="16"/>
              </w:rPr>
              <w:tab/>
              <w:t>1,318</w:t>
            </w:r>
            <w:r>
              <w:rPr>
                <w:rFonts w:ascii="Arial" w:eastAsia="Arial" w:hAnsi="Arial" w:cs="Arial"/>
                <w:color w:val="000000"/>
                <w:sz w:val="16"/>
              </w:rPr>
              <w:tab/>
            </w:r>
          </w:p>
        </w:tc>
        <w:tc>
          <w:tcPr>
            <w:tcW w:w="255" w:type="dxa"/>
            <w:tcBorders>
              <w:top w:val="nil"/>
              <w:left w:val="nil"/>
              <w:bottom w:val="nil"/>
              <w:right w:val="nil"/>
            </w:tcBorders>
            <w:tcMar>
              <w:top w:w="0" w:type="dxa"/>
              <w:left w:w="0" w:type="dxa"/>
              <w:bottom w:w="0" w:type="dxa"/>
              <w:right w:w="0" w:type="dxa"/>
            </w:tcMar>
            <w:vAlign w:val="bottom"/>
          </w:tcPr>
          <w:p w14:paraId="6C99B756" w14:textId="77777777" w:rsidR="00847D8D" w:rsidRDefault="00847D8D">
            <w:pPr>
              <w:keepNext/>
            </w:pPr>
          </w:p>
        </w:tc>
        <w:tc>
          <w:tcPr>
            <w:tcW w:w="1860" w:type="dxa"/>
            <w:tcBorders>
              <w:top w:val="single" w:sz="8" w:space="0" w:color="000000"/>
              <w:left w:val="nil"/>
              <w:bottom w:val="nil"/>
              <w:right w:val="nil"/>
            </w:tcBorders>
            <w:tcMar>
              <w:top w:w="0" w:type="dxa"/>
              <w:left w:w="0" w:type="dxa"/>
              <w:bottom w:w="0" w:type="dxa"/>
              <w:right w:w="15" w:type="dxa"/>
            </w:tcMar>
            <w:vAlign w:val="bottom"/>
          </w:tcPr>
          <w:p w14:paraId="601B6111" w14:textId="77777777" w:rsidR="00847D8D" w:rsidRDefault="00CB34DA">
            <w:pPr>
              <w:keepNext/>
              <w:tabs>
                <w:tab w:val="left" w:pos="1430"/>
                <w:tab w:val="left" w:pos="1792"/>
              </w:tabs>
              <w:spacing w:before="55" w:after="30"/>
              <w:jc w:val="right"/>
            </w:pPr>
            <w:r>
              <w:rPr>
                <w:rFonts w:ascii="Arial" w:eastAsia="Arial" w:hAnsi="Arial" w:cs="Arial"/>
                <w:color w:val="000000"/>
                <w:sz w:val="16"/>
              </w:rPr>
              <w:t>$</w:t>
            </w:r>
            <w:r>
              <w:rPr>
                <w:rFonts w:ascii="Arial" w:eastAsia="Arial" w:hAnsi="Arial" w:cs="Arial"/>
                <w:color w:val="000000"/>
                <w:sz w:val="16"/>
              </w:rPr>
              <w:tab/>
              <w:t>2.06</w:t>
            </w:r>
            <w:r>
              <w:rPr>
                <w:rFonts w:ascii="Arial" w:eastAsia="Arial" w:hAnsi="Arial" w:cs="Arial"/>
                <w:color w:val="000000"/>
                <w:sz w:val="16"/>
              </w:rPr>
              <w:tab/>
            </w:r>
          </w:p>
        </w:tc>
      </w:tr>
      <w:tr w:rsidR="00847D8D" w14:paraId="05661EE5" w14:textId="77777777">
        <w:trPr>
          <w:cantSplit/>
          <w:trHeight w:hRule="exact" w:val="255"/>
        </w:trPr>
        <w:tc>
          <w:tcPr>
            <w:tcW w:w="4440" w:type="dxa"/>
            <w:tcBorders>
              <w:top w:val="nil"/>
              <w:left w:val="nil"/>
              <w:bottom w:val="nil"/>
              <w:right w:val="nil"/>
            </w:tcBorders>
            <w:tcMar>
              <w:top w:w="0" w:type="dxa"/>
              <w:left w:w="53" w:type="dxa"/>
              <w:bottom w:w="0" w:type="dxa"/>
              <w:right w:w="53" w:type="dxa"/>
            </w:tcMar>
            <w:vAlign w:val="bottom"/>
          </w:tcPr>
          <w:p w14:paraId="44C0184C" w14:textId="77777777" w:rsidR="00847D8D" w:rsidRDefault="00CB34DA">
            <w:pPr>
              <w:keepNext/>
              <w:spacing w:before="75" w:after="30"/>
            </w:pPr>
            <w:r>
              <w:rPr>
                <w:rFonts w:ascii="Arial" w:eastAsia="Arial" w:hAnsi="Arial" w:cs="Arial"/>
                <w:color w:val="000000"/>
                <w:sz w:val="16"/>
              </w:rPr>
              <w:t>Adjusted for:</w:t>
            </w:r>
          </w:p>
        </w:tc>
        <w:tc>
          <w:tcPr>
            <w:tcW w:w="1230" w:type="dxa"/>
            <w:tcBorders>
              <w:top w:val="nil"/>
              <w:left w:val="nil"/>
              <w:bottom w:val="nil"/>
              <w:right w:val="nil"/>
            </w:tcBorders>
            <w:tcMar>
              <w:top w:w="0" w:type="dxa"/>
              <w:left w:w="0" w:type="dxa"/>
              <w:bottom w:w="0" w:type="dxa"/>
              <w:right w:w="0" w:type="dxa"/>
            </w:tcMar>
            <w:vAlign w:val="bottom"/>
          </w:tcPr>
          <w:p w14:paraId="1870EEB5" w14:textId="77777777" w:rsidR="00847D8D" w:rsidRDefault="00847D8D">
            <w:pPr>
              <w:keepNext/>
            </w:pPr>
          </w:p>
        </w:tc>
        <w:tc>
          <w:tcPr>
            <w:tcW w:w="1230" w:type="dxa"/>
            <w:tcBorders>
              <w:top w:val="nil"/>
              <w:left w:val="nil"/>
              <w:bottom w:val="nil"/>
              <w:right w:val="nil"/>
            </w:tcBorders>
            <w:tcMar>
              <w:top w:w="0" w:type="dxa"/>
              <w:left w:w="0" w:type="dxa"/>
              <w:bottom w:w="0" w:type="dxa"/>
              <w:right w:w="0" w:type="dxa"/>
            </w:tcMar>
            <w:vAlign w:val="bottom"/>
          </w:tcPr>
          <w:p w14:paraId="3F825A17" w14:textId="77777777" w:rsidR="00847D8D" w:rsidRDefault="00847D8D">
            <w:pPr>
              <w:keepNext/>
            </w:pPr>
          </w:p>
        </w:tc>
        <w:tc>
          <w:tcPr>
            <w:tcW w:w="1230" w:type="dxa"/>
            <w:tcBorders>
              <w:top w:val="nil"/>
              <w:left w:val="nil"/>
              <w:bottom w:val="nil"/>
              <w:right w:val="nil"/>
            </w:tcBorders>
            <w:tcMar>
              <w:top w:w="0" w:type="dxa"/>
              <w:left w:w="0" w:type="dxa"/>
              <w:bottom w:w="0" w:type="dxa"/>
              <w:right w:w="0" w:type="dxa"/>
            </w:tcMar>
            <w:vAlign w:val="bottom"/>
          </w:tcPr>
          <w:p w14:paraId="06C6F103" w14:textId="77777777" w:rsidR="00847D8D" w:rsidRDefault="00847D8D">
            <w:pPr>
              <w:keepNext/>
            </w:pPr>
          </w:p>
        </w:tc>
        <w:tc>
          <w:tcPr>
            <w:tcW w:w="255" w:type="dxa"/>
            <w:tcBorders>
              <w:top w:val="nil"/>
              <w:left w:val="nil"/>
              <w:bottom w:val="nil"/>
              <w:right w:val="nil"/>
            </w:tcBorders>
            <w:tcMar>
              <w:top w:w="0" w:type="dxa"/>
              <w:left w:w="0" w:type="dxa"/>
              <w:bottom w:w="0" w:type="dxa"/>
              <w:right w:w="0" w:type="dxa"/>
            </w:tcMar>
            <w:vAlign w:val="bottom"/>
          </w:tcPr>
          <w:p w14:paraId="1918AC9A" w14:textId="77777777" w:rsidR="00847D8D" w:rsidRDefault="00847D8D">
            <w:pPr>
              <w:keepNext/>
            </w:pPr>
          </w:p>
        </w:tc>
        <w:tc>
          <w:tcPr>
            <w:tcW w:w="1860" w:type="dxa"/>
            <w:tcBorders>
              <w:top w:val="nil"/>
              <w:left w:val="nil"/>
              <w:bottom w:val="nil"/>
              <w:right w:val="nil"/>
            </w:tcBorders>
            <w:tcMar>
              <w:top w:w="0" w:type="dxa"/>
              <w:left w:w="0" w:type="dxa"/>
              <w:bottom w:w="0" w:type="dxa"/>
              <w:right w:w="0" w:type="dxa"/>
            </w:tcMar>
            <w:vAlign w:val="bottom"/>
          </w:tcPr>
          <w:p w14:paraId="62A23F60" w14:textId="77777777" w:rsidR="00847D8D" w:rsidRDefault="00847D8D">
            <w:pPr>
              <w:keepNext/>
            </w:pPr>
          </w:p>
        </w:tc>
      </w:tr>
      <w:tr w:rsidR="00847D8D" w14:paraId="433A2277" w14:textId="77777777">
        <w:trPr>
          <w:cantSplit/>
          <w:trHeight w:hRule="exact" w:val="255"/>
        </w:trPr>
        <w:tc>
          <w:tcPr>
            <w:tcW w:w="4440" w:type="dxa"/>
            <w:tcBorders>
              <w:top w:val="nil"/>
              <w:left w:val="nil"/>
              <w:bottom w:val="nil"/>
              <w:right w:val="nil"/>
            </w:tcBorders>
            <w:tcMar>
              <w:top w:w="0" w:type="dxa"/>
              <w:left w:w="53" w:type="dxa"/>
              <w:bottom w:w="0" w:type="dxa"/>
              <w:right w:w="53" w:type="dxa"/>
            </w:tcMar>
            <w:vAlign w:val="bottom"/>
          </w:tcPr>
          <w:p w14:paraId="39BBE293" w14:textId="77777777" w:rsidR="00847D8D" w:rsidRDefault="00CB34DA">
            <w:pPr>
              <w:keepNext/>
              <w:spacing w:before="75" w:after="30"/>
              <w:ind w:left="240"/>
            </w:pPr>
            <w:r>
              <w:rPr>
                <w:rFonts w:ascii="Arial" w:eastAsia="Arial" w:hAnsi="Arial" w:cs="Arial"/>
                <w:color w:val="000000"/>
                <w:sz w:val="16"/>
              </w:rPr>
              <w:t>Restructuring charges</w:t>
            </w:r>
          </w:p>
        </w:tc>
        <w:tc>
          <w:tcPr>
            <w:tcW w:w="1230" w:type="dxa"/>
            <w:tcBorders>
              <w:top w:val="nil"/>
              <w:left w:val="nil"/>
              <w:bottom w:val="nil"/>
              <w:right w:val="nil"/>
            </w:tcBorders>
            <w:tcMar>
              <w:top w:w="0" w:type="dxa"/>
              <w:left w:w="0" w:type="dxa"/>
              <w:bottom w:w="0" w:type="dxa"/>
              <w:right w:w="15" w:type="dxa"/>
            </w:tcMar>
            <w:vAlign w:val="bottom"/>
          </w:tcPr>
          <w:p w14:paraId="77F001C2" w14:textId="77777777" w:rsidR="00847D8D" w:rsidRDefault="00CB34DA">
            <w:pPr>
              <w:keepNext/>
              <w:tabs>
                <w:tab w:val="left" w:pos="771"/>
              </w:tabs>
              <w:spacing w:before="75" w:after="30"/>
              <w:jc w:val="right"/>
            </w:pPr>
            <w:r>
              <w:rPr>
                <w:rFonts w:ascii="Arial" w:eastAsia="Arial" w:hAnsi="Arial" w:cs="Arial"/>
                <w:color w:val="000000"/>
                <w:sz w:val="16"/>
              </w:rPr>
              <w:tab/>
              <w:t>(124)</w:t>
            </w:r>
          </w:p>
        </w:tc>
        <w:tc>
          <w:tcPr>
            <w:tcW w:w="1230" w:type="dxa"/>
            <w:tcBorders>
              <w:top w:val="nil"/>
              <w:left w:val="nil"/>
              <w:bottom w:val="nil"/>
              <w:right w:val="nil"/>
            </w:tcBorders>
            <w:tcMar>
              <w:top w:w="0" w:type="dxa"/>
              <w:left w:w="0" w:type="dxa"/>
              <w:bottom w:w="0" w:type="dxa"/>
              <w:right w:w="0" w:type="dxa"/>
            </w:tcMar>
            <w:vAlign w:val="bottom"/>
          </w:tcPr>
          <w:p w14:paraId="4D805FF2" w14:textId="77777777" w:rsidR="00847D8D" w:rsidRDefault="00847D8D">
            <w:pPr>
              <w:keepNext/>
            </w:pPr>
          </w:p>
        </w:tc>
        <w:tc>
          <w:tcPr>
            <w:tcW w:w="1230" w:type="dxa"/>
            <w:tcBorders>
              <w:top w:val="nil"/>
              <w:left w:val="nil"/>
              <w:bottom w:val="nil"/>
              <w:right w:val="nil"/>
            </w:tcBorders>
            <w:tcMar>
              <w:top w:w="0" w:type="dxa"/>
              <w:left w:w="0" w:type="dxa"/>
              <w:bottom w:w="0" w:type="dxa"/>
              <w:right w:w="0" w:type="dxa"/>
            </w:tcMar>
            <w:vAlign w:val="bottom"/>
          </w:tcPr>
          <w:p w14:paraId="50ED931E" w14:textId="77777777" w:rsidR="00847D8D" w:rsidRDefault="00847D8D">
            <w:pPr>
              <w:keepNext/>
            </w:pPr>
          </w:p>
        </w:tc>
        <w:tc>
          <w:tcPr>
            <w:tcW w:w="255" w:type="dxa"/>
            <w:tcBorders>
              <w:top w:val="nil"/>
              <w:left w:val="nil"/>
              <w:bottom w:val="nil"/>
              <w:right w:val="nil"/>
            </w:tcBorders>
            <w:tcMar>
              <w:top w:w="0" w:type="dxa"/>
              <w:left w:w="0" w:type="dxa"/>
              <w:bottom w:w="0" w:type="dxa"/>
              <w:right w:w="0" w:type="dxa"/>
            </w:tcMar>
            <w:vAlign w:val="bottom"/>
          </w:tcPr>
          <w:p w14:paraId="4531B553" w14:textId="77777777" w:rsidR="00847D8D" w:rsidRDefault="00847D8D">
            <w:pPr>
              <w:keepNext/>
            </w:pPr>
          </w:p>
        </w:tc>
        <w:tc>
          <w:tcPr>
            <w:tcW w:w="1860" w:type="dxa"/>
            <w:tcBorders>
              <w:top w:val="nil"/>
              <w:left w:val="nil"/>
              <w:bottom w:val="nil"/>
              <w:right w:val="nil"/>
            </w:tcBorders>
            <w:tcMar>
              <w:top w:w="0" w:type="dxa"/>
              <w:left w:w="0" w:type="dxa"/>
              <w:bottom w:w="0" w:type="dxa"/>
              <w:right w:w="0" w:type="dxa"/>
            </w:tcMar>
            <w:vAlign w:val="bottom"/>
          </w:tcPr>
          <w:p w14:paraId="1F05F950" w14:textId="77777777" w:rsidR="00847D8D" w:rsidRDefault="00847D8D">
            <w:pPr>
              <w:keepNext/>
            </w:pPr>
          </w:p>
        </w:tc>
      </w:tr>
      <w:tr w:rsidR="00847D8D" w14:paraId="0554F9AA" w14:textId="77777777">
        <w:trPr>
          <w:cantSplit/>
          <w:trHeight w:hRule="exact" w:val="255"/>
        </w:trPr>
        <w:tc>
          <w:tcPr>
            <w:tcW w:w="4440" w:type="dxa"/>
            <w:tcBorders>
              <w:top w:val="nil"/>
              <w:left w:val="nil"/>
              <w:bottom w:val="nil"/>
              <w:right w:val="nil"/>
            </w:tcBorders>
            <w:tcMar>
              <w:top w:w="0" w:type="dxa"/>
              <w:left w:w="53" w:type="dxa"/>
              <w:bottom w:w="0" w:type="dxa"/>
              <w:right w:w="53" w:type="dxa"/>
            </w:tcMar>
            <w:vAlign w:val="bottom"/>
          </w:tcPr>
          <w:p w14:paraId="2849161C" w14:textId="77777777" w:rsidR="00847D8D" w:rsidRDefault="00CB34DA">
            <w:pPr>
              <w:keepNext/>
              <w:spacing w:before="75" w:after="30"/>
              <w:ind w:left="240"/>
            </w:pPr>
            <w:r>
              <w:rPr>
                <w:rFonts w:ascii="Arial" w:eastAsia="Arial" w:hAnsi="Arial" w:cs="Arial"/>
                <w:color w:val="000000"/>
                <w:sz w:val="16"/>
              </w:rPr>
              <w:t>MTM adjustments and settlements on hedges</w:t>
            </w:r>
          </w:p>
        </w:tc>
        <w:tc>
          <w:tcPr>
            <w:tcW w:w="1230" w:type="dxa"/>
            <w:tcBorders>
              <w:top w:val="nil"/>
              <w:left w:val="nil"/>
              <w:bottom w:val="nil"/>
              <w:right w:val="nil"/>
            </w:tcBorders>
            <w:tcMar>
              <w:top w:w="0" w:type="dxa"/>
              <w:left w:w="0" w:type="dxa"/>
              <w:bottom w:w="0" w:type="dxa"/>
              <w:right w:w="15" w:type="dxa"/>
            </w:tcMar>
            <w:vAlign w:val="bottom"/>
          </w:tcPr>
          <w:p w14:paraId="16E1F2B6" w14:textId="77777777" w:rsidR="00847D8D" w:rsidRDefault="00CB34DA">
            <w:pPr>
              <w:keepNext/>
              <w:tabs>
                <w:tab w:val="left" w:pos="933"/>
                <w:tab w:val="left" w:pos="1162"/>
              </w:tabs>
              <w:spacing w:before="75" w:after="30"/>
              <w:jc w:val="right"/>
            </w:pPr>
            <w:r>
              <w:rPr>
                <w:rFonts w:ascii="Arial" w:eastAsia="Arial" w:hAnsi="Arial" w:cs="Arial"/>
                <w:color w:val="000000"/>
                <w:sz w:val="16"/>
              </w:rPr>
              <w:tab/>
              <w:t>29</w:t>
            </w:r>
            <w:r>
              <w:rPr>
                <w:rFonts w:ascii="Arial" w:eastAsia="Arial" w:hAnsi="Arial" w:cs="Arial"/>
                <w:color w:val="000000"/>
                <w:sz w:val="16"/>
              </w:rPr>
              <w:tab/>
            </w:r>
          </w:p>
        </w:tc>
        <w:tc>
          <w:tcPr>
            <w:tcW w:w="1230" w:type="dxa"/>
            <w:tcBorders>
              <w:top w:val="nil"/>
              <w:left w:val="nil"/>
              <w:bottom w:val="nil"/>
              <w:right w:val="nil"/>
            </w:tcBorders>
            <w:tcMar>
              <w:top w:w="0" w:type="dxa"/>
              <w:left w:w="0" w:type="dxa"/>
              <w:bottom w:w="0" w:type="dxa"/>
              <w:right w:w="15" w:type="dxa"/>
            </w:tcMar>
            <w:vAlign w:val="bottom"/>
          </w:tcPr>
          <w:p w14:paraId="7528EEFB" w14:textId="77777777" w:rsidR="00847D8D" w:rsidRDefault="00847D8D">
            <w:pPr>
              <w:keepNext/>
              <w:spacing w:before="75" w:after="30"/>
              <w:jc w:val="right"/>
            </w:pPr>
          </w:p>
        </w:tc>
        <w:tc>
          <w:tcPr>
            <w:tcW w:w="1230" w:type="dxa"/>
            <w:tcBorders>
              <w:top w:val="nil"/>
              <w:left w:val="nil"/>
              <w:bottom w:val="nil"/>
              <w:right w:val="nil"/>
            </w:tcBorders>
            <w:tcMar>
              <w:top w:w="0" w:type="dxa"/>
              <w:left w:w="0" w:type="dxa"/>
              <w:bottom w:w="0" w:type="dxa"/>
              <w:right w:w="15" w:type="dxa"/>
            </w:tcMar>
            <w:vAlign w:val="bottom"/>
          </w:tcPr>
          <w:p w14:paraId="3E64FC3C" w14:textId="77777777" w:rsidR="00847D8D" w:rsidRDefault="00847D8D">
            <w:pPr>
              <w:keepNext/>
              <w:spacing w:before="75" w:after="30"/>
              <w:jc w:val="right"/>
            </w:pPr>
          </w:p>
        </w:tc>
        <w:tc>
          <w:tcPr>
            <w:tcW w:w="255" w:type="dxa"/>
            <w:tcBorders>
              <w:top w:val="nil"/>
              <w:left w:val="nil"/>
              <w:bottom w:val="nil"/>
              <w:right w:val="nil"/>
            </w:tcBorders>
            <w:tcMar>
              <w:top w:w="0" w:type="dxa"/>
              <w:left w:w="0" w:type="dxa"/>
              <w:bottom w:w="0" w:type="dxa"/>
              <w:right w:w="0" w:type="dxa"/>
            </w:tcMar>
            <w:vAlign w:val="bottom"/>
          </w:tcPr>
          <w:p w14:paraId="432D56C0" w14:textId="77777777" w:rsidR="00847D8D" w:rsidRDefault="00847D8D">
            <w:pPr>
              <w:keepNext/>
            </w:pPr>
          </w:p>
        </w:tc>
        <w:tc>
          <w:tcPr>
            <w:tcW w:w="1860" w:type="dxa"/>
            <w:tcBorders>
              <w:top w:val="nil"/>
              <w:left w:val="nil"/>
              <w:bottom w:val="nil"/>
              <w:right w:val="nil"/>
            </w:tcBorders>
            <w:tcMar>
              <w:top w:w="0" w:type="dxa"/>
              <w:left w:w="0" w:type="dxa"/>
              <w:bottom w:w="0" w:type="dxa"/>
              <w:right w:w="0" w:type="dxa"/>
            </w:tcMar>
            <w:vAlign w:val="bottom"/>
          </w:tcPr>
          <w:p w14:paraId="3D65CC22" w14:textId="77777777" w:rsidR="00847D8D" w:rsidRDefault="00847D8D">
            <w:pPr>
              <w:keepNext/>
            </w:pPr>
          </w:p>
        </w:tc>
      </w:tr>
      <w:tr w:rsidR="00847D8D" w14:paraId="2404617F" w14:textId="77777777">
        <w:trPr>
          <w:cantSplit/>
          <w:trHeight w:hRule="exact" w:val="255"/>
        </w:trPr>
        <w:tc>
          <w:tcPr>
            <w:tcW w:w="4440" w:type="dxa"/>
            <w:tcBorders>
              <w:top w:val="nil"/>
              <w:left w:val="nil"/>
              <w:bottom w:val="nil"/>
              <w:right w:val="nil"/>
            </w:tcBorders>
            <w:tcMar>
              <w:top w:w="0" w:type="dxa"/>
              <w:left w:w="53" w:type="dxa"/>
              <w:bottom w:w="0" w:type="dxa"/>
              <w:right w:w="53" w:type="dxa"/>
            </w:tcMar>
            <w:vAlign w:val="bottom"/>
          </w:tcPr>
          <w:p w14:paraId="27FAA2E9" w14:textId="77777777" w:rsidR="00847D8D" w:rsidRDefault="00CB34DA">
            <w:pPr>
              <w:keepNext/>
              <w:spacing w:before="75" w:after="30"/>
              <w:ind w:left="240"/>
            </w:pPr>
            <w:r>
              <w:rPr>
                <w:rFonts w:ascii="Arial" w:eastAsia="Arial" w:hAnsi="Arial" w:cs="Arial"/>
                <w:color w:val="000000"/>
                <w:sz w:val="16"/>
              </w:rPr>
              <w:t>Loss on extinguishment of debt</w:t>
            </w:r>
          </w:p>
        </w:tc>
        <w:tc>
          <w:tcPr>
            <w:tcW w:w="1230" w:type="dxa"/>
            <w:tcBorders>
              <w:top w:val="nil"/>
              <w:left w:val="nil"/>
              <w:bottom w:val="nil"/>
              <w:right w:val="nil"/>
            </w:tcBorders>
            <w:tcMar>
              <w:top w:w="0" w:type="dxa"/>
              <w:left w:w="0" w:type="dxa"/>
              <w:bottom w:w="0" w:type="dxa"/>
              <w:right w:w="15" w:type="dxa"/>
            </w:tcMar>
            <w:vAlign w:val="bottom"/>
          </w:tcPr>
          <w:p w14:paraId="5548884E" w14:textId="77777777" w:rsidR="00847D8D" w:rsidRDefault="00CB34DA">
            <w:pPr>
              <w:keepNext/>
              <w:tabs>
                <w:tab w:val="left" w:pos="844"/>
                <w:tab w:val="left" w:pos="1162"/>
              </w:tabs>
              <w:spacing w:before="75" w:after="30"/>
              <w:jc w:val="right"/>
            </w:pPr>
            <w:r>
              <w:rPr>
                <w:rFonts w:ascii="Arial" w:eastAsia="Arial" w:hAnsi="Arial" w:cs="Arial"/>
                <w:color w:val="000000"/>
                <w:sz w:val="16"/>
              </w:rPr>
              <w:tab/>
              <w:t>100</w:t>
            </w:r>
            <w:r>
              <w:rPr>
                <w:rFonts w:ascii="Arial" w:eastAsia="Arial" w:hAnsi="Arial" w:cs="Arial"/>
                <w:color w:val="000000"/>
                <w:sz w:val="16"/>
              </w:rPr>
              <w:tab/>
            </w:r>
          </w:p>
        </w:tc>
        <w:tc>
          <w:tcPr>
            <w:tcW w:w="1230" w:type="dxa"/>
            <w:tcBorders>
              <w:top w:val="nil"/>
              <w:left w:val="nil"/>
              <w:bottom w:val="nil"/>
              <w:right w:val="nil"/>
            </w:tcBorders>
            <w:tcMar>
              <w:top w:w="0" w:type="dxa"/>
              <w:left w:w="0" w:type="dxa"/>
              <w:bottom w:w="0" w:type="dxa"/>
              <w:right w:w="15" w:type="dxa"/>
            </w:tcMar>
            <w:vAlign w:val="bottom"/>
          </w:tcPr>
          <w:p w14:paraId="5AA1F2FF" w14:textId="77777777" w:rsidR="00847D8D" w:rsidRDefault="00847D8D">
            <w:pPr>
              <w:keepNext/>
              <w:spacing w:before="75" w:after="30"/>
              <w:jc w:val="right"/>
            </w:pPr>
          </w:p>
        </w:tc>
        <w:tc>
          <w:tcPr>
            <w:tcW w:w="1230" w:type="dxa"/>
            <w:tcBorders>
              <w:top w:val="nil"/>
              <w:left w:val="nil"/>
              <w:bottom w:val="nil"/>
              <w:right w:val="nil"/>
            </w:tcBorders>
            <w:tcMar>
              <w:top w:w="0" w:type="dxa"/>
              <w:left w:w="0" w:type="dxa"/>
              <w:bottom w:w="0" w:type="dxa"/>
              <w:right w:w="15" w:type="dxa"/>
            </w:tcMar>
            <w:vAlign w:val="bottom"/>
          </w:tcPr>
          <w:p w14:paraId="11F4189A" w14:textId="77777777" w:rsidR="00847D8D" w:rsidRDefault="00847D8D">
            <w:pPr>
              <w:keepNext/>
              <w:spacing w:before="75" w:after="30"/>
              <w:jc w:val="right"/>
            </w:pPr>
          </w:p>
        </w:tc>
        <w:tc>
          <w:tcPr>
            <w:tcW w:w="255" w:type="dxa"/>
            <w:tcBorders>
              <w:top w:val="nil"/>
              <w:left w:val="nil"/>
              <w:bottom w:val="nil"/>
              <w:right w:val="nil"/>
            </w:tcBorders>
            <w:tcMar>
              <w:top w:w="0" w:type="dxa"/>
              <w:left w:w="0" w:type="dxa"/>
              <w:bottom w:w="0" w:type="dxa"/>
              <w:right w:w="0" w:type="dxa"/>
            </w:tcMar>
            <w:vAlign w:val="bottom"/>
          </w:tcPr>
          <w:p w14:paraId="5C607800" w14:textId="77777777" w:rsidR="00847D8D" w:rsidRDefault="00847D8D">
            <w:pPr>
              <w:keepNext/>
            </w:pPr>
          </w:p>
        </w:tc>
        <w:tc>
          <w:tcPr>
            <w:tcW w:w="1860" w:type="dxa"/>
            <w:tcBorders>
              <w:top w:val="nil"/>
              <w:left w:val="nil"/>
              <w:bottom w:val="nil"/>
              <w:right w:val="nil"/>
            </w:tcBorders>
            <w:tcMar>
              <w:top w:w="0" w:type="dxa"/>
              <w:left w:w="0" w:type="dxa"/>
              <w:bottom w:w="0" w:type="dxa"/>
              <w:right w:w="0" w:type="dxa"/>
            </w:tcMar>
            <w:vAlign w:val="bottom"/>
          </w:tcPr>
          <w:p w14:paraId="7BE890B5" w14:textId="77777777" w:rsidR="00847D8D" w:rsidRDefault="00847D8D">
            <w:pPr>
              <w:keepNext/>
            </w:pPr>
          </w:p>
        </w:tc>
      </w:tr>
      <w:tr w:rsidR="00847D8D" w14:paraId="43B219A7" w14:textId="77777777">
        <w:trPr>
          <w:cantSplit/>
          <w:trHeight w:hRule="exact" w:val="255"/>
        </w:trPr>
        <w:tc>
          <w:tcPr>
            <w:tcW w:w="4440" w:type="dxa"/>
            <w:tcBorders>
              <w:top w:val="nil"/>
              <w:left w:val="nil"/>
              <w:bottom w:val="single" w:sz="8" w:space="0" w:color="000000"/>
              <w:right w:val="nil"/>
            </w:tcBorders>
            <w:tcMar>
              <w:top w:w="0" w:type="dxa"/>
              <w:left w:w="53" w:type="dxa"/>
              <w:bottom w:w="0" w:type="dxa"/>
              <w:right w:w="53" w:type="dxa"/>
            </w:tcMar>
            <w:vAlign w:val="bottom"/>
          </w:tcPr>
          <w:p w14:paraId="571D14C9" w14:textId="77777777" w:rsidR="00847D8D" w:rsidRDefault="00CB34DA">
            <w:pPr>
              <w:keepNext/>
              <w:spacing w:before="75" w:after="30"/>
              <w:ind w:left="240"/>
            </w:pPr>
            <w:r>
              <w:rPr>
                <w:rFonts w:ascii="Arial" w:eastAsia="Arial" w:hAnsi="Arial" w:cs="Arial"/>
                <w:color w:val="000000"/>
                <w:sz w:val="16"/>
              </w:rPr>
              <w:t>MTM adjustments on investments</w:t>
            </w:r>
          </w:p>
        </w:tc>
        <w:tc>
          <w:tcPr>
            <w:tcW w:w="1230" w:type="dxa"/>
            <w:tcBorders>
              <w:top w:val="nil"/>
              <w:left w:val="nil"/>
              <w:bottom w:val="single" w:sz="8" w:space="0" w:color="000000"/>
              <w:right w:val="nil"/>
            </w:tcBorders>
            <w:tcMar>
              <w:top w:w="0" w:type="dxa"/>
              <w:left w:w="0" w:type="dxa"/>
              <w:bottom w:w="0" w:type="dxa"/>
              <w:right w:w="15" w:type="dxa"/>
            </w:tcMar>
            <w:vAlign w:val="bottom"/>
          </w:tcPr>
          <w:p w14:paraId="11B34015" w14:textId="77777777" w:rsidR="00847D8D" w:rsidRDefault="00CB34DA">
            <w:pPr>
              <w:keepNext/>
              <w:tabs>
                <w:tab w:val="left" w:pos="844"/>
                <w:tab w:val="left" w:pos="1162"/>
              </w:tabs>
              <w:spacing w:before="75" w:after="30"/>
              <w:jc w:val="right"/>
            </w:pPr>
            <w:r>
              <w:rPr>
                <w:rFonts w:ascii="Arial" w:eastAsia="Arial" w:hAnsi="Arial" w:cs="Arial"/>
                <w:color w:val="000000"/>
                <w:sz w:val="16"/>
              </w:rPr>
              <w:tab/>
              <w:t>784</w:t>
            </w:r>
            <w:r>
              <w:rPr>
                <w:rFonts w:ascii="Arial" w:eastAsia="Arial" w:hAnsi="Arial" w:cs="Arial"/>
                <w:color w:val="000000"/>
                <w:sz w:val="16"/>
              </w:rPr>
              <w:tab/>
            </w:r>
          </w:p>
        </w:tc>
        <w:tc>
          <w:tcPr>
            <w:tcW w:w="1230" w:type="dxa"/>
            <w:tcBorders>
              <w:top w:val="nil"/>
              <w:left w:val="nil"/>
              <w:bottom w:val="single" w:sz="8" w:space="0" w:color="000000"/>
              <w:right w:val="nil"/>
            </w:tcBorders>
            <w:tcMar>
              <w:top w:w="0" w:type="dxa"/>
              <w:left w:w="0" w:type="dxa"/>
              <w:bottom w:w="0" w:type="dxa"/>
              <w:right w:w="15" w:type="dxa"/>
            </w:tcMar>
            <w:vAlign w:val="bottom"/>
          </w:tcPr>
          <w:p w14:paraId="24AE3009" w14:textId="77777777" w:rsidR="00847D8D" w:rsidRDefault="00847D8D">
            <w:pPr>
              <w:keepNext/>
              <w:spacing w:before="75" w:after="30"/>
              <w:jc w:val="right"/>
            </w:pPr>
          </w:p>
        </w:tc>
        <w:tc>
          <w:tcPr>
            <w:tcW w:w="1230" w:type="dxa"/>
            <w:tcBorders>
              <w:top w:val="nil"/>
              <w:left w:val="nil"/>
              <w:bottom w:val="single" w:sz="8" w:space="0" w:color="000000"/>
              <w:right w:val="nil"/>
            </w:tcBorders>
            <w:tcMar>
              <w:top w:w="0" w:type="dxa"/>
              <w:left w:w="0" w:type="dxa"/>
              <w:bottom w:w="0" w:type="dxa"/>
              <w:right w:w="15" w:type="dxa"/>
            </w:tcMar>
            <w:vAlign w:val="bottom"/>
          </w:tcPr>
          <w:p w14:paraId="49758AE8" w14:textId="77777777" w:rsidR="00847D8D" w:rsidRDefault="00847D8D">
            <w:pPr>
              <w:keepNext/>
              <w:spacing w:before="75" w:after="30"/>
              <w:jc w:val="right"/>
            </w:pPr>
          </w:p>
        </w:tc>
        <w:tc>
          <w:tcPr>
            <w:tcW w:w="255" w:type="dxa"/>
            <w:tcBorders>
              <w:top w:val="nil"/>
              <w:left w:val="nil"/>
              <w:bottom w:val="nil"/>
              <w:right w:val="nil"/>
            </w:tcBorders>
            <w:tcMar>
              <w:top w:w="0" w:type="dxa"/>
              <w:left w:w="0" w:type="dxa"/>
              <w:bottom w:w="0" w:type="dxa"/>
              <w:right w:w="0" w:type="dxa"/>
            </w:tcMar>
            <w:vAlign w:val="bottom"/>
          </w:tcPr>
          <w:p w14:paraId="3D5EC49E" w14:textId="77777777" w:rsidR="00847D8D" w:rsidRDefault="00847D8D">
            <w:pPr>
              <w:keepNext/>
            </w:pPr>
          </w:p>
        </w:tc>
        <w:tc>
          <w:tcPr>
            <w:tcW w:w="1860" w:type="dxa"/>
            <w:tcBorders>
              <w:top w:val="nil"/>
              <w:left w:val="nil"/>
              <w:bottom w:val="single" w:sz="8" w:space="0" w:color="000000"/>
              <w:right w:val="nil"/>
            </w:tcBorders>
            <w:tcMar>
              <w:top w:w="0" w:type="dxa"/>
              <w:left w:w="0" w:type="dxa"/>
              <w:bottom w:w="0" w:type="dxa"/>
              <w:right w:w="0" w:type="dxa"/>
            </w:tcMar>
            <w:vAlign w:val="bottom"/>
          </w:tcPr>
          <w:p w14:paraId="77A9AF2C" w14:textId="77777777" w:rsidR="00847D8D" w:rsidRDefault="00847D8D">
            <w:pPr>
              <w:keepNext/>
            </w:pPr>
          </w:p>
        </w:tc>
      </w:tr>
      <w:tr w:rsidR="00847D8D" w14:paraId="09A2387F" w14:textId="77777777">
        <w:trPr>
          <w:cantSplit/>
          <w:trHeight w:hRule="exact" w:val="255"/>
        </w:trPr>
        <w:tc>
          <w:tcPr>
            <w:tcW w:w="4440" w:type="dxa"/>
            <w:tcBorders>
              <w:top w:val="single" w:sz="8" w:space="0" w:color="000000"/>
              <w:left w:val="nil"/>
              <w:bottom w:val="double" w:sz="8" w:space="0" w:color="000000"/>
              <w:right w:val="nil"/>
            </w:tcBorders>
            <w:tcMar>
              <w:top w:w="0" w:type="dxa"/>
              <w:left w:w="53" w:type="dxa"/>
              <w:bottom w:w="0" w:type="dxa"/>
              <w:right w:w="53" w:type="dxa"/>
            </w:tcMar>
            <w:vAlign w:val="bottom"/>
          </w:tcPr>
          <w:p w14:paraId="228F0073" w14:textId="77777777" w:rsidR="00847D8D" w:rsidRDefault="00CB34DA">
            <w:pPr>
              <w:keepNext/>
              <w:spacing w:before="55" w:after="30"/>
            </w:pPr>
            <w:r>
              <w:rPr>
                <w:rFonts w:ascii="Arial" w:eastAsia="Arial" w:hAnsi="Arial" w:cs="Arial"/>
                <w:color w:val="000000"/>
                <w:sz w:val="16"/>
              </w:rPr>
              <w:t>Non-GAAP</w:t>
            </w:r>
          </w:p>
        </w:tc>
        <w:tc>
          <w:tcPr>
            <w:tcW w:w="1230" w:type="dxa"/>
            <w:tcBorders>
              <w:top w:val="single" w:sz="8" w:space="0" w:color="000000"/>
              <w:left w:val="nil"/>
              <w:bottom w:val="double" w:sz="8" w:space="0" w:color="000000"/>
              <w:right w:val="nil"/>
            </w:tcBorders>
            <w:tcMar>
              <w:top w:w="0" w:type="dxa"/>
              <w:left w:w="0" w:type="dxa"/>
              <w:bottom w:w="0" w:type="dxa"/>
              <w:right w:w="15" w:type="dxa"/>
            </w:tcMar>
          </w:tcPr>
          <w:p w14:paraId="6310FB04" w14:textId="77777777" w:rsidR="00847D8D" w:rsidRDefault="00CB34DA">
            <w:pPr>
              <w:keepNext/>
              <w:tabs>
                <w:tab w:val="left" w:pos="711"/>
                <w:tab w:val="left" w:pos="1162"/>
              </w:tabs>
              <w:spacing w:before="55" w:after="30"/>
              <w:jc w:val="right"/>
            </w:pPr>
            <w:r>
              <w:rPr>
                <w:rFonts w:ascii="Arial" w:eastAsia="Arial" w:hAnsi="Arial" w:cs="Arial"/>
                <w:color w:val="000000"/>
                <w:sz w:val="16"/>
              </w:rPr>
              <w:t>$</w:t>
            </w:r>
            <w:r>
              <w:rPr>
                <w:rFonts w:ascii="Arial" w:eastAsia="Arial" w:hAnsi="Arial" w:cs="Arial"/>
                <w:color w:val="000000"/>
                <w:sz w:val="16"/>
              </w:rPr>
              <w:tab/>
              <w:t>2,703</w:t>
            </w:r>
            <w:r>
              <w:rPr>
                <w:rFonts w:ascii="Arial" w:eastAsia="Arial" w:hAnsi="Arial" w:cs="Arial"/>
                <w:color w:val="000000"/>
                <w:sz w:val="16"/>
              </w:rPr>
              <w:tab/>
            </w:r>
          </w:p>
        </w:tc>
        <w:tc>
          <w:tcPr>
            <w:tcW w:w="1230" w:type="dxa"/>
            <w:tcBorders>
              <w:top w:val="single" w:sz="8" w:space="0" w:color="000000"/>
              <w:left w:val="nil"/>
              <w:bottom w:val="double" w:sz="8" w:space="0" w:color="000000"/>
              <w:right w:val="nil"/>
            </w:tcBorders>
            <w:tcMar>
              <w:top w:w="0" w:type="dxa"/>
              <w:left w:w="0" w:type="dxa"/>
              <w:bottom w:w="0" w:type="dxa"/>
              <w:right w:w="15" w:type="dxa"/>
            </w:tcMar>
          </w:tcPr>
          <w:p w14:paraId="1D7AADFC" w14:textId="77777777" w:rsidR="00847D8D" w:rsidRDefault="00CB34DA">
            <w:pPr>
              <w:keepNext/>
              <w:tabs>
                <w:tab w:val="left" w:pos="771"/>
              </w:tabs>
              <w:spacing w:before="55" w:after="30"/>
              <w:jc w:val="right"/>
            </w:pPr>
            <w:r>
              <w:rPr>
                <w:rFonts w:ascii="Arial" w:eastAsia="Arial" w:hAnsi="Arial" w:cs="Arial"/>
                <w:color w:val="000000"/>
                <w:sz w:val="16"/>
              </w:rPr>
              <w:t>$</w:t>
            </w:r>
            <w:r>
              <w:rPr>
                <w:rFonts w:ascii="Arial" w:eastAsia="Arial" w:hAnsi="Arial" w:cs="Arial"/>
                <w:color w:val="000000"/>
                <w:sz w:val="16"/>
              </w:rPr>
              <w:tab/>
              <w:t>(650)</w:t>
            </w:r>
          </w:p>
        </w:tc>
        <w:tc>
          <w:tcPr>
            <w:tcW w:w="1230" w:type="dxa"/>
            <w:tcBorders>
              <w:top w:val="single" w:sz="8" w:space="0" w:color="000000"/>
              <w:left w:val="nil"/>
              <w:bottom w:val="double" w:sz="8" w:space="0" w:color="000000"/>
              <w:right w:val="nil"/>
            </w:tcBorders>
            <w:tcMar>
              <w:top w:w="0" w:type="dxa"/>
              <w:left w:w="0" w:type="dxa"/>
              <w:bottom w:w="0" w:type="dxa"/>
              <w:right w:w="15" w:type="dxa"/>
            </w:tcMar>
          </w:tcPr>
          <w:p w14:paraId="067154BF" w14:textId="77777777" w:rsidR="00847D8D" w:rsidRDefault="00CB34DA">
            <w:pPr>
              <w:keepNext/>
              <w:tabs>
                <w:tab w:val="left" w:pos="711"/>
                <w:tab w:val="left" w:pos="1162"/>
              </w:tabs>
              <w:spacing w:before="55" w:after="30"/>
              <w:jc w:val="right"/>
            </w:pPr>
            <w:r>
              <w:rPr>
                <w:rFonts w:ascii="Arial" w:eastAsia="Arial" w:hAnsi="Arial" w:cs="Arial"/>
                <w:color w:val="000000"/>
                <w:sz w:val="16"/>
              </w:rPr>
              <w:t>$</w:t>
            </w:r>
            <w:r>
              <w:rPr>
                <w:rFonts w:ascii="Arial" w:eastAsia="Arial" w:hAnsi="Arial" w:cs="Arial"/>
                <w:color w:val="000000"/>
                <w:sz w:val="16"/>
              </w:rPr>
              <w:tab/>
              <w:t>2,053</w:t>
            </w:r>
            <w:r>
              <w:rPr>
                <w:rFonts w:ascii="Arial" w:eastAsia="Arial" w:hAnsi="Arial" w:cs="Arial"/>
                <w:color w:val="000000"/>
                <w:sz w:val="16"/>
              </w:rPr>
              <w:tab/>
            </w:r>
          </w:p>
        </w:tc>
        <w:tc>
          <w:tcPr>
            <w:tcW w:w="255" w:type="dxa"/>
            <w:tcBorders>
              <w:top w:val="nil"/>
              <w:left w:val="nil"/>
              <w:bottom w:val="nil"/>
              <w:right w:val="nil"/>
            </w:tcBorders>
            <w:tcMar>
              <w:top w:w="0" w:type="dxa"/>
              <w:left w:w="0" w:type="dxa"/>
              <w:bottom w:w="0" w:type="dxa"/>
              <w:right w:w="0" w:type="dxa"/>
            </w:tcMar>
            <w:vAlign w:val="bottom"/>
          </w:tcPr>
          <w:p w14:paraId="44CCDFB4" w14:textId="77777777" w:rsidR="00847D8D" w:rsidRDefault="00847D8D">
            <w:pPr>
              <w:keepNext/>
            </w:pPr>
          </w:p>
        </w:tc>
        <w:tc>
          <w:tcPr>
            <w:tcW w:w="1860" w:type="dxa"/>
            <w:tcBorders>
              <w:top w:val="single" w:sz="8" w:space="0" w:color="000000"/>
              <w:left w:val="nil"/>
              <w:bottom w:val="double" w:sz="8" w:space="0" w:color="000000"/>
              <w:right w:val="nil"/>
            </w:tcBorders>
            <w:tcMar>
              <w:top w:w="0" w:type="dxa"/>
              <w:left w:w="0" w:type="dxa"/>
              <w:bottom w:w="0" w:type="dxa"/>
              <w:right w:w="15" w:type="dxa"/>
            </w:tcMar>
          </w:tcPr>
          <w:p w14:paraId="02AEDEB3" w14:textId="77777777" w:rsidR="00847D8D" w:rsidRDefault="00CB34DA">
            <w:pPr>
              <w:keepNext/>
              <w:tabs>
                <w:tab w:val="left" w:pos="1430"/>
                <w:tab w:val="left" w:pos="1792"/>
              </w:tabs>
              <w:spacing w:before="55" w:after="30"/>
              <w:jc w:val="right"/>
            </w:pPr>
            <w:r>
              <w:rPr>
                <w:rFonts w:ascii="Arial" w:eastAsia="Arial" w:hAnsi="Arial" w:cs="Arial"/>
                <w:color w:val="000000"/>
                <w:sz w:val="16"/>
              </w:rPr>
              <w:t>$</w:t>
            </w:r>
            <w:r>
              <w:rPr>
                <w:rFonts w:ascii="Arial" w:eastAsia="Arial" w:hAnsi="Arial" w:cs="Arial"/>
                <w:color w:val="000000"/>
                <w:sz w:val="16"/>
              </w:rPr>
              <w:tab/>
              <w:t>3.20</w:t>
            </w:r>
            <w:r>
              <w:rPr>
                <w:rFonts w:ascii="Arial" w:eastAsia="Arial" w:hAnsi="Arial" w:cs="Arial"/>
                <w:color w:val="000000"/>
                <w:sz w:val="16"/>
              </w:rPr>
              <w:tab/>
            </w:r>
          </w:p>
        </w:tc>
      </w:tr>
      <w:tr w:rsidR="00847D8D" w14:paraId="4C0BFD4A" w14:textId="77777777">
        <w:trPr>
          <w:cantSplit/>
          <w:trHeight w:hRule="exact" w:val="255"/>
        </w:trPr>
        <w:tc>
          <w:tcPr>
            <w:tcW w:w="4440" w:type="dxa"/>
            <w:tcBorders>
              <w:top w:val="double" w:sz="8" w:space="0" w:color="000000"/>
              <w:left w:val="nil"/>
              <w:bottom w:val="nil"/>
              <w:right w:val="nil"/>
            </w:tcBorders>
            <w:tcMar>
              <w:top w:w="0" w:type="dxa"/>
              <w:left w:w="0" w:type="dxa"/>
              <w:bottom w:w="0" w:type="dxa"/>
              <w:right w:w="0" w:type="dxa"/>
            </w:tcMar>
            <w:vAlign w:val="bottom"/>
          </w:tcPr>
          <w:p w14:paraId="2F5E0DD9" w14:textId="77777777" w:rsidR="00847D8D" w:rsidRDefault="00847D8D">
            <w:pPr>
              <w:keepNext/>
            </w:pPr>
          </w:p>
        </w:tc>
        <w:tc>
          <w:tcPr>
            <w:tcW w:w="1230" w:type="dxa"/>
            <w:tcBorders>
              <w:top w:val="double" w:sz="8" w:space="0" w:color="000000"/>
              <w:left w:val="nil"/>
              <w:bottom w:val="nil"/>
              <w:right w:val="nil"/>
            </w:tcBorders>
            <w:tcMar>
              <w:top w:w="0" w:type="dxa"/>
              <w:left w:w="0" w:type="dxa"/>
              <w:bottom w:w="0" w:type="dxa"/>
              <w:right w:w="0" w:type="dxa"/>
            </w:tcMar>
            <w:vAlign w:val="bottom"/>
          </w:tcPr>
          <w:p w14:paraId="464600A9" w14:textId="77777777" w:rsidR="00847D8D" w:rsidRDefault="00847D8D">
            <w:pPr>
              <w:keepNext/>
            </w:pPr>
          </w:p>
        </w:tc>
        <w:tc>
          <w:tcPr>
            <w:tcW w:w="1230" w:type="dxa"/>
            <w:tcBorders>
              <w:top w:val="double" w:sz="8" w:space="0" w:color="000000"/>
              <w:left w:val="nil"/>
              <w:bottom w:val="nil"/>
              <w:right w:val="nil"/>
            </w:tcBorders>
            <w:tcMar>
              <w:top w:w="0" w:type="dxa"/>
              <w:left w:w="0" w:type="dxa"/>
              <w:bottom w:w="0" w:type="dxa"/>
              <w:right w:w="0" w:type="dxa"/>
            </w:tcMar>
            <w:vAlign w:val="bottom"/>
          </w:tcPr>
          <w:p w14:paraId="06941EE3" w14:textId="77777777" w:rsidR="00847D8D" w:rsidRDefault="00847D8D">
            <w:pPr>
              <w:keepNext/>
            </w:pPr>
          </w:p>
        </w:tc>
        <w:tc>
          <w:tcPr>
            <w:tcW w:w="1230" w:type="dxa"/>
            <w:tcBorders>
              <w:top w:val="double" w:sz="8" w:space="0" w:color="000000"/>
              <w:left w:val="nil"/>
              <w:bottom w:val="nil"/>
              <w:right w:val="nil"/>
            </w:tcBorders>
            <w:tcMar>
              <w:top w:w="0" w:type="dxa"/>
              <w:left w:w="0" w:type="dxa"/>
              <w:bottom w:w="0" w:type="dxa"/>
              <w:right w:w="0" w:type="dxa"/>
            </w:tcMar>
            <w:vAlign w:val="bottom"/>
          </w:tcPr>
          <w:p w14:paraId="7B71B132" w14:textId="77777777" w:rsidR="00847D8D" w:rsidRDefault="00847D8D">
            <w:pPr>
              <w:keepNext/>
            </w:pPr>
          </w:p>
        </w:tc>
        <w:tc>
          <w:tcPr>
            <w:tcW w:w="255" w:type="dxa"/>
            <w:tcBorders>
              <w:top w:val="nil"/>
              <w:left w:val="nil"/>
              <w:bottom w:val="nil"/>
              <w:right w:val="nil"/>
            </w:tcBorders>
            <w:tcMar>
              <w:top w:w="0" w:type="dxa"/>
              <w:left w:w="0" w:type="dxa"/>
              <w:bottom w:w="0" w:type="dxa"/>
              <w:right w:w="0" w:type="dxa"/>
            </w:tcMar>
            <w:vAlign w:val="bottom"/>
          </w:tcPr>
          <w:p w14:paraId="53A7B6FC" w14:textId="77777777" w:rsidR="00847D8D" w:rsidRDefault="00847D8D">
            <w:pPr>
              <w:keepNext/>
            </w:pPr>
          </w:p>
        </w:tc>
        <w:tc>
          <w:tcPr>
            <w:tcW w:w="1860" w:type="dxa"/>
            <w:tcBorders>
              <w:top w:val="double" w:sz="8" w:space="0" w:color="000000"/>
              <w:left w:val="nil"/>
              <w:bottom w:val="nil"/>
              <w:right w:val="nil"/>
            </w:tcBorders>
            <w:tcMar>
              <w:top w:w="0" w:type="dxa"/>
              <w:left w:w="0" w:type="dxa"/>
              <w:bottom w:w="0" w:type="dxa"/>
              <w:right w:w="0" w:type="dxa"/>
            </w:tcMar>
            <w:vAlign w:val="bottom"/>
          </w:tcPr>
          <w:p w14:paraId="6423CA12" w14:textId="77777777" w:rsidR="00847D8D" w:rsidRDefault="00847D8D">
            <w:pPr>
              <w:keepNext/>
            </w:pPr>
          </w:p>
        </w:tc>
      </w:tr>
      <w:tr w:rsidR="00847D8D" w14:paraId="79555B7B" w14:textId="77777777">
        <w:trPr>
          <w:cantSplit/>
          <w:trHeight w:hRule="exact" w:val="255"/>
        </w:trPr>
        <w:tc>
          <w:tcPr>
            <w:tcW w:w="4440" w:type="dxa"/>
            <w:tcBorders>
              <w:top w:val="nil"/>
              <w:left w:val="nil"/>
              <w:bottom w:val="nil"/>
              <w:right w:val="nil"/>
            </w:tcBorders>
            <w:tcMar>
              <w:top w:w="0" w:type="dxa"/>
              <w:left w:w="0" w:type="dxa"/>
              <w:bottom w:w="0" w:type="dxa"/>
              <w:right w:w="0" w:type="dxa"/>
            </w:tcMar>
            <w:vAlign w:val="bottom"/>
          </w:tcPr>
          <w:p w14:paraId="0300D72E" w14:textId="77777777" w:rsidR="00847D8D" w:rsidRDefault="00847D8D">
            <w:pPr>
              <w:keepNext/>
            </w:pPr>
          </w:p>
        </w:tc>
        <w:tc>
          <w:tcPr>
            <w:tcW w:w="3690" w:type="dxa"/>
            <w:gridSpan w:val="3"/>
            <w:tcBorders>
              <w:top w:val="nil"/>
              <w:left w:val="nil"/>
              <w:bottom w:val="nil"/>
              <w:right w:val="nil"/>
            </w:tcBorders>
            <w:tcMar>
              <w:top w:w="0" w:type="dxa"/>
              <w:left w:w="53" w:type="dxa"/>
              <w:bottom w:w="0" w:type="dxa"/>
              <w:right w:w="53" w:type="dxa"/>
            </w:tcMar>
            <w:vAlign w:val="bottom"/>
          </w:tcPr>
          <w:p w14:paraId="524BA446" w14:textId="77777777" w:rsidR="00847D8D" w:rsidRDefault="00CB34DA">
            <w:pPr>
              <w:keepNext/>
              <w:spacing w:before="75" w:after="30"/>
              <w:jc w:val="center"/>
            </w:pPr>
            <w:r>
              <w:rPr>
                <w:rFonts w:ascii="Arial" w:eastAsia="Arial" w:hAnsi="Arial" w:cs="Arial"/>
                <w:b/>
                <w:color w:val="000000"/>
                <w:sz w:val="16"/>
              </w:rPr>
              <w:t>Year Ended</w:t>
            </w:r>
          </w:p>
        </w:tc>
        <w:tc>
          <w:tcPr>
            <w:tcW w:w="255" w:type="dxa"/>
            <w:tcBorders>
              <w:top w:val="nil"/>
              <w:left w:val="nil"/>
              <w:bottom w:val="nil"/>
              <w:right w:val="nil"/>
            </w:tcBorders>
            <w:tcMar>
              <w:top w:w="0" w:type="dxa"/>
              <w:left w:w="0" w:type="dxa"/>
              <w:bottom w:w="0" w:type="dxa"/>
              <w:right w:w="0" w:type="dxa"/>
            </w:tcMar>
            <w:vAlign w:val="bottom"/>
          </w:tcPr>
          <w:p w14:paraId="3AEA03D9" w14:textId="77777777" w:rsidR="00847D8D" w:rsidRDefault="00847D8D">
            <w:pPr>
              <w:keepNext/>
            </w:pPr>
          </w:p>
        </w:tc>
        <w:tc>
          <w:tcPr>
            <w:tcW w:w="1860" w:type="dxa"/>
            <w:tcBorders>
              <w:top w:val="nil"/>
              <w:left w:val="nil"/>
              <w:bottom w:val="nil"/>
              <w:right w:val="nil"/>
            </w:tcBorders>
            <w:tcMar>
              <w:top w:w="0" w:type="dxa"/>
              <w:left w:w="53" w:type="dxa"/>
              <w:bottom w:w="0" w:type="dxa"/>
              <w:right w:w="53" w:type="dxa"/>
            </w:tcMar>
            <w:vAlign w:val="bottom"/>
          </w:tcPr>
          <w:p w14:paraId="3EA27453" w14:textId="77777777" w:rsidR="00847D8D" w:rsidRDefault="00CB34DA">
            <w:pPr>
              <w:keepNext/>
              <w:spacing w:before="75" w:after="30"/>
              <w:jc w:val="center"/>
            </w:pPr>
            <w:r>
              <w:rPr>
                <w:rFonts w:ascii="Arial" w:eastAsia="Arial" w:hAnsi="Arial" w:cs="Arial"/>
                <w:b/>
                <w:color w:val="000000"/>
                <w:sz w:val="16"/>
              </w:rPr>
              <w:t>Year Ended</w:t>
            </w:r>
          </w:p>
        </w:tc>
      </w:tr>
      <w:tr w:rsidR="00847D8D" w14:paraId="577F1377" w14:textId="77777777">
        <w:trPr>
          <w:cantSplit/>
          <w:trHeight w:hRule="exact" w:val="255"/>
        </w:trPr>
        <w:tc>
          <w:tcPr>
            <w:tcW w:w="4440" w:type="dxa"/>
            <w:tcBorders>
              <w:top w:val="nil"/>
              <w:left w:val="nil"/>
              <w:bottom w:val="nil"/>
              <w:right w:val="nil"/>
            </w:tcBorders>
            <w:tcMar>
              <w:top w:w="0" w:type="dxa"/>
              <w:left w:w="0" w:type="dxa"/>
              <w:bottom w:w="0" w:type="dxa"/>
              <w:right w:w="0" w:type="dxa"/>
            </w:tcMar>
            <w:vAlign w:val="bottom"/>
          </w:tcPr>
          <w:p w14:paraId="5AA37AE3" w14:textId="77777777" w:rsidR="00847D8D" w:rsidRDefault="00847D8D">
            <w:pPr>
              <w:keepNext/>
            </w:pPr>
          </w:p>
        </w:tc>
        <w:tc>
          <w:tcPr>
            <w:tcW w:w="3690" w:type="dxa"/>
            <w:gridSpan w:val="3"/>
            <w:tcBorders>
              <w:top w:val="nil"/>
              <w:left w:val="nil"/>
              <w:bottom w:val="single" w:sz="8" w:space="0" w:color="000000"/>
              <w:right w:val="nil"/>
            </w:tcBorders>
            <w:tcMar>
              <w:top w:w="0" w:type="dxa"/>
              <w:left w:w="53" w:type="dxa"/>
              <w:bottom w:w="0" w:type="dxa"/>
              <w:right w:w="53" w:type="dxa"/>
            </w:tcMar>
            <w:vAlign w:val="bottom"/>
          </w:tcPr>
          <w:p w14:paraId="4CAE4462" w14:textId="77777777" w:rsidR="00847D8D" w:rsidRDefault="00CB34DA">
            <w:pPr>
              <w:keepNext/>
              <w:spacing w:before="75" w:after="30"/>
              <w:jc w:val="center"/>
            </w:pPr>
            <w:r>
              <w:rPr>
                <w:rFonts w:ascii="Arial" w:eastAsia="Arial" w:hAnsi="Arial" w:cs="Arial"/>
                <w:b/>
                <w:color w:val="000000"/>
                <w:sz w:val="16"/>
              </w:rPr>
              <w:t>December 31, 2019</w:t>
            </w:r>
          </w:p>
        </w:tc>
        <w:tc>
          <w:tcPr>
            <w:tcW w:w="255" w:type="dxa"/>
            <w:tcBorders>
              <w:top w:val="nil"/>
              <w:left w:val="nil"/>
              <w:bottom w:val="nil"/>
              <w:right w:val="nil"/>
            </w:tcBorders>
            <w:tcMar>
              <w:top w:w="0" w:type="dxa"/>
              <w:left w:w="0" w:type="dxa"/>
              <w:bottom w:w="0" w:type="dxa"/>
              <w:right w:w="0" w:type="dxa"/>
            </w:tcMar>
            <w:vAlign w:val="bottom"/>
          </w:tcPr>
          <w:p w14:paraId="54824F59" w14:textId="77777777" w:rsidR="00847D8D" w:rsidRDefault="00847D8D">
            <w:pPr>
              <w:keepNext/>
            </w:pPr>
          </w:p>
        </w:tc>
        <w:tc>
          <w:tcPr>
            <w:tcW w:w="1860" w:type="dxa"/>
            <w:tcBorders>
              <w:top w:val="nil"/>
              <w:left w:val="nil"/>
              <w:bottom w:val="single" w:sz="8" w:space="0" w:color="000000"/>
              <w:right w:val="nil"/>
            </w:tcBorders>
            <w:tcMar>
              <w:top w:w="0" w:type="dxa"/>
              <w:left w:w="53" w:type="dxa"/>
              <w:bottom w:w="0" w:type="dxa"/>
              <w:right w:w="53" w:type="dxa"/>
            </w:tcMar>
            <w:vAlign w:val="bottom"/>
          </w:tcPr>
          <w:p w14:paraId="262AEAD1" w14:textId="77777777" w:rsidR="00847D8D" w:rsidRDefault="00CB34DA">
            <w:pPr>
              <w:keepNext/>
              <w:spacing w:before="75" w:after="30"/>
              <w:jc w:val="center"/>
            </w:pPr>
            <w:r>
              <w:rPr>
                <w:rFonts w:ascii="Arial" w:eastAsia="Arial" w:hAnsi="Arial" w:cs="Arial"/>
                <w:b/>
                <w:color w:val="000000"/>
                <w:sz w:val="16"/>
              </w:rPr>
              <w:t>December 31, 2019</w:t>
            </w:r>
          </w:p>
        </w:tc>
      </w:tr>
      <w:tr w:rsidR="00847D8D" w14:paraId="2200527A" w14:textId="77777777">
        <w:trPr>
          <w:cantSplit/>
          <w:trHeight w:hRule="exact" w:val="255"/>
        </w:trPr>
        <w:tc>
          <w:tcPr>
            <w:tcW w:w="4440" w:type="dxa"/>
            <w:tcBorders>
              <w:top w:val="nil"/>
              <w:left w:val="nil"/>
              <w:bottom w:val="nil"/>
              <w:right w:val="nil"/>
            </w:tcBorders>
            <w:tcMar>
              <w:top w:w="0" w:type="dxa"/>
              <w:left w:w="0" w:type="dxa"/>
              <w:bottom w:w="0" w:type="dxa"/>
              <w:right w:w="0" w:type="dxa"/>
            </w:tcMar>
            <w:vAlign w:val="bottom"/>
          </w:tcPr>
          <w:p w14:paraId="411A9745" w14:textId="77777777" w:rsidR="00847D8D" w:rsidRDefault="00847D8D">
            <w:pPr>
              <w:keepNext/>
            </w:pPr>
          </w:p>
        </w:tc>
        <w:tc>
          <w:tcPr>
            <w:tcW w:w="1230" w:type="dxa"/>
            <w:tcBorders>
              <w:top w:val="nil"/>
              <w:left w:val="nil"/>
              <w:bottom w:val="nil"/>
              <w:right w:val="nil"/>
            </w:tcBorders>
            <w:tcMar>
              <w:top w:w="0" w:type="dxa"/>
              <w:left w:w="53" w:type="dxa"/>
              <w:bottom w:w="0" w:type="dxa"/>
              <w:right w:w="53" w:type="dxa"/>
            </w:tcMar>
            <w:vAlign w:val="bottom"/>
          </w:tcPr>
          <w:p w14:paraId="342A0025" w14:textId="77777777" w:rsidR="00847D8D" w:rsidRDefault="00CB34DA">
            <w:pPr>
              <w:keepNext/>
              <w:spacing w:before="55" w:after="30"/>
              <w:jc w:val="center"/>
            </w:pPr>
            <w:r>
              <w:rPr>
                <w:rFonts w:ascii="Arial" w:eastAsia="Arial" w:hAnsi="Arial" w:cs="Arial"/>
                <w:b/>
                <w:color w:val="000000"/>
                <w:sz w:val="16"/>
              </w:rPr>
              <w:t>Pre-Tax</w:t>
            </w:r>
          </w:p>
        </w:tc>
        <w:tc>
          <w:tcPr>
            <w:tcW w:w="1230" w:type="dxa"/>
            <w:tcBorders>
              <w:top w:val="single" w:sz="8" w:space="0" w:color="000000"/>
              <w:left w:val="nil"/>
              <w:bottom w:val="nil"/>
              <w:right w:val="nil"/>
            </w:tcBorders>
            <w:tcMar>
              <w:top w:w="0" w:type="dxa"/>
              <w:left w:w="53" w:type="dxa"/>
              <w:bottom w:w="0" w:type="dxa"/>
              <w:right w:w="53" w:type="dxa"/>
            </w:tcMar>
            <w:vAlign w:val="bottom"/>
          </w:tcPr>
          <w:p w14:paraId="4A544942" w14:textId="77777777" w:rsidR="00847D8D" w:rsidRDefault="00CB34DA">
            <w:pPr>
              <w:keepNext/>
              <w:spacing w:before="55" w:after="30"/>
              <w:jc w:val="center"/>
            </w:pPr>
            <w:r>
              <w:rPr>
                <w:rFonts w:ascii="Arial" w:eastAsia="Arial" w:hAnsi="Arial" w:cs="Arial"/>
                <w:b/>
                <w:color w:val="000000"/>
                <w:sz w:val="16"/>
              </w:rPr>
              <w:t>Income</w:t>
            </w:r>
          </w:p>
        </w:tc>
        <w:tc>
          <w:tcPr>
            <w:tcW w:w="1230" w:type="dxa"/>
            <w:tcBorders>
              <w:top w:val="single" w:sz="8" w:space="0" w:color="000000"/>
              <w:left w:val="nil"/>
              <w:bottom w:val="nil"/>
              <w:right w:val="nil"/>
            </w:tcBorders>
            <w:tcMar>
              <w:top w:w="0" w:type="dxa"/>
              <w:left w:w="53" w:type="dxa"/>
              <w:bottom w:w="0" w:type="dxa"/>
              <w:right w:w="53" w:type="dxa"/>
            </w:tcMar>
            <w:vAlign w:val="bottom"/>
          </w:tcPr>
          <w:p w14:paraId="1E8B3D33" w14:textId="77777777" w:rsidR="00847D8D" w:rsidRDefault="00CB34DA">
            <w:pPr>
              <w:keepNext/>
              <w:spacing w:before="55" w:after="30"/>
              <w:jc w:val="center"/>
            </w:pPr>
            <w:r>
              <w:rPr>
                <w:rFonts w:ascii="Arial" w:eastAsia="Arial" w:hAnsi="Arial" w:cs="Arial"/>
                <w:b/>
                <w:color w:val="000000"/>
                <w:sz w:val="16"/>
              </w:rPr>
              <w:t>Net</w:t>
            </w:r>
          </w:p>
        </w:tc>
        <w:tc>
          <w:tcPr>
            <w:tcW w:w="255" w:type="dxa"/>
            <w:tcBorders>
              <w:top w:val="nil"/>
              <w:left w:val="nil"/>
              <w:bottom w:val="nil"/>
              <w:right w:val="nil"/>
            </w:tcBorders>
            <w:tcMar>
              <w:top w:w="0" w:type="dxa"/>
              <w:left w:w="0" w:type="dxa"/>
              <w:bottom w:w="0" w:type="dxa"/>
              <w:right w:w="0" w:type="dxa"/>
            </w:tcMar>
            <w:vAlign w:val="bottom"/>
          </w:tcPr>
          <w:p w14:paraId="5EB7874C" w14:textId="77777777" w:rsidR="00847D8D" w:rsidRDefault="00847D8D">
            <w:pPr>
              <w:keepNext/>
            </w:pPr>
          </w:p>
        </w:tc>
        <w:tc>
          <w:tcPr>
            <w:tcW w:w="1860" w:type="dxa"/>
            <w:tcBorders>
              <w:top w:val="single" w:sz="8" w:space="0" w:color="000000"/>
              <w:left w:val="nil"/>
              <w:bottom w:val="nil"/>
              <w:right w:val="nil"/>
            </w:tcBorders>
            <w:tcMar>
              <w:top w:w="0" w:type="dxa"/>
              <w:left w:w="53" w:type="dxa"/>
              <w:bottom w:w="0" w:type="dxa"/>
              <w:right w:w="53" w:type="dxa"/>
            </w:tcMar>
            <w:vAlign w:val="bottom"/>
          </w:tcPr>
          <w:p w14:paraId="41CE4A2C" w14:textId="77777777" w:rsidR="00847D8D" w:rsidRDefault="00CB34DA">
            <w:pPr>
              <w:keepNext/>
              <w:spacing w:before="55" w:after="30"/>
              <w:jc w:val="center"/>
            </w:pPr>
            <w:r>
              <w:rPr>
                <w:rFonts w:ascii="Arial" w:eastAsia="Arial" w:hAnsi="Arial" w:cs="Arial"/>
                <w:b/>
                <w:color w:val="000000"/>
                <w:sz w:val="16"/>
              </w:rPr>
              <w:t>Earnings</w:t>
            </w:r>
          </w:p>
        </w:tc>
      </w:tr>
      <w:tr w:rsidR="00847D8D" w14:paraId="6736555F" w14:textId="77777777">
        <w:trPr>
          <w:cantSplit/>
          <w:trHeight w:hRule="exact" w:val="255"/>
        </w:trPr>
        <w:tc>
          <w:tcPr>
            <w:tcW w:w="4440" w:type="dxa"/>
            <w:tcBorders>
              <w:top w:val="nil"/>
              <w:left w:val="nil"/>
              <w:bottom w:val="single" w:sz="8" w:space="0" w:color="000000"/>
              <w:right w:val="nil"/>
            </w:tcBorders>
            <w:tcMar>
              <w:top w:w="0" w:type="dxa"/>
              <w:left w:w="53" w:type="dxa"/>
              <w:bottom w:w="0" w:type="dxa"/>
              <w:right w:w="53" w:type="dxa"/>
            </w:tcMar>
            <w:vAlign w:val="bottom"/>
          </w:tcPr>
          <w:p w14:paraId="0168D9A8" w14:textId="77777777" w:rsidR="00847D8D" w:rsidRDefault="00CB34DA">
            <w:pPr>
              <w:keepNext/>
              <w:spacing w:before="75" w:after="30"/>
            </w:pPr>
            <w:r>
              <w:rPr>
                <w:rFonts w:ascii="Arial" w:eastAsia="Arial" w:hAnsi="Arial" w:cs="Arial"/>
                <w:color w:val="000000"/>
                <w:sz w:val="16"/>
              </w:rPr>
              <w:t>(in millions, except per share data)</w:t>
            </w:r>
          </w:p>
        </w:tc>
        <w:tc>
          <w:tcPr>
            <w:tcW w:w="1230" w:type="dxa"/>
            <w:tcBorders>
              <w:top w:val="nil"/>
              <w:left w:val="nil"/>
              <w:bottom w:val="single" w:sz="8" w:space="0" w:color="000000"/>
              <w:right w:val="nil"/>
            </w:tcBorders>
            <w:tcMar>
              <w:top w:w="0" w:type="dxa"/>
              <w:left w:w="53" w:type="dxa"/>
              <w:bottom w:w="0" w:type="dxa"/>
              <w:right w:w="53" w:type="dxa"/>
            </w:tcMar>
            <w:vAlign w:val="bottom"/>
          </w:tcPr>
          <w:p w14:paraId="2E72B283" w14:textId="77777777" w:rsidR="00847D8D" w:rsidRDefault="00CB34DA">
            <w:pPr>
              <w:keepNext/>
              <w:spacing w:before="75" w:after="30"/>
              <w:jc w:val="center"/>
            </w:pPr>
            <w:r>
              <w:rPr>
                <w:rFonts w:ascii="Arial" w:eastAsia="Arial" w:hAnsi="Arial" w:cs="Arial"/>
                <w:b/>
                <w:color w:val="000000"/>
                <w:sz w:val="16"/>
              </w:rPr>
              <w:t>Income</w:t>
            </w:r>
          </w:p>
        </w:tc>
        <w:tc>
          <w:tcPr>
            <w:tcW w:w="1230" w:type="dxa"/>
            <w:tcBorders>
              <w:top w:val="nil"/>
              <w:left w:val="nil"/>
              <w:bottom w:val="single" w:sz="8" w:space="0" w:color="000000"/>
              <w:right w:val="nil"/>
            </w:tcBorders>
            <w:tcMar>
              <w:top w:w="0" w:type="dxa"/>
              <w:left w:w="53" w:type="dxa"/>
              <w:bottom w:w="0" w:type="dxa"/>
              <w:right w:w="53" w:type="dxa"/>
            </w:tcMar>
            <w:vAlign w:val="bottom"/>
          </w:tcPr>
          <w:p w14:paraId="01371314" w14:textId="77777777" w:rsidR="00847D8D" w:rsidRDefault="00CB34DA">
            <w:pPr>
              <w:keepNext/>
              <w:spacing w:before="75" w:after="30"/>
              <w:jc w:val="center"/>
            </w:pPr>
            <w:r>
              <w:rPr>
                <w:rFonts w:ascii="Arial" w:eastAsia="Arial" w:hAnsi="Arial" w:cs="Arial"/>
                <w:b/>
                <w:color w:val="000000"/>
                <w:sz w:val="16"/>
              </w:rPr>
              <w:t>Tax</w:t>
            </w:r>
          </w:p>
        </w:tc>
        <w:tc>
          <w:tcPr>
            <w:tcW w:w="1230" w:type="dxa"/>
            <w:tcBorders>
              <w:top w:val="nil"/>
              <w:left w:val="nil"/>
              <w:bottom w:val="single" w:sz="8" w:space="0" w:color="000000"/>
              <w:right w:val="nil"/>
            </w:tcBorders>
            <w:tcMar>
              <w:top w:w="0" w:type="dxa"/>
              <w:left w:w="53" w:type="dxa"/>
              <w:bottom w:w="0" w:type="dxa"/>
              <w:right w:w="53" w:type="dxa"/>
            </w:tcMar>
            <w:vAlign w:val="bottom"/>
          </w:tcPr>
          <w:p w14:paraId="38E389D2" w14:textId="77777777" w:rsidR="00847D8D" w:rsidRDefault="00CB34DA">
            <w:pPr>
              <w:keepNext/>
              <w:spacing w:before="75" w:after="30"/>
              <w:jc w:val="center"/>
            </w:pPr>
            <w:r>
              <w:rPr>
                <w:rFonts w:ascii="Arial" w:eastAsia="Arial" w:hAnsi="Arial" w:cs="Arial"/>
                <w:b/>
                <w:color w:val="000000"/>
                <w:sz w:val="16"/>
              </w:rPr>
              <w:t>Income</w:t>
            </w:r>
          </w:p>
        </w:tc>
        <w:tc>
          <w:tcPr>
            <w:tcW w:w="255" w:type="dxa"/>
            <w:tcBorders>
              <w:top w:val="nil"/>
              <w:left w:val="nil"/>
              <w:bottom w:val="nil"/>
              <w:right w:val="nil"/>
            </w:tcBorders>
            <w:tcMar>
              <w:top w:w="0" w:type="dxa"/>
              <w:left w:w="0" w:type="dxa"/>
              <w:bottom w:w="0" w:type="dxa"/>
              <w:right w:w="0" w:type="dxa"/>
            </w:tcMar>
            <w:vAlign w:val="bottom"/>
          </w:tcPr>
          <w:p w14:paraId="0C2B0B2F" w14:textId="77777777" w:rsidR="00847D8D" w:rsidRDefault="00847D8D">
            <w:pPr>
              <w:keepNext/>
            </w:pPr>
          </w:p>
        </w:tc>
        <w:tc>
          <w:tcPr>
            <w:tcW w:w="1860" w:type="dxa"/>
            <w:tcBorders>
              <w:top w:val="nil"/>
              <w:left w:val="nil"/>
              <w:bottom w:val="single" w:sz="8" w:space="0" w:color="000000"/>
              <w:right w:val="nil"/>
            </w:tcBorders>
            <w:tcMar>
              <w:top w:w="0" w:type="dxa"/>
              <w:left w:w="53" w:type="dxa"/>
              <w:bottom w:w="0" w:type="dxa"/>
              <w:right w:w="53" w:type="dxa"/>
            </w:tcMar>
            <w:vAlign w:val="bottom"/>
          </w:tcPr>
          <w:p w14:paraId="6A58AEC9" w14:textId="77777777" w:rsidR="00847D8D" w:rsidRDefault="00CB34DA">
            <w:pPr>
              <w:keepNext/>
              <w:spacing w:before="75" w:after="30"/>
              <w:jc w:val="center"/>
            </w:pPr>
            <w:r>
              <w:rPr>
                <w:rFonts w:ascii="Arial" w:eastAsia="Arial" w:hAnsi="Arial" w:cs="Arial"/>
                <w:b/>
                <w:color w:val="000000"/>
                <w:sz w:val="16"/>
              </w:rPr>
              <w:t>Per Diluted Share</w:t>
            </w:r>
          </w:p>
        </w:tc>
      </w:tr>
      <w:tr w:rsidR="00847D8D" w14:paraId="69511BED" w14:textId="77777777">
        <w:trPr>
          <w:cantSplit/>
          <w:trHeight w:hRule="exact" w:val="255"/>
        </w:trPr>
        <w:tc>
          <w:tcPr>
            <w:tcW w:w="4440" w:type="dxa"/>
            <w:tcBorders>
              <w:top w:val="single" w:sz="8" w:space="0" w:color="000000"/>
              <w:left w:val="nil"/>
              <w:bottom w:val="nil"/>
              <w:right w:val="nil"/>
            </w:tcBorders>
            <w:tcMar>
              <w:top w:w="0" w:type="dxa"/>
              <w:left w:w="53" w:type="dxa"/>
              <w:bottom w:w="0" w:type="dxa"/>
              <w:right w:w="53" w:type="dxa"/>
            </w:tcMar>
            <w:vAlign w:val="bottom"/>
          </w:tcPr>
          <w:p w14:paraId="2A75FD1F" w14:textId="77777777" w:rsidR="00847D8D" w:rsidRDefault="00CB34DA">
            <w:pPr>
              <w:keepNext/>
              <w:spacing w:before="55" w:after="30"/>
            </w:pPr>
            <w:r>
              <w:rPr>
                <w:rFonts w:ascii="Arial" w:eastAsia="Arial" w:hAnsi="Arial" w:cs="Arial"/>
                <w:color w:val="000000"/>
                <w:sz w:val="16"/>
              </w:rPr>
              <w:t>GAAP</w:t>
            </w:r>
          </w:p>
        </w:tc>
        <w:tc>
          <w:tcPr>
            <w:tcW w:w="1230" w:type="dxa"/>
            <w:tcBorders>
              <w:top w:val="single" w:sz="8" w:space="0" w:color="000000"/>
              <w:left w:val="nil"/>
              <w:bottom w:val="nil"/>
              <w:right w:val="nil"/>
            </w:tcBorders>
            <w:tcMar>
              <w:top w:w="0" w:type="dxa"/>
              <w:left w:w="0" w:type="dxa"/>
              <w:bottom w:w="0" w:type="dxa"/>
              <w:right w:w="15" w:type="dxa"/>
            </w:tcMar>
            <w:vAlign w:val="bottom"/>
          </w:tcPr>
          <w:p w14:paraId="0B7C5F6A" w14:textId="77777777" w:rsidR="00847D8D" w:rsidRDefault="00CB34DA">
            <w:pPr>
              <w:keepNext/>
              <w:tabs>
                <w:tab w:val="left" w:pos="711"/>
                <w:tab w:val="left" w:pos="1162"/>
              </w:tabs>
              <w:spacing w:before="55" w:after="30"/>
              <w:jc w:val="right"/>
            </w:pPr>
            <w:r>
              <w:rPr>
                <w:rFonts w:ascii="Arial" w:eastAsia="Arial" w:hAnsi="Arial" w:cs="Arial"/>
                <w:color w:val="000000"/>
                <w:sz w:val="16"/>
              </w:rPr>
              <w:t>$</w:t>
            </w:r>
            <w:r>
              <w:rPr>
                <w:rFonts w:ascii="Arial" w:eastAsia="Arial" w:hAnsi="Arial" w:cs="Arial"/>
                <w:color w:val="000000"/>
                <w:sz w:val="16"/>
              </w:rPr>
              <w:tab/>
              <w:t>6,198</w:t>
            </w:r>
            <w:r>
              <w:rPr>
                <w:rFonts w:ascii="Arial" w:eastAsia="Arial" w:hAnsi="Arial" w:cs="Arial"/>
                <w:color w:val="000000"/>
                <w:sz w:val="16"/>
              </w:rPr>
              <w:tab/>
            </w:r>
          </w:p>
        </w:tc>
        <w:tc>
          <w:tcPr>
            <w:tcW w:w="1230" w:type="dxa"/>
            <w:tcBorders>
              <w:top w:val="single" w:sz="8" w:space="0" w:color="000000"/>
              <w:left w:val="nil"/>
              <w:bottom w:val="nil"/>
              <w:right w:val="nil"/>
            </w:tcBorders>
            <w:tcMar>
              <w:top w:w="0" w:type="dxa"/>
              <w:left w:w="0" w:type="dxa"/>
              <w:bottom w:w="0" w:type="dxa"/>
              <w:right w:w="15" w:type="dxa"/>
            </w:tcMar>
            <w:vAlign w:val="bottom"/>
          </w:tcPr>
          <w:p w14:paraId="3D650E1F" w14:textId="77777777" w:rsidR="00847D8D" w:rsidRDefault="00CB34DA">
            <w:pPr>
              <w:keepNext/>
              <w:tabs>
                <w:tab w:val="left" w:pos="638"/>
              </w:tabs>
              <w:spacing w:before="55" w:after="30"/>
              <w:jc w:val="right"/>
            </w:pPr>
            <w:r>
              <w:rPr>
                <w:rFonts w:ascii="Arial" w:eastAsia="Arial" w:hAnsi="Arial" w:cs="Arial"/>
                <w:color w:val="000000"/>
                <w:sz w:val="16"/>
              </w:rPr>
              <w:t>$</w:t>
            </w:r>
            <w:r>
              <w:rPr>
                <w:rFonts w:ascii="Arial" w:eastAsia="Arial" w:hAnsi="Arial" w:cs="Arial"/>
                <w:color w:val="000000"/>
                <w:sz w:val="16"/>
              </w:rPr>
              <w:tab/>
              <w:t>(1,431)</w:t>
            </w:r>
          </w:p>
        </w:tc>
        <w:tc>
          <w:tcPr>
            <w:tcW w:w="1230" w:type="dxa"/>
            <w:tcBorders>
              <w:top w:val="single" w:sz="8" w:space="0" w:color="000000"/>
              <w:left w:val="nil"/>
              <w:bottom w:val="nil"/>
              <w:right w:val="nil"/>
            </w:tcBorders>
            <w:tcMar>
              <w:top w:w="0" w:type="dxa"/>
              <w:left w:w="0" w:type="dxa"/>
              <w:bottom w:w="0" w:type="dxa"/>
              <w:right w:w="15" w:type="dxa"/>
            </w:tcMar>
            <w:vAlign w:val="bottom"/>
          </w:tcPr>
          <w:p w14:paraId="68DB7FF8" w14:textId="77777777" w:rsidR="00847D8D" w:rsidRDefault="00CB34DA">
            <w:pPr>
              <w:keepNext/>
              <w:tabs>
                <w:tab w:val="left" w:pos="711"/>
                <w:tab w:val="left" w:pos="1162"/>
              </w:tabs>
              <w:spacing w:before="55" w:after="30"/>
              <w:jc w:val="right"/>
            </w:pPr>
            <w:r>
              <w:rPr>
                <w:rFonts w:ascii="Arial" w:eastAsia="Arial" w:hAnsi="Arial" w:cs="Arial"/>
                <w:color w:val="000000"/>
                <w:sz w:val="16"/>
              </w:rPr>
              <w:t>$</w:t>
            </w:r>
            <w:r>
              <w:rPr>
                <w:rFonts w:ascii="Arial" w:eastAsia="Arial" w:hAnsi="Arial" w:cs="Arial"/>
                <w:color w:val="000000"/>
                <w:sz w:val="16"/>
              </w:rPr>
              <w:tab/>
              <w:t>4,767</w:t>
            </w:r>
            <w:r>
              <w:rPr>
                <w:rFonts w:ascii="Arial" w:eastAsia="Arial" w:hAnsi="Arial" w:cs="Arial"/>
                <w:color w:val="000000"/>
                <w:sz w:val="16"/>
              </w:rPr>
              <w:tab/>
            </w:r>
          </w:p>
        </w:tc>
        <w:tc>
          <w:tcPr>
            <w:tcW w:w="255" w:type="dxa"/>
            <w:tcBorders>
              <w:top w:val="nil"/>
              <w:left w:val="nil"/>
              <w:bottom w:val="nil"/>
              <w:right w:val="nil"/>
            </w:tcBorders>
            <w:tcMar>
              <w:top w:w="0" w:type="dxa"/>
              <w:left w:w="0" w:type="dxa"/>
              <w:bottom w:w="0" w:type="dxa"/>
              <w:right w:w="0" w:type="dxa"/>
            </w:tcMar>
            <w:vAlign w:val="bottom"/>
          </w:tcPr>
          <w:p w14:paraId="47C93C96" w14:textId="77777777" w:rsidR="00847D8D" w:rsidRDefault="00847D8D">
            <w:pPr>
              <w:keepNext/>
            </w:pPr>
          </w:p>
        </w:tc>
        <w:tc>
          <w:tcPr>
            <w:tcW w:w="1860" w:type="dxa"/>
            <w:tcBorders>
              <w:top w:val="single" w:sz="8" w:space="0" w:color="000000"/>
              <w:left w:val="nil"/>
              <w:bottom w:val="nil"/>
              <w:right w:val="nil"/>
            </w:tcBorders>
            <w:tcMar>
              <w:top w:w="0" w:type="dxa"/>
              <w:left w:w="0" w:type="dxa"/>
              <w:bottom w:w="0" w:type="dxa"/>
              <w:right w:w="15" w:type="dxa"/>
            </w:tcMar>
            <w:vAlign w:val="bottom"/>
          </w:tcPr>
          <w:p w14:paraId="0E262B20" w14:textId="77777777" w:rsidR="00847D8D" w:rsidRDefault="00CB34DA">
            <w:pPr>
              <w:keepNext/>
              <w:tabs>
                <w:tab w:val="left" w:pos="1430"/>
                <w:tab w:val="left" w:pos="1792"/>
              </w:tabs>
              <w:spacing w:before="55" w:after="30"/>
              <w:jc w:val="right"/>
            </w:pPr>
            <w:r>
              <w:rPr>
                <w:rFonts w:ascii="Arial" w:eastAsia="Arial" w:hAnsi="Arial" w:cs="Arial"/>
                <w:color w:val="000000"/>
                <w:sz w:val="16"/>
              </w:rPr>
              <w:t>$</w:t>
            </w:r>
            <w:r>
              <w:rPr>
                <w:rFonts w:ascii="Arial" w:eastAsia="Arial" w:hAnsi="Arial" w:cs="Arial"/>
                <w:color w:val="000000"/>
                <w:sz w:val="16"/>
              </w:rPr>
              <w:tab/>
              <w:t>7.30</w:t>
            </w:r>
            <w:r>
              <w:rPr>
                <w:rFonts w:ascii="Arial" w:eastAsia="Arial" w:hAnsi="Arial" w:cs="Arial"/>
                <w:color w:val="000000"/>
                <w:sz w:val="16"/>
              </w:rPr>
              <w:tab/>
            </w:r>
          </w:p>
        </w:tc>
      </w:tr>
      <w:tr w:rsidR="00847D8D" w14:paraId="18A7E88D" w14:textId="77777777">
        <w:trPr>
          <w:cantSplit/>
          <w:trHeight w:hRule="exact" w:val="255"/>
        </w:trPr>
        <w:tc>
          <w:tcPr>
            <w:tcW w:w="4440" w:type="dxa"/>
            <w:tcBorders>
              <w:top w:val="nil"/>
              <w:left w:val="nil"/>
              <w:bottom w:val="nil"/>
              <w:right w:val="nil"/>
            </w:tcBorders>
            <w:tcMar>
              <w:top w:w="0" w:type="dxa"/>
              <w:left w:w="53" w:type="dxa"/>
              <w:bottom w:w="0" w:type="dxa"/>
              <w:right w:w="53" w:type="dxa"/>
            </w:tcMar>
            <w:vAlign w:val="bottom"/>
          </w:tcPr>
          <w:p w14:paraId="67A940DE" w14:textId="77777777" w:rsidR="00847D8D" w:rsidRDefault="00CB34DA">
            <w:pPr>
              <w:keepNext/>
              <w:spacing w:before="75" w:after="30"/>
            </w:pPr>
            <w:r>
              <w:rPr>
                <w:rFonts w:ascii="Arial" w:eastAsia="Arial" w:hAnsi="Arial" w:cs="Arial"/>
                <w:color w:val="000000"/>
                <w:sz w:val="16"/>
              </w:rPr>
              <w:t>Adjusted for:</w:t>
            </w:r>
          </w:p>
        </w:tc>
        <w:tc>
          <w:tcPr>
            <w:tcW w:w="1230" w:type="dxa"/>
            <w:tcBorders>
              <w:top w:val="nil"/>
              <w:left w:val="nil"/>
              <w:bottom w:val="nil"/>
              <w:right w:val="nil"/>
            </w:tcBorders>
            <w:tcMar>
              <w:top w:w="0" w:type="dxa"/>
              <w:left w:w="0" w:type="dxa"/>
              <w:bottom w:w="0" w:type="dxa"/>
              <w:right w:w="0" w:type="dxa"/>
            </w:tcMar>
            <w:vAlign w:val="bottom"/>
          </w:tcPr>
          <w:p w14:paraId="632A6275" w14:textId="77777777" w:rsidR="00847D8D" w:rsidRDefault="00847D8D">
            <w:pPr>
              <w:keepNext/>
            </w:pPr>
          </w:p>
        </w:tc>
        <w:tc>
          <w:tcPr>
            <w:tcW w:w="1230" w:type="dxa"/>
            <w:tcBorders>
              <w:top w:val="nil"/>
              <w:left w:val="nil"/>
              <w:bottom w:val="nil"/>
              <w:right w:val="nil"/>
            </w:tcBorders>
            <w:tcMar>
              <w:top w:w="0" w:type="dxa"/>
              <w:left w:w="0" w:type="dxa"/>
              <w:bottom w:w="0" w:type="dxa"/>
              <w:right w:w="0" w:type="dxa"/>
            </w:tcMar>
            <w:vAlign w:val="bottom"/>
          </w:tcPr>
          <w:p w14:paraId="6C100C3A" w14:textId="77777777" w:rsidR="00847D8D" w:rsidRDefault="00847D8D">
            <w:pPr>
              <w:keepNext/>
            </w:pPr>
          </w:p>
        </w:tc>
        <w:tc>
          <w:tcPr>
            <w:tcW w:w="1230" w:type="dxa"/>
            <w:tcBorders>
              <w:top w:val="nil"/>
              <w:left w:val="nil"/>
              <w:bottom w:val="nil"/>
              <w:right w:val="nil"/>
            </w:tcBorders>
            <w:tcMar>
              <w:top w:w="0" w:type="dxa"/>
              <w:left w:w="0" w:type="dxa"/>
              <w:bottom w:w="0" w:type="dxa"/>
              <w:right w:w="0" w:type="dxa"/>
            </w:tcMar>
            <w:vAlign w:val="bottom"/>
          </w:tcPr>
          <w:p w14:paraId="3EB1F239" w14:textId="77777777" w:rsidR="00847D8D" w:rsidRDefault="00847D8D">
            <w:pPr>
              <w:keepNext/>
            </w:pPr>
          </w:p>
        </w:tc>
        <w:tc>
          <w:tcPr>
            <w:tcW w:w="255" w:type="dxa"/>
            <w:tcBorders>
              <w:top w:val="nil"/>
              <w:left w:val="nil"/>
              <w:bottom w:val="nil"/>
              <w:right w:val="nil"/>
            </w:tcBorders>
            <w:tcMar>
              <w:top w:w="0" w:type="dxa"/>
              <w:left w:w="0" w:type="dxa"/>
              <w:bottom w:w="0" w:type="dxa"/>
              <w:right w:w="0" w:type="dxa"/>
            </w:tcMar>
            <w:vAlign w:val="bottom"/>
          </w:tcPr>
          <w:p w14:paraId="4BA656F0" w14:textId="77777777" w:rsidR="00847D8D" w:rsidRDefault="00847D8D">
            <w:pPr>
              <w:keepNext/>
            </w:pPr>
          </w:p>
        </w:tc>
        <w:tc>
          <w:tcPr>
            <w:tcW w:w="1860" w:type="dxa"/>
            <w:tcBorders>
              <w:top w:val="nil"/>
              <w:left w:val="nil"/>
              <w:bottom w:val="nil"/>
              <w:right w:val="nil"/>
            </w:tcBorders>
            <w:tcMar>
              <w:top w:w="0" w:type="dxa"/>
              <w:left w:w="0" w:type="dxa"/>
              <w:bottom w:w="0" w:type="dxa"/>
              <w:right w:w="0" w:type="dxa"/>
            </w:tcMar>
            <w:vAlign w:val="bottom"/>
          </w:tcPr>
          <w:p w14:paraId="4762140C" w14:textId="77777777" w:rsidR="00847D8D" w:rsidRDefault="00847D8D">
            <w:pPr>
              <w:keepNext/>
            </w:pPr>
          </w:p>
        </w:tc>
      </w:tr>
      <w:tr w:rsidR="00847D8D" w14:paraId="08C41BA7" w14:textId="77777777">
        <w:trPr>
          <w:cantSplit/>
          <w:trHeight w:hRule="exact" w:val="255"/>
        </w:trPr>
        <w:tc>
          <w:tcPr>
            <w:tcW w:w="4440" w:type="dxa"/>
            <w:tcBorders>
              <w:top w:val="nil"/>
              <w:left w:val="nil"/>
              <w:bottom w:val="nil"/>
              <w:right w:val="nil"/>
            </w:tcBorders>
            <w:tcMar>
              <w:top w:w="0" w:type="dxa"/>
              <w:left w:w="53" w:type="dxa"/>
              <w:bottom w:w="0" w:type="dxa"/>
              <w:right w:w="53" w:type="dxa"/>
            </w:tcMar>
            <w:vAlign w:val="bottom"/>
          </w:tcPr>
          <w:p w14:paraId="7C913B0A" w14:textId="77777777" w:rsidR="00847D8D" w:rsidRDefault="00CB34DA">
            <w:pPr>
              <w:keepNext/>
              <w:spacing w:before="75" w:after="30"/>
              <w:ind w:left="240"/>
            </w:pPr>
            <w:r>
              <w:rPr>
                <w:rFonts w:ascii="Arial" w:eastAsia="Arial" w:hAnsi="Arial" w:cs="Arial"/>
                <w:color w:val="000000"/>
                <w:sz w:val="16"/>
              </w:rPr>
              <w:t>MTM adjustments and settlements on hedges</w:t>
            </w:r>
          </w:p>
        </w:tc>
        <w:tc>
          <w:tcPr>
            <w:tcW w:w="1230" w:type="dxa"/>
            <w:tcBorders>
              <w:top w:val="nil"/>
              <w:left w:val="nil"/>
              <w:bottom w:val="nil"/>
              <w:right w:val="nil"/>
            </w:tcBorders>
            <w:tcMar>
              <w:top w:w="0" w:type="dxa"/>
              <w:left w:w="0" w:type="dxa"/>
              <w:bottom w:w="0" w:type="dxa"/>
              <w:right w:w="15" w:type="dxa"/>
            </w:tcMar>
            <w:vAlign w:val="bottom"/>
          </w:tcPr>
          <w:p w14:paraId="6A92FC52" w14:textId="77777777" w:rsidR="00847D8D" w:rsidRDefault="00CB34DA">
            <w:pPr>
              <w:keepNext/>
              <w:tabs>
                <w:tab w:val="left" w:pos="933"/>
                <w:tab w:val="left" w:pos="1162"/>
              </w:tabs>
              <w:spacing w:before="75" w:after="30"/>
              <w:jc w:val="right"/>
            </w:pPr>
            <w:r>
              <w:rPr>
                <w:rFonts w:ascii="Arial" w:eastAsia="Arial" w:hAnsi="Arial" w:cs="Arial"/>
                <w:color w:val="000000"/>
                <w:sz w:val="16"/>
              </w:rPr>
              <w:tab/>
              <w:t>14</w:t>
            </w:r>
            <w:r>
              <w:rPr>
                <w:rFonts w:ascii="Arial" w:eastAsia="Arial" w:hAnsi="Arial" w:cs="Arial"/>
                <w:color w:val="000000"/>
                <w:sz w:val="16"/>
              </w:rPr>
              <w:tab/>
            </w:r>
          </w:p>
        </w:tc>
        <w:tc>
          <w:tcPr>
            <w:tcW w:w="1230" w:type="dxa"/>
            <w:tcBorders>
              <w:top w:val="nil"/>
              <w:left w:val="nil"/>
              <w:bottom w:val="nil"/>
              <w:right w:val="nil"/>
            </w:tcBorders>
            <w:tcMar>
              <w:top w:w="0" w:type="dxa"/>
              <w:left w:w="0" w:type="dxa"/>
              <w:bottom w:w="0" w:type="dxa"/>
              <w:right w:w="0" w:type="dxa"/>
            </w:tcMar>
            <w:vAlign w:val="bottom"/>
          </w:tcPr>
          <w:p w14:paraId="23E6C236" w14:textId="77777777" w:rsidR="00847D8D" w:rsidRDefault="00847D8D">
            <w:pPr>
              <w:keepNext/>
            </w:pPr>
          </w:p>
        </w:tc>
        <w:tc>
          <w:tcPr>
            <w:tcW w:w="1230" w:type="dxa"/>
            <w:tcBorders>
              <w:top w:val="nil"/>
              <w:left w:val="nil"/>
              <w:bottom w:val="nil"/>
              <w:right w:val="nil"/>
            </w:tcBorders>
            <w:tcMar>
              <w:top w:w="0" w:type="dxa"/>
              <w:left w:w="0" w:type="dxa"/>
              <w:bottom w:w="0" w:type="dxa"/>
              <w:right w:w="0" w:type="dxa"/>
            </w:tcMar>
            <w:vAlign w:val="bottom"/>
          </w:tcPr>
          <w:p w14:paraId="66B56516" w14:textId="77777777" w:rsidR="00847D8D" w:rsidRDefault="00847D8D">
            <w:pPr>
              <w:keepNext/>
            </w:pPr>
          </w:p>
        </w:tc>
        <w:tc>
          <w:tcPr>
            <w:tcW w:w="255" w:type="dxa"/>
            <w:tcBorders>
              <w:top w:val="nil"/>
              <w:left w:val="nil"/>
              <w:bottom w:val="nil"/>
              <w:right w:val="nil"/>
            </w:tcBorders>
            <w:tcMar>
              <w:top w:w="0" w:type="dxa"/>
              <w:left w:w="0" w:type="dxa"/>
              <w:bottom w:w="0" w:type="dxa"/>
              <w:right w:w="0" w:type="dxa"/>
            </w:tcMar>
            <w:vAlign w:val="bottom"/>
          </w:tcPr>
          <w:p w14:paraId="57F3E42B" w14:textId="77777777" w:rsidR="00847D8D" w:rsidRDefault="00847D8D">
            <w:pPr>
              <w:keepNext/>
            </w:pPr>
          </w:p>
        </w:tc>
        <w:tc>
          <w:tcPr>
            <w:tcW w:w="1860" w:type="dxa"/>
            <w:tcBorders>
              <w:top w:val="nil"/>
              <w:left w:val="nil"/>
              <w:bottom w:val="nil"/>
              <w:right w:val="nil"/>
            </w:tcBorders>
            <w:tcMar>
              <w:top w:w="0" w:type="dxa"/>
              <w:left w:w="0" w:type="dxa"/>
              <w:bottom w:w="0" w:type="dxa"/>
              <w:right w:w="0" w:type="dxa"/>
            </w:tcMar>
            <w:vAlign w:val="bottom"/>
          </w:tcPr>
          <w:p w14:paraId="42852408" w14:textId="77777777" w:rsidR="00847D8D" w:rsidRDefault="00847D8D">
            <w:pPr>
              <w:keepNext/>
            </w:pPr>
          </w:p>
        </w:tc>
      </w:tr>
      <w:tr w:rsidR="00847D8D" w14:paraId="1E77DF4E" w14:textId="77777777">
        <w:trPr>
          <w:cantSplit/>
          <w:trHeight w:hRule="exact" w:val="255"/>
        </w:trPr>
        <w:tc>
          <w:tcPr>
            <w:tcW w:w="4440" w:type="dxa"/>
            <w:tcBorders>
              <w:top w:val="nil"/>
              <w:left w:val="nil"/>
              <w:bottom w:val="nil"/>
              <w:right w:val="nil"/>
            </w:tcBorders>
            <w:tcMar>
              <w:top w:w="0" w:type="dxa"/>
              <w:left w:w="53" w:type="dxa"/>
              <w:bottom w:w="0" w:type="dxa"/>
              <w:right w:w="53" w:type="dxa"/>
            </w:tcMar>
            <w:vAlign w:val="bottom"/>
          </w:tcPr>
          <w:p w14:paraId="666599DA" w14:textId="77777777" w:rsidR="00847D8D" w:rsidRDefault="00CB34DA">
            <w:pPr>
              <w:keepNext/>
              <w:spacing w:before="75" w:after="30"/>
              <w:ind w:left="240"/>
            </w:pPr>
            <w:r>
              <w:rPr>
                <w:rFonts w:ascii="Arial" w:eastAsia="Arial" w:hAnsi="Arial" w:cs="Arial"/>
                <w:color w:val="000000"/>
                <w:sz w:val="16"/>
              </w:rPr>
              <w:t>Equity investment MTM adjustments</w:t>
            </w:r>
          </w:p>
        </w:tc>
        <w:tc>
          <w:tcPr>
            <w:tcW w:w="1230" w:type="dxa"/>
            <w:tcBorders>
              <w:top w:val="nil"/>
              <w:left w:val="nil"/>
              <w:bottom w:val="nil"/>
              <w:right w:val="nil"/>
            </w:tcBorders>
            <w:tcMar>
              <w:top w:w="0" w:type="dxa"/>
              <w:left w:w="0" w:type="dxa"/>
              <w:bottom w:w="0" w:type="dxa"/>
              <w:right w:w="15" w:type="dxa"/>
            </w:tcMar>
            <w:vAlign w:val="bottom"/>
          </w:tcPr>
          <w:p w14:paraId="62CC2546" w14:textId="77777777" w:rsidR="00847D8D" w:rsidRDefault="00CB34DA">
            <w:pPr>
              <w:keepNext/>
              <w:tabs>
                <w:tab w:val="left" w:pos="860"/>
              </w:tabs>
              <w:spacing w:before="75" w:after="30"/>
              <w:jc w:val="right"/>
            </w:pPr>
            <w:r>
              <w:rPr>
                <w:rFonts w:ascii="Arial" w:eastAsia="Arial" w:hAnsi="Arial" w:cs="Arial"/>
                <w:color w:val="000000"/>
                <w:sz w:val="16"/>
              </w:rPr>
              <w:tab/>
              <w:t>(14)</w:t>
            </w:r>
          </w:p>
        </w:tc>
        <w:tc>
          <w:tcPr>
            <w:tcW w:w="1230" w:type="dxa"/>
            <w:tcBorders>
              <w:top w:val="nil"/>
              <w:left w:val="nil"/>
              <w:bottom w:val="nil"/>
              <w:right w:val="nil"/>
            </w:tcBorders>
            <w:tcMar>
              <w:top w:w="0" w:type="dxa"/>
              <w:left w:w="0" w:type="dxa"/>
              <w:bottom w:w="0" w:type="dxa"/>
              <w:right w:w="0" w:type="dxa"/>
            </w:tcMar>
            <w:vAlign w:val="bottom"/>
          </w:tcPr>
          <w:p w14:paraId="4CBEC98B" w14:textId="77777777" w:rsidR="00847D8D" w:rsidRDefault="00847D8D">
            <w:pPr>
              <w:keepNext/>
            </w:pPr>
          </w:p>
        </w:tc>
        <w:tc>
          <w:tcPr>
            <w:tcW w:w="1230" w:type="dxa"/>
            <w:tcBorders>
              <w:top w:val="nil"/>
              <w:left w:val="nil"/>
              <w:bottom w:val="nil"/>
              <w:right w:val="nil"/>
            </w:tcBorders>
            <w:tcMar>
              <w:top w:w="0" w:type="dxa"/>
              <w:left w:w="0" w:type="dxa"/>
              <w:bottom w:w="0" w:type="dxa"/>
              <w:right w:w="0" w:type="dxa"/>
            </w:tcMar>
            <w:vAlign w:val="bottom"/>
          </w:tcPr>
          <w:p w14:paraId="4E46AE8A" w14:textId="77777777" w:rsidR="00847D8D" w:rsidRDefault="00847D8D">
            <w:pPr>
              <w:keepNext/>
            </w:pPr>
          </w:p>
        </w:tc>
        <w:tc>
          <w:tcPr>
            <w:tcW w:w="255" w:type="dxa"/>
            <w:tcBorders>
              <w:top w:val="nil"/>
              <w:left w:val="nil"/>
              <w:bottom w:val="nil"/>
              <w:right w:val="nil"/>
            </w:tcBorders>
            <w:tcMar>
              <w:top w:w="0" w:type="dxa"/>
              <w:left w:w="0" w:type="dxa"/>
              <w:bottom w:w="0" w:type="dxa"/>
              <w:right w:w="0" w:type="dxa"/>
            </w:tcMar>
            <w:vAlign w:val="bottom"/>
          </w:tcPr>
          <w:p w14:paraId="08A2C432" w14:textId="77777777" w:rsidR="00847D8D" w:rsidRDefault="00847D8D">
            <w:pPr>
              <w:keepNext/>
            </w:pPr>
          </w:p>
        </w:tc>
        <w:tc>
          <w:tcPr>
            <w:tcW w:w="1860" w:type="dxa"/>
            <w:tcBorders>
              <w:top w:val="nil"/>
              <w:left w:val="nil"/>
              <w:bottom w:val="nil"/>
              <w:right w:val="nil"/>
            </w:tcBorders>
            <w:tcMar>
              <w:top w:w="0" w:type="dxa"/>
              <w:left w:w="0" w:type="dxa"/>
              <w:bottom w:w="0" w:type="dxa"/>
              <w:right w:w="0" w:type="dxa"/>
            </w:tcMar>
            <w:vAlign w:val="bottom"/>
          </w:tcPr>
          <w:p w14:paraId="674D6065" w14:textId="77777777" w:rsidR="00847D8D" w:rsidRDefault="00847D8D">
            <w:pPr>
              <w:keepNext/>
            </w:pPr>
          </w:p>
        </w:tc>
      </w:tr>
      <w:tr w:rsidR="00847D8D" w14:paraId="4958E974" w14:textId="77777777">
        <w:trPr>
          <w:cantSplit/>
          <w:trHeight w:hRule="exact" w:val="255"/>
        </w:trPr>
        <w:tc>
          <w:tcPr>
            <w:tcW w:w="4440" w:type="dxa"/>
            <w:tcBorders>
              <w:top w:val="nil"/>
              <w:left w:val="nil"/>
              <w:bottom w:val="nil"/>
              <w:right w:val="nil"/>
            </w:tcBorders>
            <w:tcMar>
              <w:top w:w="0" w:type="dxa"/>
              <w:left w:w="53" w:type="dxa"/>
              <w:bottom w:w="0" w:type="dxa"/>
              <w:right w:w="53" w:type="dxa"/>
            </w:tcMar>
            <w:vAlign w:val="bottom"/>
          </w:tcPr>
          <w:p w14:paraId="77BE7A4A" w14:textId="77777777" w:rsidR="00847D8D" w:rsidRDefault="00CB34DA">
            <w:pPr>
              <w:keepNext/>
              <w:spacing w:before="75" w:after="30"/>
              <w:ind w:left="240"/>
            </w:pPr>
            <w:r>
              <w:rPr>
                <w:rFonts w:ascii="Arial" w:eastAsia="Arial" w:hAnsi="Arial" w:cs="Arial"/>
                <w:color w:val="000000"/>
                <w:sz w:val="16"/>
              </w:rPr>
              <w:t>MTM adjustments on investments</w:t>
            </w:r>
          </w:p>
        </w:tc>
        <w:tc>
          <w:tcPr>
            <w:tcW w:w="1230" w:type="dxa"/>
            <w:tcBorders>
              <w:top w:val="nil"/>
              <w:left w:val="nil"/>
              <w:bottom w:val="nil"/>
              <w:right w:val="nil"/>
            </w:tcBorders>
            <w:tcMar>
              <w:top w:w="0" w:type="dxa"/>
              <w:left w:w="0" w:type="dxa"/>
              <w:bottom w:w="0" w:type="dxa"/>
              <w:right w:w="15" w:type="dxa"/>
            </w:tcMar>
            <w:vAlign w:val="bottom"/>
          </w:tcPr>
          <w:p w14:paraId="6166699C" w14:textId="77777777" w:rsidR="00847D8D" w:rsidRDefault="00CB34DA">
            <w:pPr>
              <w:keepNext/>
              <w:tabs>
                <w:tab w:val="left" w:pos="933"/>
                <w:tab w:val="left" w:pos="1162"/>
              </w:tabs>
              <w:spacing w:before="75" w:after="30"/>
              <w:jc w:val="right"/>
            </w:pPr>
            <w:r>
              <w:rPr>
                <w:rFonts w:ascii="Arial" w:eastAsia="Arial" w:hAnsi="Arial" w:cs="Arial"/>
                <w:color w:val="000000"/>
                <w:sz w:val="16"/>
              </w:rPr>
              <w:tab/>
              <w:t>13</w:t>
            </w:r>
            <w:r>
              <w:rPr>
                <w:rFonts w:ascii="Arial" w:eastAsia="Arial" w:hAnsi="Arial" w:cs="Arial"/>
                <w:color w:val="000000"/>
                <w:sz w:val="16"/>
              </w:rPr>
              <w:tab/>
            </w:r>
          </w:p>
        </w:tc>
        <w:tc>
          <w:tcPr>
            <w:tcW w:w="1230" w:type="dxa"/>
            <w:tcBorders>
              <w:top w:val="nil"/>
              <w:left w:val="nil"/>
              <w:bottom w:val="nil"/>
              <w:right w:val="nil"/>
            </w:tcBorders>
            <w:tcMar>
              <w:top w:w="0" w:type="dxa"/>
              <w:left w:w="0" w:type="dxa"/>
              <w:bottom w:w="0" w:type="dxa"/>
              <w:right w:w="0" w:type="dxa"/>
            </w:tcMar>
            <w:vAlign w:val="bottom"/>
          </w:tcPr>
          <w:p w14:paraId="30EE61E9" w14:textId="77777777" w:rsidR="00847D8D" w:rsidRDefault="00847D8D">
            <w:pPr>
              <w:keepNext/>
            </w:pPr>
          </w:p>
        </w:tc>
        <w:tc>
          <w:tcPr>
            <w:tcW w:w="1230" w:type="dxa"/>
            <w:tcBorders>
              <w:top w:val="nil"/>
              <w:left w:val="nil"/>
              <w:bottom w:val="nil"/>
              <w:right w:val="nil"/>
            </w:tcBorders>
            <w:tcMar>
              <w:top w:w="0" w:type="dxa"/>
              <w:left w:w="0" w:type="dxa"/>
              <w:bottom w:w="0" w:type="dxa"/>
              <w:right w:w="0" w:type="dxa"/>
            </w:tcMar>
            <w:vAlign w:val="bottom"/>
          </w:tcPr>
          <w:p w14:paraId="442EF220" w14:textId="77777777" w:rsidR="00847D8D" w:rsidRDefault="00847D8D">
            <w:pPr>
              <w:keepNext/>
            </w:pPr>
          </w:p>
        </w:tc>
        <w:tc>
          <w:tcPr>
            <w:tcW w:w="255" w:type="dxa"/>
            <w:tcBorders>
              <w:top w:val="nil"/>
              <w:left w:val="nil"/>
              <w:bottom w:val="nil"/>
              <w:right w:val="nil"/>
            </w:tcBorders>
            <w:tcMar>
              <w:top w:w="0" w:type="dxa"/>
              <w:left w:w="0" w:type="dxa"/>
              <w:bottom w:w="0" w:type="dxa"/>
              <w:right w:w="0" w:type="dxa"/>
            </w:tcMar>
            <w:vAlign w:val="bottom"/>
          </w:tcPr>
          <w:p w14:paraId="580B7E3B" w14:textId="77777777" w:rsidR="00847D8D" w:rsidRDefault="00847D8D">
            <w:pPr>
              <w:keepNext/>
            </w:pPr>
          </w:p>
        </w:tc>
        <w:tc>
          <w:tcPr>
            <w:tcW w:w="1860" w:type="dxa"/>
            <w:tcBorders>
              <w:top w:val="nil"/>
              <w:left w:val="nil"/>
              <w:bottom w:val="nil"/>
              <w:right w:val="nil"/>
            </w:tcBorders>
            <w:tcMar>
              <w:top w:w="0" w:type="dxa"/>
              <w:left w:w="0" w:type="dxa"/>
              <w:bottom w:w="0" w:type="dxa"/>
              <w:right w:w="0" w:type="dxa"/>
            </w:tcMar>
            <w:vAlign w:val="bottom"/>
          </w:tcPr>
          <w:p w14:paraId="4BF677A6" w14:textId="77777777" w:rsidR="00847D8D" w:rsidRDefault="00847D8D">
            <w:pPr>
              <w:keepNext/>
            </w:pPr>
          </w:p>
        </w:tc>
      </w:tr>
      <w:tr w:rsidR="00847D8D" w14:paraId="1A790BC1" w14:textId="77777777">
        <w:trPr>
          <w:cantSplit/>
          <w:trHeight w:hRule="exact" w:val="255"/>
        </w:trPr>
        <w:tc>
          <w:tcPr>
            <w:tcW w:w="4440" w:type="dxa"/>
            <w:tcBorders>
              <w:top w:val="nil"/>
              <w:left w:val="nil"/>
              <w:bottom w:val="single" w:sz="8" w:space="0" w:color="000000"/>
              <w:right w:val="nil"/>
            </w:tcBorders>
            <w:tcMar>
              <w:top w:w="0" w:type="dxa"/>
              <w:left w:w="53" w:type="dxa"/>
              <w:bottom w:w="0" w:type="dxa"/>
              <w:right w:w="53" w:type="dxa"/>
            </w:tcMar>
            <w:vAlign w:val="bottom"/>
          </w:tcPr>
          <w:p w14:paraId="7300F249" w14:textId="77777777" w:rsidR="00847D8D" w:rsidRDefault="00CB34DA">
            <w:pPr>
              <w:keepNext/>
              <w:spacing w:before="75" w:after="30"/>
              <w:ind w:left="240"/>
            </w:pPr>
            <w:r>
              <w:rPr>
                <w:rFonts w:ascii="Arial" w:eastAsia="Arial" w:hAnsi="Arial" w:cs="Arial"/>
                <w:color w:val="000000"/>
                <w:sz w:val="16"/>
              </w:rPr>
              <w:t>Delta Private Jets adjustment</w:t>
            </w:r>
          </w:p>
        </w:tc>
        <w:tc>
          <w:tcPr>
            <w:tcW w:w="1230" w:type="dxa"/>
            <w:tcBorders>
              <w:top w:val="nil"/>
              <w:left w:val="nil"/>
              <w:bottom w:val="single" w:sz="8" w:space="0" w:color="000000"/>
              <w:right w:val="nil"/>
            </w:tcBorders>
            <w:tcMar>
              <w:top w:w="0" w:type="dxa"/>
              <w:left w:w="0" w:type="dxa"/>
              <w:bottom w:w="0" w:type="dxa"/>
              <w:right w:w="15" w:type="dxa"/>
            </w:tcMar>
            <w:vAlign w:val="bottom"/>
          </w:tcPr>
          <w:p w14:paraId="065BD0FC" w14:textId="77777777" w:rsidR="00847D8D" w:rsidRDefault="00CB34DA">
            <w:pPr>
              <w:keepNext/>
              <w:tabs>
                <w:tab w:val="left" w:pos="1022"/>
                <w:tab w:val="left" w:pos="1162"/>
              </w:tabs>
              <w:spacing w:before="75" w:after="30"/>
              <w:jc w:val="right"/>
            </w:pPr>
            <w:r>
              <w:rPr>
                <w:rFonts w:ascii="Arial" w:eastAsia="Arial" w:hAnsi="Arial" w:cs="Arial"/>
                <w:color w:val="000000"/>
                <w:sz w:val="16"/>
              </w:rPr>
              <w:tab/>
              <w:t>3</w:t>
            </w:r>
            <w:r>
              <w:rPr>
                <w:rFonts w:ascii="Arial" w:eastAsia="Arial" w:hAnsi="Arial" w:cs="Arial"/>
                <w:color w:val="000000"/>
                <w:sz w:val="16"/>
              </w:rPr>
              <w:tab/>
            </w:r>
          </w:p>
        </w:tc>
        <w:tc>
          <w:tcPr>
            <w:tcW w:w="1230" w:type="dxa"/>
            <w:tcBorders>
              <w:top w:val="nil"/>
              <w:left w:val="nil"/>
              <w:bottom w:val="single" w:sz="8" w:space="0" w:color="000000"/>
              <w:right w:val="nil"/>
            </w:tcBorders>
            <w:tcMar>
              <w:top w:w="0" w:type="dxa"/>
              <w:left w:w="0" w:type="dxa"/>
              <w:bottom w:w="0" w:type="dxa"/>
              <w:right w:w="0" w:type="dxa"/>
            </w:tcMar>
            <w:vAlign w:val="bottom"/>
          </w:tcPr>
          <w:p w14:paraId="0B6D0DC5" w14:textId="77777777" w:rsidR="00847D8D" w:rsidRDefault="00847D8D">
            <w:pPr>
              <w:keepNext/>
            </w:pPr>
          </w:p>
        </w:tc>
        <w:tc>
          <w:tcPr>
            <w:tcW w:w="1230" w:type="dxa"/>
            <w:tcBorders>
              <w:top w:val="nil"/>
              <w:left w:val="nil"/>
              <w:bottom w:val="single" w:sz="8" w:space="0" w:color="000000"/>
              <w:right w:val="nil"/>
            </w:tcBorders>
            <w:tcMar>
              <w:top w:w="0" w:type="dxa"/>
              <w:left w:w="0" w:type="dxa"/>
              <w:bottom w:w="0" w:type="dxa"/>
              <w:right w:w="0" w:type="dxa"/>
            </w:tcMar>
            <w:vAlign w:val="bottom"/>
          </w:tcPr>
          <w:p w14:paraId="71B5F736" w14:textId="77777777" w:rsidR="00847D8D" w:rsidRDefault="00847D8D">
            <w:pPr>
              <w:keepNext/>
            </w:pPr>
          </w:p>
        </w:tc>
        <w:tc>
          <w:tcPr>
            <w:tcW w:w="255" w:type="dxa"/>
            <w:tcBorders>
              <w:top w:val="nil"/>
              <w:left w:val="nil"/>
              <w:bottom w:val="nil"/>
              <w:right w:val="nil"/>
            </w:tcBorders>
            <w:tcMar>
              <w:top w:w="0" w:type="dxa"/>
              <w:left w:w="0" w:type="dxa"/>
              <w:bottom w:w="0" w:type="dxa"/>
              <w:right w:w="0" w:type="dxa"/>
            </w:tcMar>
            <w:vAlign w:val="bottom"/>
          </w:tcPr>
          <w:p w14:paraId="6CD9B8BE" w14:textId="77777777" w:rsidR="00847D8D" w:rsidRDefault="00847D8D">
            <w:pPr>
              <w:keepNext/>
            </w:pPr>
          </w:p>
        </w:tc>
        <w:tc>
          <w:tcPr>
            <w:tcW w:w="1860" w:type="dxa"/>
            <w:tcBorders>
              <w:top w:val="nil"/>
              <w:left w:val="nil"/>
              <w:bottom w:val="single" w:sz="8" w:space="0" w:color="000000"/>
              <w:right w:val="nil"/>
            </w:tcBorders>
            <w:tcMar>
              <w:top w:w="0" w:type="dxa"/>
              <w:left w:w="0" w:type="dxa"/>
              <w:bottom w:w="0" w:type="dxa"/>
              <w:right w:w="0" w:type="dxa"/>
            </w:tcMar>
            <w:vAlign w:val="bottom"/>
          </w:tcPr>
          <w:p w14:paraId="7791410A" w14:textId="77777777" w:rsidR="00847D8D" w:rsidRDefault="00847D8D">
            <w:pPr>
              <w:keepNext/>
            </w:pPr>
          </w:p>
        </w:tc>
      </w:tr>
      <w:tr w:rsidR="00847D8D" w14:paraId="37E452A6" w14:textId="77777777">
        <w:trPr>
          <w:cantSplit/>
          <w:trHeight w:hRule="exact" w:val="255"/>
        </w:trPr>
        <w:tc>
          <w:tcPr>
            <w:tcW w:w="4440" w:type="dxa"/>
            <w:tcBorders>
              <w:top w:val="single" w:sz="8" w:space="0" w:color="000000"/>
              <w:left w:val="nil"/>
              <w:bottom w:val="double" w:sz="8" w:space="0" w:color="000000"/>
              <w:right w:val="nil"/>
            </w:tcBorders>
            <w:tcMar>
              <w:top w:w="0" w:type="dxa"/>
              <w:left w:w="53" w:type="dxa"/>
              <w:bottom w:w="0" w:type="dxa"/>
              <w:right w:w="53" w:type="dxa"/>
            </w:tcMar>
            <w:vAlign w:val="bottom"/>
          </w:tcPr>
          <w:p w14:paraId="30C4ACFA" w14:textId="77777777" w:rsidR="00847D8D" w:rsidRDefault="00CB34DA">
            <w:pPr>
              <w:spacing w:before="55" w:after="30"/>
            </w:pPr>
            <w:r>
              <w:rPr>
                <w:rFonts w:ascii="Arial" w:eastAsia="Arial" w:hAnsi="Arial" w:cs="Arial"/>
                <w:color w:val="000000"/>
                <w:sz w:val="16"/>
              </w:rPr>
              <w:t>Non-GAAP</w:t>
            </w:r>
          </w:p>
        </w:tc>
        <w:tc>
          <w:tcPr>
            <w:tcW w:w="1230" w:type="dxa"/>
            <w:tcBorders>
              <w:top w:val="single" w:sz="8" w:space="0" w:color="000000"/>
              <w:left w:val="nil"/>
              <w:bottom w:val="double" w:sz="8" w:space="0" w:color="000000"/>
              <w:right w:val="nil"/>
            </w:tcBorders>
            <w:tcMar>
              <w:top w:w="0" w:type="dxa"/>
              <w:left w:w="0" w:type="dxa"/>
              <w:bottom w:w="0" w:type="dxa"/>
              <w:right w:w="15" w:type="dxa"/>
            </w:tcMar>
          </w:tcPr>
          <w:p w14:paraId="042CBFB3" w14:textId="77777777" w:rsidR="00847D8D" w:rsidRDefault="00CB34DA">
            <w:pPr>
              <w:tabs>
                <w:tab w:val="left" w:pos="711"/>
                <w:tab w:val="left" w:pos="1162"/>
              </w:tabs>
              <w:spacing w:before="55" w:after="30"/>
              <w:jc w:val="right"/>
            </w:pPr>
            <w:r>
              <w:rPr>
                <w:rFonts w:ascii="Arial" w:eastAsia="Arial" w:hAnsi="Arial" w:cs="Arial"/>
                <w:color w:val="000000"/>
                <w:sz w:val="16"/>
              </w:rPr>
              <w:t>$</w:t>
            </w:r>
            <w:r>
              <w:rPr>
                <w:rFonts w:ascii="Arial" w:eastAsia="Arial" w:hAnsi="Arial" w:cs="Arial"/>
                <w:color w:val="000000"/>
                <w:sz w:val="16"/>
              </w:rPr>
              <w:tab/>
              <w:t>6,214</w:t>
            </w:r>
            <w:r>
              <w:rPr>
                <w:rFonts w:ascii="Arial" w:eastAsia="Arial" w:hAnsi="Arial" w:cs="Arial"/>
                <w:color w:val="000000"/>
                <w:sz w:val="16"/>
              </w:rPr>
              <w:tab/>
            </w:r>
          </w:p>
        </w:tc>
        <w:tc>
          <w:tcPr>
            <w:tcW w:w="1230" w:type="dxa"/>
            <w:tcBorders>
              <w:top w:val="single" w:sz="8" w:space="0" w:color="000000"/>
              <w:left w:val="nil"/>
              <w:bottom w:val="double" w:sz="8" w:space="0" w:color="000000"/>
              <w:right w:val="nil"/>
            </w:tcBorders>
            <w:tcMar>
              <w:top w:w="0" w:type="dxa"/>
              <w:left w:w="0" w:type="dxa"/>
              <w:bottom w:w="0" w:type="dxa"/>
              <w:right w:w="15" w:type="dxa"/>
            </w:tcMar>
          </w:tcPr>
          <w:p w14:paraId="43C2F771" w14:textId="77777777" w:rsidR="00847D8D" w:rsidRDefault="00CB34DA">
            <w:pPr>
              <w:tabs>
                <w:tab w:val="left" w:pos="638"/>
              </w:tabs>
              <w:spacing w:before="55" w:after="30"/>
              <w:jc w:val="right"/>
            </w:pPr>
            <w:r>
              <w:rPr>
                <w:rFonts w:ascii="Arial" w:eastAsia="Arial" w:hAnsi="Arial" w:cs="Arial"/>
                <w:color w:val="000000"/>
                <w:sz w:val="16"/>
              </w:rPr>
              <w:t>$</w:t>
            </w:r>
            <w:r>
              <w:rPr>
                <w:rFonts w:ascii="Arial" w:eastAsia="Arial" w:hAnsi="Arial" w:cs="Arial"/>
                <w:color w:val="000000"/>
                <w:sz w:val="16"/>
              </w:rPr>
              <w:tab/>
              <w:t>(1,438)</w:t>
            </w:r>
          </w:p>
        </w:tc>
        <w:tc>
          <w:tcPr>
            <w:tcW w:w="1230" w:type="dxa"/>
            <w:tcBorders>
              <w:top w:val="single" w:sz="8" w:space="0" w:color="000000"/>
              <w:left w:val="nil"/>
              <w:bottom w:val="double" w:sz="8" w:space="0" w:color="000000"/>
              <w:right w:val="nil"/>
            </w:tcBorders>
            <w:tcMar>
              <w:top w:w="0" w:type="dxa"/>
              <w:left w:w="0" w:type="dxa"/>
              <w:bottom w:w="0" w:type="dxa"/>
              <w:right w:w="15" w:type="dxa"/>
            </w:tcMar>
          </w:tcPr>
          <w:p w14:paraId="299B737B" w14:textId="77777777" w:rsidR="00847D8D" w:rsidRDefault="00CB34DA">
            <w:pPr>
              <w:tabs>
                <w:tab w:val="left" w:pos="711"/>
                <w:tab w:val="left" w:pos="1162"/>
              </w:tabs>
              <w:spacing w:before="55" w:after="30"/>
              <w:jc w:val="right"/>
            </w:pPr>
            <w:r>
              <w:rPr>
                <w:rFonts w:ascii="Arial" w:eastAsia="Arial" w:hAnsi="Arial" w:cs="Arial"/>
                <w:color w:val="000000"/>
                <w:sz w:val="16"/>
              </w:rPr>
              <w:t>$</w:t>
            </w:r>
            <w:r>
              <w:rPr>
                <w:rFonts w:ascii="Arial" w:eastAsia="Arial" w:hAnsi="Arial" w:cs="Arial"/>
                <w:color w:val="000000"/>
                <w:sz w:val="16"/>
              </w:rPr>
              <w:tab/>
              <w:t>4,776</w:t>
            </w:r>
            <w:r>
              <w:rPr>
                <w:rFonts w:ascii="Arial" w:eastAsia="Arial" w:hAnsi="Arial" w:cs="Arial"/>
                <w:color w:val="000000"/>
                <w:sz w:val="16"/>
              </w:rPr>
              <w:tab/>
            </w:r>
          </w:p>
        </w:tc>
        <w:tc>
          <w:tcPr>
            <w:tcW w:w="255" w:type="dxa"/>
            <w:tcBorders>
              <w:top w:val="nil"/>
              <w:left w:val="nil"/>
              <w:bottom w:val="nil"/>
              <w:right w:val="nil"/>
            </w:tcBorders>
            <w:tcMar>
              <w:top w:w="0" w:type="dxa"/>
              <w:left w:w="0" w:type="dxa"/>
              <w:bottom w:w="0" w:type="dxa"/>
              <w:right w:w="0" w:type="dxa"/>
            </w:tcMar>
            <w:vAlign w:val="bottom"/>
          </w:tcPr>
          <w:p w14:paraId="4BAA0FD2" w14:textId="77777777" w:rsidR="00847D8D" w:rsidRDefault="00847D8D"/>
        </w:tc>
        <w:tc>
          <w:tcPr>
            <w:tcW w:w="1860" w:type="dxa"/>
            <w:tcBorders>
              <w:top w:val="single" w:sz="8" w:space="0" w:color="000000"/>
              <w:left w:val="nil"/>
              <w:bottom w:val="double" w:sz="8" w:space="0" w:color="000000"/>
              <w:right w:val="nil"/>
            </w:tcBorders>
            <w:tcMar>
              <w:top w:w="0" w:type="dxa"/>
              <w:left w:w="0" w:type="dxa"/>
              <w:bottom w:w="0" w:type="dxa"/>
              <w:right w:w="15" w:type="dxa"/>
            </w:tcMar>
          </w:tcPr>
          <w:p w14:paraId="562DD8D5" w14:textId="77777777" w:rsidR="00847D8D" w:rsidRDefault="00CB34DA">
            <w:pPr>
              <w:tabs>
                <w:tab w:val="left" w:pos="1430"/>
                <w:tab w:val="left" w:pos="1792"/>
              </w:tabs>
              <w:spacing w:before="55" w:after="30"/>
              <w:jc w:val="right"/>
            </w:pPr>
            <w:r>
              <w:rPr>
                <w:rFonts w:ascii="Arial" w:eastAsia="Arial" w:hAnsi="Arial" w:cs="Arial"/>
                <w:color w:val="000000"/>
                <w:sz w:val="16"/>
              </w:rPr>
              <w:t>$</w:t>
            </w:r>
            <w:r>
              <w:rPr>
                <w:rFonts w:ascii="Arial" w:eastAsia="Arial" w:hAnsi="Arial" w:cs="Arial"/>
                <w:color w:val="000000"/>
                <w:sz w:val="16"/>
              </w:rPr>
              <w:tab/>
              <w:t>7.32</w:t>
            </w:r>
            <w:r>
              <w:rPr>
                <w:rFonts w:ascii="Arial" w:eastAsia="Arial" w:hAnsi="Arial" w:cs="Arial"/>
                <w:color w:val="000000"/>
                <w:sz w:val="16"/>
              </w:rPr>
              <w:tab/>
            </w:r>
          </w:p>
        </w:tc>
      </w:tr>
    </w:tbl>
    <w:p w14:paraId="4D437A07" w14:textId="77777777" w:rsidR="00847D8D" w:rsidRDefault="00847D8D">
      <w:pPr>
        <w:keepNext/>
        <w:keepLines/>
        <w:widowControl w:val="0"/>
        <w:spacing w:line="288" w:lineRule="auto"/>
        <w:rPr>
          <w:rFonts w:ascii="Arial" w:eastAsia="Arial" w:hAnsi="Arial" w:cs="Arial"/>
          <w:sz w:val="20"/>
        </w:rPr>
      </w:pPr>
    </w:p>
    <w:p w14:paraId="30AD4293" w14:textId="77777777" w:rsidR="00847D8D" w:rsidRDefault="00847D8D">
      <w:pPr>
        <w:keepNext/>
        <w:keepLines/>
        <w:widowControl w:val="0"/>
        <w:spacing w:line="288" w:lineRule="auto"/>
        <w:rPr>
          <w:rFonts w:ascii="Arial" w:eastAsia="Arial" w:hAnsi="Arial" w:cs="Arial"/>
          <w:sz w:val="20"/>
        </w:rPr>
      </w:pPr>
    </w:p>
    <w:p w14:paraId="01DFC7B0" w14:textId="77777777" w:rsidR="00847D8D" w:rsidRDefault="00847D8D">
      <w:pPr>
        <w:keepNext/>
        <w:keepLines/>
        <w:widowControl w:val="0"/>
        <w:spacing w:line="288" w:lineRule="auto"/>
        <w:rPr>
          <w:rFonts w:ascii="Arial" w:eastAsia="Arial" w:hAnsi="Arial" w:cs="Arial"/>
          <w:sz w:val="20"/>
        </w:rPr>
        <w:sectPr w:rsidR="00847D8D">
          <w:type w:val="continuous"/>
          <w:pgSz w:w="12240" w:h="15840"/>
          <w:pgMar w:top="855" w:right="990" w:bottom="855" w:left="990" w:header="0" w:footer="270" w:gutter="0"/>
          <w:cols w:space="708"/>
        </w:sectPr>
      </w:pPr>
    </w:p>
    <w:p w14:paraId="00FC6CF4" w14:textId="77777777" w:rsidR="00847D8D" w:rsidRDefault="00CB34DA">
      <w:pPr>
        <w:keepNext/>
        <w:keepLines/>
        <w:widowControl w:val="0"/>
        <w:spacing w:line="288" w:lineRule="auto"/>
        <w:outlineLvl w:val="1"/>
        <w:rPr>
          <w:rFonts w:ascii="Calibri" w:eastAsia="Calibri" w:hAnsi="Calibri" w:cs="Calibri"/>
          <w:b/>
          <w:color w:val="000000"/>
          <w:sz w:val="16"/>
          <w:shd w:val="clear" w:color="auto" w:fill="DDDDDD"/>
        </w:rPr>
      </w:pPr>
      <w:bookmarkStart w:id="11" w:name="Section14"/>
      <w:bookmarkEnd w:id="11"/>
      <w:r>
        <w:rPr>
          <w:rFonts w:ascii="Arial" w:eastAsia="Arial" w:hAnsi="Arial" w:cs="Arial"/>
          <w:b/>
          <w:color w:val="000000"/>
          <w:sz w:val="16"/>
        </w:rPr>
        <w:lastRenderedPageBreak/>
        <w:t>Pre-Tax Margin, adjusted</w:t>
      </w:r>
    </w:p>
    <w:p w14:paraId="6EEC8117" w14:textId="77777777" w:rsidR="00847D8D" w:rsidRDefault="00847D8D">
      <w:pPr>
        <w:keepNext/>
        <w:keepLines/>
        <w:widowControl w:val="0"/>
        <w:spacing w:line="288" w:lineRule="auto"/>
        <w:ind w:left="450"/>
        <w:rPr>
          <w:rFonts w:ascii="Arial" w:eastAsia="Arial" w:hAnsi="Arial" w:cs="Arial"/>
          <w:i/>
          <w:sz w:val="16"/>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5"/>
        <w:gridCol w:w="3285"/>
        <w:gridCol w:w="1845"/>
        <w:gridCol w:w="1845"/>
      </w:tblGrid>
      <w:tr w:rsidR="00847D8D" w14:paraId="0DB355FF" w14:textId="77777777">
        <w:trPr>
          <w:cantSplit/>
          <w:trHeight w:hRule="exact" w:val="255"/>
        </w:trPr>
        <w:tc>
          <w:tcPr>
            <w:tcW w:w="3285" w:type="dxa"/>
            <w:tcBorders>
              <w:top w:val="nil"/>
              <w:left w:val="nil"/>
              <w:bottom w:val="nil"/>
              <w:right w:val="nil"/>
            </w:tcBorders>
            <w:tcMar>
              <w:top w:w="0" w:type="dxa"/>
              <w:left w:w="0" w:type="dxa"/>
              <w:bottom w:w="0" w:type="dxa"/>
              <w:right w:w="0" w:type="dxa"/>
            </w:tcMar>
            <w:vAlign w:val="bottom"/>
          </w:tcPr>
          <w:p w14:paraId="022145E4" w14:textId="77777777" w:rsidR="00847D8D" w:rsidRDefault="00847D8D">
            <w:pPr>
              <w:keepNext/>
            </w:pPr>
          </w:p>
        </w:tc>
        <w:tc>
          <w:tcPr>
            <w:tcW w:w="3285" w:type="dxa"/>
            <w:tcBorders>
              <w:top w:val="nil"/>
              <w:left w:val="nil"/>
              <w:bottom w:val="nil"/>
              <w:right w:val="nil"/>
            </w:tcBorders>
            <w:tcMar>
              <w:top w:w="0" w:type="dxa"/>
              <w:left w:w="0" w:type="dxa"/>
              <w:bottom w:w="0" w:type="dxa"/>
              <w:right w:w="0" w:type="dxa"/>
            </w:tcMar>
            <w:vAlign w:val="bottom"/>
          </w:tcPr>
          <w:p w14:paraId="5182E9E9" w14:textId="77777777" w:rsidR="00847D8D" w:rsidRDefault="00847D8D">
            <w:pPr>
              <w:keepNext/>
            </w:pPr>
          </w:p>
        </w:tc>
        <w:tc>
          <w:tcPr>
            <w:tcW w:w="3690" w:type="dxa"/>
            <w:gridSpan w:val="2"/>
            <w:tcBorders>
              <w:top w:val="nil"/>
              <w:left w:val="nil"/>
              <w:bottom w:val="nil"/>
              <w:right w:val="nil"/>
            </w:tcBorders>
            <w:tcMar>
              <w:top w:w="0" w:type="dxa"/>
              <w:left w:w="53" w:type="dxa"/>
              <w:bottom w:w="0" w:type="dxa"/>
              <w:right w:w="53" w:type="dxa"/>
            </w:tcMar>
            <w:vAlign w:val="bottom"/>
          </w:tcPr>
          <w:p w14:paraId="26545E53" w14:textId="77777777" w:rsidR="00847D8D" w:rsidRDefault="00CB34DA">
            <w:pPr>
              <w:keepNext/>
              <w:spacing w:before="75" w:after="30"/>
              <w:jc w:val="center"/>
            </w:pPr>
            <w:r>
              <w:rPr>
                <w:rFonts w:ascii="Arial" w:eastAsia="Arial" w:hAnsi="Arial" w:cs="Arial"/>
                <w:b/>
                <w:color w:val="000000"/>
                <w:sz w:val="16"/>
              </w:rPr>
              <w:t>Three Months Ended</w:t>
            </w:r>
          </w:p>
        </w:tc>
      </w:tr>
      <w:tr w:rsidR="00847D8D" w14:paraId="549E0206" w14:textId="77777777">
        <w:trPr>
          <w:cantSplit/>
          <w:trHeight w:hRule="exact" w:val="255"/>
        </w:trPr>
        <w:tc>
          <w:tcPr>
            <w:tcW w:w="6570" w:type="dxa"/>
            <w:gridSpan w:val="2"/>
            <w:tcBorders>
              <w:top w:val="nil"/>
              <w:left w:val="nil"/>
              <w:bottom w:val="single" w:sz="8" w:space="0" w:color="000000"/>
              <w:right w:val="nil"/>
            </w:tcBorders>
            <w:tcMar>
              <w:top w:w="0" w:type="dxa"/>
              <w:left w:w="0" w:type="dxa"/>
              <w:bottom w:w="0" w:type="dxa"/>
              <w:right w:w="0" w:type="dxa"/>
            </w:tcMar>
            <w:vAlign w:val="bottom"/>
          </w:tcPr>
          <w:p w14:paraId="33F6C1D3" w14:textId="77777777" w:rsidR="00847D8D" w:rsidRDefault="00847D8D">
            <w:pPr>
              <w:keepNext/>
            </w:pPr>
          </w:p>
        </w:tc>
        <w:tc>
          <w:tcPr>
            <w:tcW w:w="184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1C76793F" w14:textId="77777777" w:rsidR="00847D8D" w:rsidRDefault="00CB34DA">
            <w:pPr>
              <w:keepNext/>
              <w:spacing w:before="55" w:after="30"/>
              <w:jc w:val="center"/>
            </w:pPr>
            <w:r>
              <w:rPr>
                <w:rFonts w:ascii="Arial" w:eastAsia="Arial" w:hAnsi="Arial" w:cs="Arial"/>
                <w:b/>
                <w:color w:val="000000"/>
                <w:sz w:val="16"/>
              </w:rPr>
              <w:t>December 31, 2022</w:t>
            </w:r>
          </w:p>
        </w:tc>
        <w:tc>
          <w:tcPr>
            <w:tcW w:w="184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08162534" w14:textId="77777777" w:rsidR="00847D8D" w:rsidRDefault="00CB34DA">
            <w:pPr>
              <w:keepNext/>
              <w:spacing w:before="55" w:after="30"/>
              <w:jc w:val="center"/>
            </w:pPr>
            <w:r>
              <w:rPr>
                <w:rFonts w:ascii="Arial" w:eastAsia="Arial" w:hAnsi="Arial" w:cs="Arial"/>
                <w:b/>
                <w:color w:val="000000"/>
                <w:sz w:val="16"/>
              </w:rPr>
              <w:t>December 31, 2019</w:t>
            </w:r>
          </w:p>
        </w:tc>
      </w:tr>
      <w:tr w:rsidR="00847D8D" w14:paraId="1DC50753" w14:textId="77777777">
        <w:trPr>
          <w:cantSplit/>
          <w:trHeight w:hRule="exact" w:val="255"/>
        </w:trPr>
        <w:tc>
          <w:tcPr>
            <w:tcW w:w="6570" w:type="dxa"/>
            <w:gridSpan w:val="2"/>
            <w:tcBorders>
              <w:top w:val="nil"/>
              <w:left w:val="nil"/>
              <w:bottom w:val="nil"/>
              <w:right w:val="nil"/>
            </w:tcBorders>
            <w:tcMar>
              <w:top w:w="0" w:type="dxa"/>
              <w:left w:w="53" w:type="dxa"/>
              <w:bottom w:w="0" w:type="dxa"/>
              <w:right w:w="53" w:type="dxa"/>
            </w:tcMar>
            <w:vAlign w:val="bottom"/>
          </w:tcPr>
          <w:p w14:paraId="4CC07A9E" w14:textId="77777777" w:rsidR="00847D8D" w:rsidRDefault="00CB34DA">
            <w:pPr>
              <w:keepNext/>
              <w:spacing w:before="55" w:after="30"/>
            </w:pPr>
            <w:r>
              <w:rPr>
                <w:rFonts w:ascii="Arial" w:eastAsia="Arial" w:hAnsi="Arial" w:cs="Arial"/>
                <w:color w:val="000000"/>
                <w:sz w:val="16"/>
              </w:rPr>
              <w:t>Pre-tax margin</w:t>
            </w:r>
          </w:p>
        </w:tc>
        <w:tc>
          <w:tcPr>
            <w:tcW w:w="1845" w:type="dxa"/>
            <w:tcBorders>
              <w:top w:val="single" w:sz="8" w:space="0" w:color="000000"/>
              <w:left w:val="nil"/>
              <w:bottom w:val="nil"/>
              <w:right w:val="nil"/>
            </w:tcBorders>
            <w:tcMar>
              <w:top w:w="0" w:type="dxa"/>
              <w:left w:w="0" w:type="dxa"/>
              <w:bottom w:w="0" w:type="dxa"/>
              <w:right w:w="15" w:type="dxa"/>
            </w:tcMar>
            <w:vAlign w:val="bottom"/>
          </w:tcPr>
          <w:p w14:paraId="0F2CE275" w14:textId="77777777" w:rsidR="00847D8D" w:rsidRDefault="00CB34DA">
            <w:pPr>
              <w:keepNext/>
              <w:tabs>
                <w:tab w:val="left" w:pos="1"/>
                <w:tab w:val="left" w:pos="278"/>
              </w:tabs>
              <w:spacing w:before="55" w:after="30"/>
              <w:jc w:val="right"/>
            </w:pPr>
            <w:r>
              <w:rPr>
                <w:rFonts w:ascii="Arial" w:eastAsia="Arial" w:hAnsi="Arial" w:cs="Arial"/>
                <w:color w:val="000000"/>
                <w:sz w:val="16"/>
              </w:rPr>
              <w:tab/>
              <w:t>8.3</w:t>
            </w:r>
            <w:r>
              <w:rPr>
                <w:rFonts w:ascii="Arial" w:eastAsia="Arial" w:hAnsi="Arial" w:cs="Arial"/>
                <w:color w:val="000000"/>
                <w:sz w:val="16"/>
              </w:rPr>
              <w:tab/>
              <w:t>%</w:t>
            </w:r>
          </w:p>
        </w:tc>
        <w:tc>
          <w:tcPr>
            <w:tcW w:w="1845" w:type="dxa"/>
            <w:tcBorders>
              <w:top w:val="single" w:sz="8" w:space="0" w:color="000000"/>
              <w:left w:val="nil"/>
              <w:bottom w:val="nil"/>
              <w:right w:val="nil"/>
            </w:tcBorders>
            <w:tcMar>
              <w:top w:w="0" w:type="dxa"/>
              <w:left w:w="0" w:type="dxa"/>
              <w:bottom w:w="0" w:type="dxa"/>
              <w:right w:w="15" w:type="dxa"/>
            </w:tcMar>
            <w:vAlign w:val="bottom"/>
          </w:tcPr>
          <w:p w14:paraId="47F85AED" w14:textId="77777777" w:rsidR="00847D8D" w:rsidRDefault="00CB34DA">
            <w:pPr>
              <w:keepNext/>
              <w:tabs>
                <w:tab w:val="left" w:pos="1"/>
                <w:tab w:val="left" w:pos="367"/>
              </w:tabs>
              <w:spacing w:before="55" w:after="30"/>
              <w:jc w:val="right"/>
            </w:pPr>
            <w:r>
              <w:rPr>
                <w:rFonts w:ascii="Arial" w:eastAsia="Arial" w:hAnsi="Arial" w:cs="Arial"/>
                <w:color w:val="000000"/>
                <w:sz w:val="16"/>
              </w:rPr>
              <w:tab/>
              <w:t>12.2</w:t>
            </w:r>
            <w:r>
              <w:rPr>
                <w:rFonts w:ascii="Arial" w:eastAsia="Arial" w:hAnsi="Arial" w:cs="Arial"/>
                <w:color w:val="000000"/>
                <w:sz w:val="16"/>
              </w:rPr>
              <w:tab/>
              <w:t>%</w:t>
            </w:r>
          </w:p>
        </w:tc>
      </w:tr>
      <w:tr w:rsidR="00847D8D" w14:paraId="335F2234" w14:textId="77777777">
        <w:trPr>
          <w:cantSplit/>
          <w:trHeight w:hRule="exact" w:val="255"/>
        </w:trPr>
        <w:tc>
          <w:tcPr>
            <w:tcW w:w="6570" w:type="dxa"/>
            <w:gridSpan w:val="2"/>
            <w:tcBorders>
              <w:top w:val="nil"/>
              <w:left w:val="nil"/>
              <w:bottom w:val="nil"/>
              <w:right w:val="nil"/>
            </w:tcBorders>
            <w:tcMar>
              <w:top w:w="0" w:type="dxa"/>
              <w:left w:w="53" w:type="dxa"/>
              <w:bottom w:w="0" w:type="dxa"/>
              <w:right w:w="53" w:type="dxa"/>
            </w:tcMar>
            <w:vAlign w:val="bottom"/>
          </w:tcPr>
          <w:p w14:paraId="2AB6AABC" w14:textId="77777777" w:rsidR="00847D8D" w:rsidRDefault="00CB34DA">
            <w:pPr>
              <w:keepNext/>
              <w:spacing w:before="75" w:after="30"/>
            </w:pPr>
            <w:r>
              <w:rPr>
                <w:rFonts w:ascii="Arial" w:eastAsia="Arial" w:hAnsi="Arial" w:cs="Arial"/>
                <w:color w:val="000000"/>
                <w:sz w:val="16"/>
              </w:rPr>
              <w:t>Adjusted for:</w:t>
            </w:r>
          </w:p>
        </w:tc>
        <w:tc>
          <w:tcPr>
            <w:tcW w:w="1845" w:type="dxa"/>
            <w:tcBorders>
              <w:top w:val="nil"/>
              <w:left w:val="nil"/>
              <w:bottom w:val="nil"/>
              <w:right w:val="nil"/>
            </w:tcBorders>
            <w:tcMar>
              <w:top w:w="0" w:type="dxa"/>
              <w:left w:w="0" w:type="dxa"/>
              <w:bottom w:w="0" w:type="dxa"/>
              <w:right w:w="0" w:type="dxa"/>
            </w:tcMar>
            <w:vAlign w:val="bottom"/>
          </w:tcPr>
          <w:p w14:paraId="3CC0AEE3" w14:textId="77777777" w:rsidR="00847D8D" w:rsidRDefault="00847D8D">
            <w:pPr>
              <w:keepNext/>
            </w:pPr>
          </w:p>
        </w:tc>
        <w:tc>
          <w:tcPr>
            <w:tcW w:w="1845" w:type="dxa"/>
            <w:tcBorders>
              <w:top w:val="nil"/>
              <w:left w:val="nil"/>
              <w:bottom w:val="nil"/>
              <w:right w:val="nil"/>
            </w:tcBorders>
            <w:tcMar>
              <w:top w:w="0" w:type="dxa"/>
              <w:left w:w="0" w:type="dxa"/>
              <w:bottom w:w="0" w:type="dxa"/>
              <w:right w:w="0" w:type="dxa"/>
            </w:tcMar>
            <w:vAlign w:val="bottom"/>
          </w:tcPr>
          <w:p w14:paraId="470203F8" w14:textId="77777777" w:rsidR="00847D8D" w:rsidRDefault="00847D8D">
            <w:pPr>
              <w:keepNext/>
            </w:pPr>
          </w:p>
        </w:tc>
      </w:tr>
      <w:tr w:rsidR="00847D8D" w14:paraId="15210FB0" w14:textId="77777777">
        <w:trPr>
          <w:cantSplit/>
          <w:trHeight w:hRule="exact" w:val="255"/>
        </w:trPr>
        <w:tc>
          <w:tcPr>
            <w:tcW w:w="6570" w:type="dxa"/>
            <w:gridSpan w:val="2"/>
            <w:tcBorders>
              <w:top w:val="nil"/>
              <w:left w:val="nil"/>
              <w:bottom w:val="nil"/>
              <w:right w:val="nil"/>
            </w:tcBorders>
            <w:tcMar>
              <w:top w:w="0" w:type="dxa"/>
              <w:left w:w="53" w:type="dxa"/>
              <w:bottom w:w="0" w:type="dxa"/>
              <w:right w:w="53" w:type="dxa"/>
            </w:tcMar>
            <w:vAlign w:val="bottom"/>
          </w:tcPr>
          <w:p w14:paraId="63AFE7F3" w14:textId="77777777" w:rsidR="00847D8D" w:rsidRDefault="00CB34DA">
            <w:pPr>
              <w:keepNext/>
              <w:spacing w:before="75" w:after="30"/>
              <w:ind w:left="240"/>
            </w:pPr>
            <w:r>
              <w:rPr>
                <w:rFonts w:ascii="Arial" w:eastAsia="Arial" w:hAnsi="Arial" w:cs="Arial"/>
                <w:color w:val="000000"/>
                <w:sz w:val="16"/>
              </w:rPr>
              <w:t>Restructuring charges</w:t>
            </w:r>
          </w:p>
        </w:tc>
        <w:tc>
          <w:tcPr>
            <w:tcW w:w="1845" w:type="dxa"/>
            <w:tcBorders>
              <w:top w:val="nil"/>
              <w:left w:val="nil"/>
              <w:bottom w:val="nil"/>
              <w:right w:val="nil"/>
            </w:tcBorders>
            <w:tcMar>
              <w:top w:w="0" w:type="dxa"/>
              <w:left w:w="0" w:type="dxa"/>
              <w:bottom w:w="0" w:type="dxa"/>
              <w:right w:w="15" w:type="dxa"/>
            </w:tcMar>
            <w:vAlign w:val="bottom"/>
          </w:tcPr>
          <w:p w14:paraId="6E6244EB" w14:textId="77777777" w:rsidR="00847D8D" w:rsidRDefault="00CB34DA">
            <w:pPr>
              <w:keepNext/>
              <w:tabs>
                <w:tab w:val="left" w:pos="1"/>
                <w:tab w:val="left" w:pos="471"/>
              </w:tabs>
              <w:spacing w:before="75" w:after="30"/>
              <w:jc w:val="right"/>
            </w:pPr>
            <w:r>
              <w:rPr>
                <w:rFonts w:ascii="Arial" w:eastAsia="Arial" w:hAnsi="Arial" w:cs="Arial"/>
                <w:color w:val="000000"/>
                <w:sz w:val="16"/>
              </w:rPr>
              <w:tab/>
              <w:t>(0.9)</w:t>
            </w:r>
            <w:r>
              <w:rPr>
                <w:rFonts w:ascii="Arial" w:eastAsia="Arial" w:hAnsi="Arial" w:cs="Arial"/>
                <w:color w:val="000000"/>
                <w:sz w:val="16"/>
              </w:rPr>
              <w:tab/>
            </w:r>
          </w:p>
        </w:tc>
        <w:tc>
          <w:tcPr>
            <w:tcW w:w="1845" w:type="dxa"/>
            <w:tcBorders>
              <w:top w:val="nil"/>
              <w:left w:val="nil"/>
              <w:bottom w:val="nil"/>
              <w:right w:val="nil"/>
            </w:tcBorders>
            <w:tcMar>
              <w:top w:w="0" w:type="dxa"/>
              <w:left w:w="0" w:type="dxa"/>
              <w:bottom w:w="0" w:type="dxa"/>
              <w:right w:w="15" w:type="dxa"/>
            </w:tcMar>
            <w:vAlign w:val="bottom"/>
          </w:tcPr>
          <w:p w14:paraId="4AFADDF0" w14:textId="77777777" w:rsidR="00847D8D" w:rsidRDefault="00CB34DA">
            <w:pPr>
              <w:keepNext/>
              <w:tabs>
                <w:tab w:val="left" w:pos="1"/>
                <w:tab w:val="left" w:pos="355"/>
              </w:tabs>
              <w:spacing w:before="75" w:after="30"/>
              <w:jc w:val="right"/>
            </w:pPr>
            <w:r>
              <w:rPr>
                <w:rFonts w:ascii="Arial" w:eastAsia="Arial" w:hAnsi="Arial" w:cs="Arial"/>
                <w:color w:val="000000"/>
                <w:sz w:val="16"/>
              </w:rPr>
              <w:tab/>
              <w:t>—</w:t>
            </w:r>
            <w:r>
              <w:rPr>
                <w:rFonts w:ascii="Arial" w:eastAsia="Arial" w:hAnsi="Arial" w:cs="Arial"/>
                <w:color w:val="000000"/>
                <w:sz w:val="16"/>
              </w:rPr>
              <w:tab/>
            </w:r>
          </w:p>
        </w:tc>
      </w:tr>
      <w:tr w:rsidR="00847D8D" w14:paraId="0B7F46A5" w14:textId="77777777">
        <w:trPr>
          <w:cantSplit/>
          <w:trHeight w:hRule="exact" w:val="255"/>
        </w:trPr>
        <w:tc>
          <w:tcPr>
            <w:tcW w:w="6570" w:type="dxa"/>
            <w:gridSpan w:val="2"/>
            <w:tcBorders>
              <w:top w:val="nil"/>
              <w:left w:val="nil"/>
              <w:bottom w:val="nil"/>
              <w:right w:val="nil"/>
            </w:tcBorders>
            <w:tcMar>
              <w:top w:w="0" w:type="dxa"/>
              <w:left w:w="53" w:type="dxa"/>
              <w:bottom w:w="0" w:type="dxa"/>
              <w:right w:w="53" w:type="dxa"/>
            </w:tcMar>
            <w:vAlign w:val="bottom"/>
          </w:tcPr>
          <w:p w14:paraId="3063A210" w14:textId="77777777" w:rsidR="00847D8D" w:rsidRDefault="00CB34DA">
            <w:pPr>
              <w:keepNext/>
              <w:spacing w:before="75" w:after="30"/>
              <w:ind w:left="240"/>
            </w:pPr>
            <w:r>
              <w:rPr>
                <w:rFonts w:ascii="Arial" w:eastAsia="Arial" w:hAnsi="Arial" w:cs="Arial"/>
                <w:color w:val="000000"/>
                <w:sz w:val="16"/>
              </w:rPr>
              <w:t>MTM adjustments and settlements on hedges</w:t>
            </w:r>
          </w:p>
        </w:tc>
        <w:tc>
          <w:tcPr>
            <w:tcW w:w="1845" w:type="dxa"/>
            <w:tcBorders>
              <w:top w:val="nil"/>
              <w:left w:val="nil"/>
              <w:bottom w:val="nil"/>
              <w:right w:val="nil"/>
            </w:tcBorders>
            <w:tcMar>
              <w:top w:w="0" w:type="dxa"/>
              <w:left w:w="0" w:type="dxa"/>
              <w:bottom w:w="0" w:type="dxa"/>
              <w:right w:w="15" w:type="dxa"/>
            </w:tcMar>
            <w:vAlign w:val="bottom"/>
          </w:tcPr>
          <w:p w14:paraId="794D1275" w14:textId="77777777" w:rsidR="00847D8D" w:rsidRDefault="00CB34DA">
            <w:pPr>
              <w:keepNext/>
              <w:tabs>
                <w:tab w:val="left" w:pos="1"/>
                <w:tab w:val="left" w:pos="417"/>
              </w:tabs>
              <w:spacing w:before="75" w:after="30"/>
              <w:jc w:val="right"/>
            </w:pPr>
            <w:r>
              <w:rPr>
                <w:rFonts w:ascii="Arial" w:eastAsia="Arial" w:hAnsi="Arial" w:cs="Arial"/>
                <w:color w:val="000000"/>
                <w:sz w:val="16"/>
              </w:rPr>
              <w:tab/>
              <w:t>0.5</w:t>
            </w:r>
            <w:r>
              <w:rPr>
                <w:rFonts w:ascii="Arial" w:eastAsia="Arial" w:hAnsi="Arial" w:cs="Arial"/>
                <w:color w:val="000000"/>
                <w:sz w:val="16"/>
              </w:rPr>
              <w:tab/>
            </w:r>
          </w:p>
        </w:tc>
        <w:tc>
          <w:tcPr>
            <w:tcW w:w="1845" w:type="dxa"/>
            <w:tcBorders>
              <w:top w:val="nil"/>
              <w:left w:val="nil"/>
              <w:bottom w:val="nil"/>
              <w:right w:val="nil"/>
            </w:tcBorders>
            <w:tcMar>
              <w:top w:w="0" w:type="dxa"/>
              <w:left w:w="0" w:type="dxa"/>
              <w:bottom w:w="0" w:type="dxa"/>
              <w:right w:w="15" w:type="dxa"/>
            </w:tcMar>
            <w:vAlign w:val="bottom"/>
          </w:tcPr>
          <w:p w14:paraId="1CC9F9C2" w14:textId="77777777" w:rsidR="00847D8D" w:rsidRDefault="00CB34DA">
            <w:pPr>
              <w:keepNext/>
              <w:tabs>
                <w:tab w:val="left" w:pos="1"/>
                <w:tab w:val="left" w:pos="417"/>
              </w:tabs>
              <w:spacing w:before="75" w:after="30"/>
              <w:jc w:val="right"/>
            </w:pPr>
            <w:r>
              <w:rPr>
                <w:rFonts w:ascii="Arial" w:eastAsia="Arial" w:hAnsi="Arial" w:cs="Arial"/>
                <w:color w:val="000000"/>
                <w:sz w:val="16"/>
              </w:rPr>
              <w:tab/>
              <w:t>0.2</w:t>
            </w:r>
            <w:r>
              <w:rPr>
                <w:rFonts w:ascii="Arial" w:eastAsia="Arial" w:hAnsi="Arial" w:cs="Arial"/>
                <w:color w:val="000000"/>
                <w:sz w:val="16"/>
              </w:rPr>
              <w:tab/>
            </w:r>
          </w:p>
        </w:tc>
      </w:tr>
      <w:tr w:rsidR="00847D8D" w14:paraId="766ED976" w14:textId="77777777">
        <w:trPr>
          <w:cantSplit/>
          <w:trHeight w:hRule="exact" w:val="255"/>
        </w:trPr>
        <w:tc>
          <w:tcPr>
            <w:tcW w:w="6570" w:type="dxa"/>
            <w:gridSpan w:val="2"/>
            <w:tcBorders>
              <w:top w:val="nil"/>
              <w:left w:val="nil"/>
              <w:bottom w:val="nil"/>
              <w:right w:val="nil"/>
            </w:tcBorders>
            <w:tcMar>
              <w:top w:w="0" w:type="dxa"/>
              <w:left w:w="53" w:type="dxa"/>
              <w:bottom w:w="0" w:type="dxa"/>
              <w:right w:w="53" w:type="dxa"/>
            </w:tcMar>
            <w:vAlign w:val="bottom"/>
          </w:tcPr>
          <w:p w14:paraId="2CC5E024" w14:textId="77777777" w:rsidR="00847D8D" w:rsidRDefault="00CB34DA">
            <w:pPr>
              <w:keepNext/>
              <w:spacing w:before="75" w:after="30"/>
              <w:ind w:left="240"/>
            </w:pPr>
            <w:r>
              <w:rPr>
                <w:rFonts w:ascii="Arial" w:eastAsia="Arial" w:hAnsi="Arial" w:cs="Arial"/>
                <w:color w:val="000000"/>
                <w:sz w:val="16"/>
              </w:rPr>
              <w:t>MTM adjustments on investments</w:t>
            </w:r>
          </w:p>
        </w:tc>
        <w:tc>
          <w:tcPr>
            <w:tcW w:w="1845" w:type="dxa"/>
            <w:tcBorders>
              <w:top w:val="nil"/>
              <w:left w:val="nil"/>
              <w:bottom w:val="nil"/>
              <w:right w:val="nil"/>
            </w:tcBorders>
            <w:tcMar>
              <w:top w:w="0" w:type="dxa"/>
              <w:left w:w="0" w:type="dxa"/>
              <w:bottom w:w="0" w:type="dxa"/>
              <w:right w:w="15" w:type="dxa"/>
            </w:tcMar>
            <w:vAlign w:val="bottom"/>
          </w:tcPr>
          <w:p w14:paraId="3E348165" w14:textId="77777777" w:rsidR="00847D8D" w:rsidRDefault="00CB34DA">
            <w:pPr>
              <w:keepNext/>
              <w:tabs>
                <w:tab w:val="left" w:pos="1"/>
                <w:tab w:val="left" w:pos="417"/>
              </w:tabs>
              <w:spacing w:before="75" w:after="30"/>
              <w:jc w:val="right"/>
            </w:pPr>
            <w:r>
              <w:rPr>
                <w:rFonts w:ascii="Arial" w:eastAsia="Arial" w:hAnsi="Arial" w:cs="Arial"/>
                <w:color w:val="000000"/>
                <w:sz w:val="16"/>
              </w:rPr>
              <w:tab/>
              <w:t>1.3</w:t>
            </w:r>
            <w:r>
              <w:rPr>
                <w:rFonts w:ascii="Arial" w:eastAsia="Arial" w:hAnsi="Arial" w:cs="Arial"/>
                <w:color w:val="000000"/>
                <w:sz w:val="16"/>
              </w:rPr>
              <w:tab/>
            </w:r>
          </w:p>
        </w:tc>
        <w:tc>
          <w:tcPr>
            <w:tcW w:w="1845" w:type="dxa"/>
            <w:tcBorders>
              <w:top w:val="nil"/>
              <w:left w:val="nil"/>
              <w:bottom w:val="nil"/>
              <w:right w:val="nil"/>
            </w:tcBorders>
            <w:tcMar>
              <w:top w:w="0" w:type="dxa"/>
              <w:left w:w="0" w:type="dxa"/>
              <w:bottom w:w="0" w:type="dxa"/>
              <w:right w:w="15" w:type="dxa"/>
            </w:tcMar>
            <w:vAlign w:val="bottom"/>
          </w:tcPr>
          <w:p w14:paraId="7F54E1FE" w14:textId="77777777" w:rsidR="00847D8D" w:rsidRDefault="00CB34DA">
            <w:pPr>
              <w:keepNext/>
              <w:tabs>
                <w:tab w:val="left" w:pos="1"/>
                <w:tab w:val="left" w:pos="355"/>
              </w:tabs>
              <w:spacing w:before="75" w:after="30"/>
              <w:jc w:val="right"/>
            </w:pPr>
            <w:r>
              <w:rPr>
                <w:rFonts w:ascii="Arial" w:eastAsia="Arial" w:hAnsi="Arial" w:cs="Arial"/>
                <w:color w:val="000000"/>
                <w:sz w:val="16"/>
              </w:rPr>
              <w:tab/>
              <w:t>—</w:t>
            </w:r>
            <w:r>
              <w:rPr>
                <w:rFonts w:ascii="Arial" w:eastAsia="Arial" w:hAnsi="Arial" w:cs="Arial"/>
                <w:color w:val="000000"/>
                <w:sz w:val="16"/>
              </w:rPr>
              <w:tab/>
            </w:r>
          </w:p>
        </w:tc>
      </w:tr>
      <w:tr w:rsidR="00847D8D" w14:paraId="57CF7A6E" w14:textId="77777777">
        <w:trPr>
          <w:cantSplit/>
          <w:trHeight w:hRule="exact" w:val="255"/>
        </w:trPr>
        <w:tc>
          <w:tcPr>
            <w:tcW w:w="6570" w:type="dxa"/>
            <w:gridSpan w:val="2"/>
            <w:tcBorders>
              <w:top w:val="nil"/>
              <w:left w:val="nil"/>
              <w:bottom w:val="single" w:sz="8" w:space="0" w:color="000000"/>
              <w:right w:val="nil"/>
            </w:tcBorders>
            <w:tcMar>
              <w:top w:w="0" w:type="dxa"/>
              <w:left w:w="53" w:type="dxa"/>
              <w:bottom w:w="0" w:type="dxa"/>
              <w:right w:w="53" w:type="dxa"/>
            </w:tcMar>
            <w:vAlign w:val="bottom"/>
          </w:tcPr>
          <w:p w14:paraId="15997E61" w14:textId="77777777" w:rsidR="00847D8D" w:rsidRDefault="00CB34DA">
            <w:pPr>
              <w:keepNext/>
              <w:spacing w:before="75" w:after="30"/>
              <w:ind w:left="240"/>
            </w:pPr>
            <w:r>
              <w:rPr>
                <w:rFonts w:ascii="Arial" w:eastAsia="Arial" w:hAnsi="Arial" w:cs="Arial"/>
                <w:color w:val="000000"/>
                <w:sz w:val="16"/>
              </w:rPr>
              <w:t>Third-party refinery sales</w:t>
            </w:r>
          </w:p>
        </w:tc>
        <w:tc>
          <w:tcPr>
            <w:tcW w:w="1845" w:type="dxa"/>
            <w:tcBorders>
              <w:top w:val="nil"/>
              <w:left w:val="nil"/>
              <w:bottom w:val="single" w:sz="8" w:space="0" w:color="000000"/>
              <w:right w:val="nil"/>
            </w:tcBorders>
            <w:tcMar>
              <w:top w:w="0" w:type="dxa"/>
              <w:left w:w="0" w:type="dxa"/>
              <w:bottom w:w="0" w:type="dxa"/>
              <w:right w:w="15" w:type="dxa"/>
            </w:tcMar>
            <w:vAlign w:val="bottom"/>
          </w:tcPr>
          <w:p w14:paraId="3C92021D" w14:textId="77777777" w:rsidR="00847D8D" w:rsidRDefault="00CB34DA">
            <w:pPr>
              <w:keepNext/>
              <w:tabs>
                <w:tab w:val="left" w:pos="1"/>
                <w:tab w:val="left" w:pos="417"/>
              </w:tabs>
              <w:spacing w:before="75" w:after="30"/>
              <w:jc w:val="right"/>
            </w:pPr>
            <w:r>
              <w:rPr>
                <w:rFonts w:ascii="Arial" w:eastAsia="Arial" w:hAnsi="Arial" w:cs="Arial"/>
                <w:color w:val="000000"/>
                <w:sz w:val="16"/>
              </w:rPr>
              <w:tab/>
              <w:t>0.9</w:t>
            </w:r>
            <w:r>
              <w:rPr>
                <w:rFonts w:ascii="Arial" w:eastAsia="Arial" w:hAnsi="Arial" w:cs="Arial"/>
                <w:color w:val="000000"/>
                <w:sz w:val="16"/>
              </w:rPr>
              <w:tab/>
            </w:r>
          </w:p>
        </w:tc>
        <w:tc>
          <w:tcPr>
            <w:tcW w:w="1845" w:type="dxa"/>
            <w:tcBorders>
              <w:top w:val="nil"/>
              <w:left w:val="nil"/>
              <w:bottom w:val="single" w:sz="8" w:space="0" w:color="000000"/>
              <w:right w:val="nil"/>
            </w:tcBorders>
            <w:tcMar>
              <w:top w:w="0" w:type="dxa"/>
              <w:left w:w="0" w:type="dxa"/>
              <w:bottom w:w="0" w:type="dxa"/>
              <w:right w:w="15" w:type="dxa"/>
            </w:tcMar>
            <w:vAlign w:val="bottom"/>
          </w:tcPr>
          <w:p w14:paraId="4867F930" w14:textId="77777777" w:rsidR="00847D8D" w:rsidRDefault="00CB34DA">
            <w:pPr>
              <w:keepNext/>
              <w:tabs>
                <w:tab w:val="left" w:pos="1"/>
                <w:tab w:val="left" w:pos="417"/>
              </w:tabs>
              <w:spacing w:before="75" w:after="30"/>
              <w:jc w:val="right"/>
            </w:pPr>
            <w:r>
              <w:rPr>
                <w:rFonts w:ascii="Arial" w:eastAsia="Arial" w:hAnsi="Arial" w:cs="Arial"/>
                <w:color w:val="000000"/>
                <w:sz w:val="16"/>
              </w:rPr>
              <w:tab/>
              <w:t>0.1</w:t>
            </w:r>
            <w:r>
              <w:rPr>
                <w:rFonts w:ascii="Arial" w:eastAsia="Arial" w:hAnsi="Arial" w:cs="Arial"/>
                <w:color w:val="000000"/>
                <w:sz w:val="16"/>
              </w:rPr>
              <w:tab/>
            </w:r>
          </w:p>
        </w:tc>
      </w:tr>
      <w:tr w:rsidR="00847D8D" w14:paraId="1CB6FB09" w14:textId="77777777">
        <w:trPr>
          <w:cantSplit/>
          <w:trHeight w:hRule="exact" w:val="255"/>
        </w:trPr>
        <w:tc>
          <w:tcPr>
            <w:tcW w:w="6570" w:type="dxa"/>
            <w:gridSpan w:val="2"/>
            <w:tcBorders>
              <w:top w:val="nil"/>
              <w:left w:val="nil"/>
              <w:bottom w:val="double" w:sz="8" w:space="0" w:color="000000"/>
              <w:right w:val="nil"/>
            </w:tcBorders>
            <w:tcMar>
              <w:top w:w="0" w:type="dxa"/>
              <w:left w:w="53" w:type="dxa"/>
              <w:bottom w:w="0" w:type="dxa"/>
              <w:right w:w="53" w:type="dxa"/>
            </w:tcMar>
            <w:vAlign w:val="bottom"/>
          </w:tcPr>
          <w:p w14:paraId="4D98BF8D" w14:textId="77777777" w:rsidR="00847D8D" w:rsidRDefault="00CB34DA">
            <w:pPr>
              <w:keepNext/>
              <w:spacing w:before="55" w:after="30"/>
            </w:pPr>
            <w:r>
              <w:rPr>
                <w:rFonts w:ascii="Arial" w:eastAsia="Arial" w:hAnsi="Arial" w:cs="Arial"/>
                <w:color w:val="000000"/>
                <w:sz w:val="16"/>
              </w:rPr>
              <w:t>Pre-tax margin, adjusted</w:t>
            </w:r>
          </w:p>
        </w:tc>
        <w:tc>
          <w:tcPr>
            <w:tcW w:w="1845" w:type="dxa"/>
            <w:tcBorders>
              <w:top w:val="single" w:sz="8" w:space="0" w:color="000000"/>
              <w:left w:val="nil"/>
              <w:bottom w:val="double" w:sz="8" w:space="0" w:color="000000"/>
              <w:right w:val="nil"/>
            </w:tcBorders>
            <w:tcMar>
              <w:top w:w="0" w:type="dxa"/>
              <w:left w:w="0" w:type="dxa"/>
              <w:bottom w:w="0" w:type="dxa"/>
              <w:right w:w="15" w:type="dxa"/>
            </w:tcMar>
            <w:vAlign w:val="bottom"/>
          </w:tcPr>
          <w:p w14:paraId="77F96C25" w14:textId="77777777" w:rsidR="00847D8D" w:rsidRDefault="00CB34DA">
            <w:pPr>
              <w:keepNext/>
              <w:tabs>
                <w:tab w:val="left" w:pos="1"/>
                <w:tab w:val="left" w:pos="367"/>
              </w:tabs>
              <w:spacing w:before="55" w:after="30"/>
              <w:jc w:val="right"/>
            </w:pPr>
            <w:r>
              <w:rPr>
                <w:rFonts w:ascii="Arial" w:eastAsia="Arial" w:hAnsi="Arial" w:cs="Arial"/>
                <w:color w:val="000000"/>
                <w:sz w:val="16"/>
              </w:rPr>
              <w:tab/>
              <w:t>10.1</w:t>
            </w:r>
            <w:r>
              <w:rPr>
                <w:rFonts w:ascii="Arial" w:eastAsia="Arial" w:hAnsi="Arial" w:cs="Arial"/>
                <w:color w:val="000000"/>
                <w:sz w:val="16"/>
              </w:rPr>
              <w:tab/>
              <w:t>%</w:t>
            </w:r>
          </w:p>
        </w:tc>
        <w:tc>
          <w:tcPr>
            <w:tcW w:w="1845" w:type="dxa"/>
            <w:tcBorders>
              <w:top w:val="single" w:sz="8" w:space="0" w:color="000000"/>
              <w:left w:val="nil"/>
              <w:bottom w:val="double" w:sz="8" w:space="0" w:color="000000"/>
              <w:right w:val="nil"/>
            </w:tcBorders>
            <w:tcMar>
              <w:top w:w="0" w:type="dxa"/>
              <w:left w:w="0" w:type="dxa"/>
              <w:bottom w:w="0" w:type="dxa"/>
              <w:right w:w="15" w:type="dxa"/>
            </w:tcMar>
            <w:vAlign w:val="bottom"/>
          </w:tcPr>
          <w:p w14:paraId="36B6C52C" w14:textId="77777777" w:rsidR="00847D8D" w:rsidRDefault="00CB34DA">
            <w:pPr>
              <w:keepNext/>
              <w:tabs>
                <w:tab w:val="left" w:pos="1"/>
                <w:tab w:val="left" w:pos="367"/>
              </w:tabs>
              <w:spacing w:before="55" w:after="30"/>
              <w:jc w:val="right"/>
            </w:pPr>
            <w:r>
              <w:rPr>
                <w:rFonts w:ascii="Arial" w:eastAsia="Arial" w:hAnsi="Arial" w:cs="Arial"/>
                <w:color w:val="000000"/>
                <w:sz w:val="16"/>
              </w:rPr>
              <w:tab/>
              <w:t>12.4</w:t>
            </w:r>
            <w:r>
              <w:rPr>
                <w:rFonts w:ascii="Arial" w:eastAsia="Arial" w:hAnsi="Arial" w:cs="Arial"/>
                <w:color w:val="000000"/>
                <w:sz w:val="16"/>
              </w:rPr>
              <w:tab/>
              <w:t>%</w:t>
            </w:r>
          </w:p>
        </w:tc>
      </w:tr>
      <w:tr w:rsidR="00847D8D" w14:paraId="6DBB5812" w14:textId="77777777">
        <w:trPr>
          <w:cantSplit/>
          <w:trHeight w:hRule="exact" w:val="255"/>
        </w:trPr>
        <w:tc>
          <w:tcPr>
            <w:tcW w:w="3285" w:type="dxa"/>
            <w:tcBorders>
              <w:top w:val="nil"/>
              <w:left w:val="nil"/>
              <w:bottom w:val="nil"/>
              <w:right w:val="nil"/>
            </w:tcBorders>
            <w:tcMar>
              <w:top w:w="0" w:type="dxa"/>
              <w:left w:w="0" w:type="dxa"/>
              <w:bottom w:w="0" w:type="dxa"/>
              <w:right w:w="0" w:type="dxa"/>
            </w:tcMar>
            <w:vAlign w:val="bottom"/>
          </w:tcPr>
          <w:p w14:paraId="32C937C6" w14:textId="77777777" w:rsidR="00847D8D" w:rsidRDefault="00847D8D">
            <w:pPr>
              <w:keepNext/>
            </w:pPr>
          </w:p>
        </w:tc>
        <w:tc>
          <w:tcPr>
            <w:tcW w:w="3285" w:type="dxa"/>
            <w:tcBorders>
              <w:top w:val="double" w:sz="8" w:space="0" w:color="000000"/>
              <w:left w:val="nil"/>
              <w:bottom w:val="nil"/>
              <w:right w:val="nil"/>
            </w:tcBorders>
            <w:tcMar>
              <w:top w:w="0" w:type="dxa"/>
              <w:left w:w="0" w:type="dxa"/>
              <w:bottom w:w="0" w:type="dxa"/>
              <w:right w:w="0" w:type="dxa"/>
            </w:tcMar>
            <w:vAlign w:val="bottom"/>
          </w:tcPr>
          <w:p w14:paraId="6C6D86E9" w14:textId="77777777" w:rsidR="00847D8D" w:rsidRDefault="00847D8D">
            <w:pPr>
              <w:keepNext/>
            </w:pPr>
          </w:p>
        </w:tc>
        <w:tc>
          <w:tcPr>
            <w:tcW w:w="1845" w:type="dxa"/>
            <w:tcBorders>
              <w:top w:val="double" w:sz="8" w:space="0" w:color="000000"/>
              <w:left w:val="nil"/>
              <w:bottom w:val="nil"/>
              <w:right w:val="nil"/>
            </w:tcBorders>
            <w:tcMar>
              <w:top w:w="0" w:type="dxa"/>
              <w:left w:w="0" w:type="dxa"/>
              <w:bottom w:w="0" w:type="dxa"/>
              <w:right w:w="0" w:type="dxa"/>
            </w:tcMar>
            <w:vAlign w:val="bottom"/>
          </w:tcPr>
          <w:p w14:paraId="40DD8CA2" w14:textId="77777777" w:rsidR="00847D8D" w:rsidRDefault="00847D8D">
            <w:pPr>
              <w:keepNext/>
            </w:pPr>
          </w:p>
        </w:tc>
        <w:tc>
          <w:tcPr>
            <w:tcW w:w="1845" w:type="dxa"/>
            <w:tcBorders>
              <w:top w:val="double" w:sz="8" w:space="0" w:color="000000"/>
              <w:left w:val="nil"/>
              <w:bottom w:val="nil"/>
              <w:right w:val="nil"/>
            </w:tcBorders>
            <w:tcMar>
              <w:top w:w="0" w:type="dxa"/>
              <w:left w:w="0" w:type="dxa"/>
              <w:bottom w:w="0" w:type="dxa"/>
              <w:right w:w="0" w:type="dxa"/>
            </w:tcMar>
            <w:vAlign w:val="bottom"/>
          </w:tcPr>
          <w:p w14:paraId="0E690396" w14:textId="77777777" w:rsidR="00847D8D" w:rsidRDefault="00847D8D">
            <w:pPr>
              <w:keepNext/>
            </w:pPr>
          </w:p>
        </w:tc>
      </w:tr>
      <w:tr w:rsidR="00847D8D" w14:paraId="7419E3F1" w14:textId="77777777">
        <w:trPr>
          <w:cantSplit/>
          <w:trHeight w:hRule="exact" w:val="255"/>
        </w:trPr>
        <w:tc>
          <w:tcPr>
            <w:tcW w:w="3285" w:type="dxa"/>
            <w:tcBorders>
              <w:top w:val="nil"/>
              <w:left w:val="nil"/>
              <w:bottom w:val="nil"/>
              <w:right w:val="nil"/>
            </w:tcBorders>
            <w:tcMar>
              <w:top w:w="0" w:type="dxa"/>
              <w:left w:w="0" w:type="dxa"/>
              <w:bottom w:w="0" w:type="dxa"/>
              <w:right w:w="0" w:type="dxa"/>
            </w:tcMar>
            <w:vAlign w:val="bottom"/>
          </w:tcPr>
          <w:p w14:paraId="472EAECA" w14:textId="77777777" w:rsidR="00847D8D" w:rsidRDefault="00847D8D">
            <w:pPr>
              <w:keepNext/>
            </w:pPr>
          </w:p>
        </w:tc>
        <w:tc>
          <w:tcPr>
            <w:tcW w:w="3285" w:type="dxa"/>
            <w:tcBorders>
              <w:top w:val="nil"/>
              <w:left w:val="nil"/>
              <w:bottom w:val="nil"/>
              <w:right w:val="nil"/>
            </w:tcBorders>
            <w:tcMar>
              <w:top w:w="0" w:type="dxa"/>
              <w:left w:w="0" w:type="dxa"/>
              <w:bottom w:w="0" w:type="dxa"/>
              <w:right w:w="0" w:type="dxa"/>
            </w:tcMar>
            <w:vAlign w:val="bottom"/>
          </w:tcPr>
          <w:p w14:paraId="64F445C9" w14:textId="77777777" w:rsidR="00847D8D" w:rsidRDefault="00847D8D">
            <w:pPr>
              <w:keepNext/>
            </w:pPr>
          </w:p>
        </w:tc>
        <w:tc>
          <w:tcPr>
            <w:tcW w:w="1845" w:type="dxa"/>
            <w:tcBorders>
              <w:top w:val="nil"/>
              <w:left w:val="nil"/>
              <w:bottom w:val="nil"/>
              <w:right w:val="nil"/>
            </w:tcBorders>
            <w:tcMar>
              <w:top w:w="0" w:type="dxa"/>
              <w:left w:w="0" w:type="dxa"/>
              <w:bottom w:w="0" w:type="dxa"/>
              <w:right w:w="0" w:type="dxa"/>
            </w:tcMar>
            <w:vAlign w:val="bottom"/>
          </w:tcPr>
          <w:p w14:paraId="0A261806" w14:textId="77777777" w:rsidR="00847D8D" w:rsidRDefault="00847D8D">
            <w:pPr>
              <w:keepNext/>
            </w:pPr>
          </w:p>
        </w:tc>
        <w:tc>
          <w:tcPr>
            <w:tcW w:w="1845" w:type="dxa"/>
            <w:tcBorders>
              <w:top w:val="nil"/>
              <w:left w:val="nil"/>
              <w:bottom w:val="nil"/>
              <w:right w:val="nil"/>
            </w:tcBorders>
            <w:tcMar>
              <w:top w:w="0" w:type="dxa"/>
              <w:left w:w="0" w:type="dxa"/>
              <w:bottom w:w="0" w:type="dxa"/>
              <w:right w:w="0" w:type="dxa"/>
            </w:tcMar>
            <w:vAlign w:val="bottom"/>
          </w:tcPr>
          <w:p w14:paraId="72745626" w14:textId="77777777" w:rsidR="00847D8D" w:rsidRDefault="00847D8D">
            <w:pPr>
              <w:keepNext/>
            </w:pPr>
          </w:p>
        </w:tc>
      </w:tr>
      <w:tr w:rsidR="00847D8D" w14:paraId="5409A638" w14:textId="77777777">
        <w:trPr>
          <w:cantSplit/>
          <w:trHeight w:hRule="exact" w:val="255"/>
        </w:trPr>
        <w:tc>
          <w:tcPr>
            <w:tcW w:w="3285" w:type="dxa"/>
            <w:tcBorders>
              <w:top w:val="nil"/>
              <w:left w:val="nil"/>
              <w:bottom w:val="nil"/>
              <w:right w:val="nil"/>
            </w:tcBorders>
            <w:tcMar>
              <w:top w:w="0" w:type="dxa"/>
              <w:left w:w="0" w:type="dxa"/>
              <w:bottom w:w="0" w:type="dxa"/>
              <w:right w:w="0" w:type="dxa"/>
            </w:tcMar>
            <w:vAlign w:val="bottom"/>
          </w:tcPr>
          <w:p w14:paraId="204A835F" w14:textId="77777777" w:rsidR="00847D8D" w:rsidRDefault="00847D8D">
            <w:pPr>
              <w:keepNext/>
            </w:pPr>
          </w:p>
        </w:tc>
        <w:tc>
          <w:tcPr>
            <w:tcW w:w="3285" w:type="dxa"/>
            <w:tcBorders>
              <w:top w:val="nil"/>
              <w:left w:val="nil"/>
              <w:bottom w:val="nil"/>
              <w:right w:val="nil"/>
            </w:tcBorders>
            <w:tcMar>
              <w:top w:w="0" w:type="dxa"/>
              <w:left w:w="0" w:type="dxa"/>
              <w:bottom w:w="0" w:type="dxa"/>
              <w:right w:w="0" w:type="dxa"/>
            </w:tcMar>
            <w:vAlign w:val="bottom"/>
          </w:tcPr>
          <w:p w14:paraId="659E9FDD" w14:textId="77777777" w:rsidR="00847D8D" w:rsidRDefault="00847D8D">
            <w:pPr>
              <w:keepNext/>
            </w:pPr>
          </w:p>
        </w:tc>
        <w:tc>
          <w:tcPr>
            <w:tcW w:w="3690" w:type="dxa"/>
            <w:gridSpan w:val="2"/>
            <w:tcBorders>
              <w:top w:val="nil"/>
              <w:left w:val="nil"/>
              <w:bottom w:val="nil"/>
              <w:right w:val="nil"/>
            </w:tcBorders>
            <w:tcMar>
              <w:top w:w="0" w:type="dxa"/>
              <w:left w:w="53" w:type="dxa"/>
              <w:bottom w:w="0" w:type="dxa"/>
              <w:right w:w="53" w:type="dxa"/>
            </w:tcMar>
            <w:vAlign w:val="bottom"/>
          </w:tcPr>
          <w:p w14:paraId="1167BEA6" w14:textId="77777777" w:rsidR="00847D8D" w:rsidRDefault="00CB34DA">
            <w:pPr>
              <w:keepNext/>
              <w:spacing w:before="75" w:after="30"/>
              <w:jc w:val="center"/>
            </w:pPr>
            <w:r>
              <w:rPr>
                <w:rFonts w:ascii="Arial" w:eastAsia="Arial" w:hAnsi="Arial" w:cs="Arial"/>
                <w:b/>
                <w:color w:val="000000"/>
                <w:sz w:val="16"/>
              </w:rPr>
              <w:t>Year Ended</w:t>
            </w:r>
          </w:p>
        </w:tc>
      </w:tr>
      <w:tr w:rsidR="00847D8D" w14:paraId="4255FA3C" w14:textId="77777777">
        <w:trPr>
          <w:cantSplit/>
          <w:trHeight w:hRule="exact" w:val="255"/>
        </w:trPr>
        <w:tc>
          <w:tcPr>
            <w:tcW w:w="6570" w:type="dxa"/>
            <w:gridSpan w:val="2"/>
            <w:tcBorders>
              <w:top w:val="nil"/>
              <w:left w:val="nil"/>
              <w:bottom w:val="single" w:sz="8" w:space="0" w:color="000000"/>
              <w:right w:val="nil"/>
            </w:tcBorders>
            <w:tcMar>
              <w:top w:w="0" w:type="dxa"/>
              <w:left w:w="0" w:type="dxa"/>
              <w:bottom w:w="0" w:type="dxa"/>
              <w:right w:w="0" w:type="dxa"/>
            </w:tcMar>
            <w:vAlign w:val="bottom"/>
          </w:tcPr>
          <w:p w14:paraId="113A89DD" w14:textId="77777777" w:rsidR="00847D8D" w:rsidRDefault="00847D8D">
            <w:pPr>
              <w:keepNext/>
            </w:pPr>
          </w:p>
        </w:tc>
        <w:tc>
          <w:tcPr>
            <w:tcW w:w="184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0DC79CC2" w14:textId="77777777" w:rsidR="00847D8D" w:rsidRDefault="00CB34DA">
            <w:pPr>
              <w:keepNext/>
              <w:spacing w:before="55" w:after="30"/>
              <w:jc w:val="center"/>
            </w:pPr>
            <w:r>
              <w:rPr>
                <w:rFonts w:ascii="Arial" w:eastAsia="Arial" w:hAnsi="Arial" w:cs="Arial"/>
                <w:b/>
                <w:color w:val="000000"/>
                <w:sz w:val="16"/>
              </w:rPr>
              <w:t>December 31, 2022</w:t>
            </w:r>
          </w:p>
        </w:tc>
        <w:tc>
          <w:tcPr>
            <w:tcW w:w="184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3DD57E2B" w14:textId="77777777" w:rsidR="00847D8D" w:rsidRDefault="00CB34DA">
            <w:pPr>
              <w:keepNext/>
              <w:spacing w:before="55" w:after="30"/>
              <w:jc w:val="center"/>
            </w:pPr>
            <w:r>
              <w:rPr>
                <w:rFonts w:ascii="Arial" w:eastAsia="Arial" w:hAnsi="Arial" w:cs="Arial"/>
                <w:b/>
                <w:color w:val="000000"/>
                <w:sz w:val="16"/>
              </w:rPr>
              <w:t>December 31, 2019</w:t>
            </w:r>
          </w:p>
        </w:tc>
      </w:tr>
      <w:tr w:rsidR="00847D8D" w14:paraId="5C9D1D84" w14:textId="77777777">
        <w:trPr>
          <w:cantSplit/>
          <w:trHeight w:hRule="exact" w:val="255"/>
        </w:trPr>
        <w:tc>
          <w:tcPr>
            <w:tcW w:w="6570" w:type="dxa"/>
            <w:gridSpan w:val="2"/>
            <w:tcBorders>
              <w:top w:val="nil"/>
              <w:left w:val="nil"/>
              <w:bottom w:val="nil"/>
              <w:right w:val="nil"/>
            </w:tcBorders>
            <w:tcMar>
              <w:top w:w="0" w:type="dxa"/>
              <w:left w:w="53" w:type="dxa"/>
              <w:bottom w:w="0" w:type="dxa"/>
              <w:right w:w="53" w:type="dxa"/>
            </w:tcMar>
            <w:vAlign w:val="bottom"/>
          </w:tcPr>
          <w:p w14:paraId="776D95A1" w14:textId="77777777" w:rsidR="00847D8D" w:rsidRDefault="00CB34DA">
            <w:pPr>
              <w:keepNext/>
              <w:spacing w:before="55" w:after="30"/>
            </w:pPr>
            <w:r>
              <w:rPr>
                <w:rFonts w:ascii="Arial" w:eastAsia="Arial" w:hAnsi="Arial" w:cs="Arial"/>
                <w:color w:val="000000"/>
                <w:sz w:val="16"/>
              </w:rPr>
              <w:t>Pre-tax margin</w:t>
            </w:r>
          </w:p>
        </w:tc>
        <w:tc>
          <w:tcPr>
            <w:tcW w:w="1845" w:type="dxa"/>
            <w:tcBorders>
              <w:top w:val="single" w:sz="8" w:space="0" w:color="000000"/>
              <w:left w:val="nil"/>
              <w:bottom w:val="nil"/>
              <w:right w:val="nil"/>
            </w:tcBorders>
            <w:tcMar>
              <w:top w:w="0" w:type="dxa"/>
              <w:left w:w="0" w:type="dxa"/>
              <w:bottom w:w="0" w:type="dxa"/>
              <w:right w:w="15" w:type="dxa"/>
            </w:tcMar>
            <w:vAlign w:val="bottom"/>
          </w:tcPr>
          <w:p w14:paraId="4212266B" w14:textId="77777777" w:rsidR="00847D8D" w:rsidRDefault="00CB34DA">
            <w:pPr>
              <w:keepNext/>
              <w:tabs>
                <w:tab w:val="left" w:pos="1"/>
                <w:tab w:val="left" w:pos="278"/>
              </w:tabs>
              <w:spacing w:before="55" w:after="30"/>
              <w:jc w:val="right"/>
            </w:pPr>
            <w:r>
              <w:rPr>
                <w:rFonts w:ascii="Arial" w:eastAsia="Arial" w:hAnsi="Arial" w:cs="Arial"/>
                <w:color w:val="000000"/>
                <w:sz w:val="16"/>
              </w:rPr>
              <w:tab/>
              <w:t>3.8</w:t>
            </w:r>
            <w:r>
              <w:rPr>
                <w:rFonts w:ascii="Arial" w:eastAsia="Arial" w:hAnsi="Arial" w:cs="Arial"/>
                <w:color w:val="000000"/>
                <w:sz w:val="16"/>
              </w:rPr>
              <w:tab/>
              <w:t>%</w:t>
            </w:r>
          </w:p>
        </w:tc>
        <w:tc>
          <w:tcPr>
            <w:tcW w:w="1845" w:type="dxa"/>
            <w:tcBorders>
              <w:top w:val="single" w:sz="8" w:space="0" w:color="000000"/>
              <w:left w:val="nil"/>
              <w:bottom w:val="nil"/>
              <w:right w:val="nil"/>
            </w:tcBorders>
            <w:tcMar>
              <w:top w:w="0" w:type="dxa"/>
              <w:left w:w="0" w:type="dxa"/>
              <w:bottom w:w="0" w:type="dxa"/>
              <w:right w:w="15" w:type="dxa"/>
            </w:tcMar>
            <w:vAlign w:val="bottom"/>
          </w:tcPr>
          <w:p w14:paraId="4D58A41F" w14:textId="77777777" w:rsidR="00847D8D" w:rsidRDefault="00CB34DA">
            <w:pPr>
              <w:keepNext/>
              <w:tabs>
                <w:tab w:val="left" w:pos="1"/>
                <w:tab w:val="left" w:pos="367"/>
              </w:tabs>
              <w:spacing w:before="55" w:after="30"/>
              <w:jc w:val="right"/>
            </w:pPr>
            <w:r>
              <w:rPr>
                <w:rFonts w:ascii="Arial" w:eastAsia="Arial" w:hAnsi="Arial" w:cs="Arial"/>
                <w:color w:val="000000"/>
                <w:sz w:val="16"/>
              </w:rPr>
              <w:tab/>
              <w:t>13.2</w:t>
            </w:r>
            <w:r>
              <w:rPr>
                <w:rFonts w:ascii="Arial" w:eastAsia="Arial" w:hAnsi="Arial" w:cs="Arial"/>
                <w:color w:val="000000"/>
                <w:sz w:val="16"/>
              </w:rPr>
              <w:tab/>
              <w:t>%</w:t>
            </w:r>
          </w:p>
        </w:tc>
      </w:tr>
      <w:tr w:rsidR="00847D8D" w14:paraId="68D54D36" w14:textId="77777777">
        <w:trPr>
          <w:cantSplit/>
          <w:trHeight w:hRule="exact" w:val="255"/>
        </w:trPr>
        <w:tc>
          <w:tcPr>
            <w:tcW w:w="6570" w:type="dxa"/>
            <w:gridSpan w:val="2"/>
            <w:tcBorders>
              <w:top w:val="nil"/>
              <w:left w:val="nil"/>
              <w:bottom w:val="nil"/>
              <w:right w:val="nil"/>
            </w:tcBorders>
            <w:tcMar>
              <w:top w:w="0" w:type="dxa"/>
              <w:left w:w="53" w:type="dxa"/>
              <w:bottom w:w="0" w:type="dxa"/>
              <w:right w:w="53" w:type="dxa"/>
            </w:tcMar>
            <w:vAlign w:val="bottom"/>
          </w:tcPr>
          <w:p w14:paraId="12822C25" w14:textId="77777777" w:rsidR="00847D8D" w:rsidRDefault="00CB34DA">
            <w:pPr>
              <w:keepNext/>
              <w:spacing w:before="75" w:after="30"/>
            </w:pPr>
            <w:r>
              <w:rPr>
                <w:rFonts w:ascii="Arial" w:eastAsia="Arial" w:hAnsi="Arial" w:cs="Arial"/>
                <w:color w:val="000000"/>
                <w:sz w:val="16"/>
              </w:rPr>
              <w:t>Adjusted for:</w:t>
            </w:r>
          </w:p>
        </w:tc>
        <w:tc>
          <w:tcPr>
            <w:tcW w:w="1845" w:type="dxa"/>
            <w:tcBorders>
              <w:top w:val="nil"/>
              <w:left w:val="nil"/>
              <w:bottom w:val="nil"/>
              <w:right w:val="nil"/>
            </w:tcBorders>
            <w:tcMar>
              <w:top w:w="0" w:type="dxa"/>
              <w:left w:w="0" w:type="dxa"/>
              <w:bottom w:w="0" w:type="dxa"/>
              <w:right w:w="0" w:type="dxa"/>
            </w:tcMar>
            <w:vAlign w:val="bottom"/>
          </w:tcPr>
          <w:p w14:paraId="26E43D18" w14:textId="77777777" w:rsidR="00847D8D" w:rsidRDefault="00847D8D">
            <w:pPr>
              <w:keepNext/>
            </w:pPr>
          </w:p>
        </w:tc>
        <w:tc>
          <w:tcPr>
            <w:tcW w:w="1845" w:type="dxa"/>
            <w:tcBorders>
              <w:top w:val="nil"/>
              <w:left w:val="nil"/>
              <w:bottom w:val="nil"/>
              <w:right w:val="nil"/>
            </w:tcBorders>
            <w:tcMar>
              <w:top w:w="0" w:type="dxa"/>
              <w:left w:w="0" w:type="dxa"/>
              <w:bottom w:w="0" w:type="dxa"/>
              <w:right w:w="0" w:type="dxa"/>
            </w:tcMar>
            <w:vAlign w:val="bottom"/>
          </w:tcPr>
          <w:p w14:paraId="1D08774C" w14:textId="77777777" w:rsidR="00847D8D" w:rsidRDefault="00847D8D">
            <w:pPr>
              <w:keepNext/>
            </w:pPr>
          </w:p>
        </w:tc>
      </w:tr>
      <w:tr w:rsidR="00847D8D" w14:paraId="396C7DAD" w14:textId="77777777">
        <w:trPr>
          <w:cantSplit/>
          <w:trHeight w:hRule="exact" w:val="255"/>
        </w:trPr>
        <w:tc>
          <w:tcPr>
            <w:tcW w:w="6570" w:type="dxa"/>
            <w:gridSpan w:val="2"/>
            <w:tcBorders>
              <w:top w:val="nil"/>
              <w:left w:val="nil"/>
              <w:bottom w:val="nil"/>
              <w:right w:val="nil"/>
            </w:tcBorders>
            <w:tcMar>
              <w:top w:w="0" w:type="dxa"/>
              <w:left w:w="53" w:type="dxa"/>
              <w:bottom w:w="0" w:type="dxa"/>
              <w:right w:w="53" w:type="dxa"/>
            </w:tcMar>
            <w:vAlign w:val="bottom"/>
          </w:tcPr>
          <w:p w14:paraId="5A001012" w14:textId="77777777" w:rsidR="00847D8D" w:rsidRDefault="00CB34DA">
            <w:pPr>
              <w:keepNext/>
              <w:spacing w:before="75" w:after="30"/>
              <w:ind w:left="240"/>
            </w:pPr>
            <w:r>
              <w:rPr>
                <w:rFonts w:ascii="Arial" w:eastAsia="Arial" w:hAnsi="Arial" w:cs="Arial"/>
                <w:color w:val="000000"/>
                <w:sz w:val="16"/>
              </w:rPr>
              <w:t>Restructuring charges</w:t>
            </w:r>
          </w:p>
        </w:tc>
        <w:tc>
          <w:tcPr>
            <w:tcW w:w="1845" w:type="dxa"/>
            <w:tcBorders>
              <w:top w:val="nil"/>
              <w:left w:val="nil"/>
              <w:bottom w:val="nil"/>
              <w:right w:val="nil"/>
            </w:tcBorders>
            <w:tcMar>
              <w:top w:w="0" w:type="dxa"/>
              <w:left w:w="0" w:type="dxa"/>
              <w:bottom w:w="0" w:type="dxa"/>
              <w:right w:w="15" w:type="dxa"/>
            </w:tcMar>
            <w:vAlign w:val="bottom"/>
          </w:tcPr>
          <w:p w14:paraId="4F755B41" w14:textId="77777777" w:rsidR="00847D8D" w:rsidRDefault="00CB34DA">
            <w:pPr>
              <w:keepNext/>
              <w:tabs>
                <w:tab w:val="left" w:pos="1"/>
                <w:tab w:val="left" w:pos="471"/>
              </w:tabs>
              <w:spacing w:before="75" w:after="30"/>
              <w:jc w:val="right"/>
            </w:pPr>
            <w:r>
              <w:rPr>
                <w:rFonts w:ascii="Arial" w:eastAsia="Arial" w:hAnsi="Arial" w:cs="Arial"/>
                <w:color w:val="000000"/>
                <w:sz w:val="16"/>
              </w:rPr>
              <w:tab/>
              <w:t>(0.2)</w:t>
            </w:r>
            <w:r>
              <w:rPr>
                <w:rFonts w:ascii="Arial" w:eastAsia="Arial" w:hAnsi="Arial" w:cs="Arial"/>
                <w:color w:val="000000"/>
                <w:sz w:val="16"/>
              </w:rPr>
              <w:tab/>
            </w:r>
          </w:p>
        </w:tc>
        <w:tc>
          <w:tcPr>
            <w:tcW w:w="1845" w:type="dxa"/>
            <w:tcBorders>
              <w:top w:val="nil"/>
              <w:left w:val="nil"/>
              <w:bottom w:val="nil"/>
              <w:right w:val="nil"/>
            </w:tcBorders>
            <w:tcMar>
              <w:top w:w="0" w:type="dxa"/>
              <w:left w:w="0" w:type="dxa"/>
              <w:bottom w:w="0" w:type="dxa"/>
              <w:right w:w="15" w:type="dxa"/>
            </w:tcMar>
            <w:vAlign w:val="bottom"/>
          </w:tcPr>
          <w:p w14:paraId="643AA8D9" w14:textId="77777777" w:rsidR="00847D8D" w:rsidRDefault="00CB34DA">
            <w:pPr>
              <w:keepNext/>
              <w:tabs>
                <w:tab w:val="left" w:pos="1"/>
                <w:tab w:val="left" w:pos="355"/>
              </w:tabs>
              <w:spacing w:before="75" w:after="30"/>
              <w:jc w:val="right"/>
            </w:pPr>
            <w:r>
              <w:rPr>
                <w:rFonts w:ascii="Arial" w:eastAsia="Arial" w:hAnsi="Arial" w:cs="Arial"/>
                <w:color w:val="000000"/>
                <w:sz w:val="16"/>
              </w:rPr>
              <w:tab/>
              <w:t>—</w:t>
            </w:r>
            <w:r>
              <w:rPr>
                <w:rFonts w:ascii="Arial" w:eastAsia="Arial" w:hAnsi="Arial" w:cs="Arial"/>
                <w:color w:val="000000"/>
                <w:sz w:val="16"/>
              </w:rPr>
              <w:tab/>
            </w:r>
          </w:p>
        </w:tc>
      </w:tr>
      <w:tr w:rsidR="00847D8D" w14:paraId="5D859B66" w14:textId="77777777">
        <w:trPr>
          <w:cantSplit/>
          <w:trHeight w:hRule="exact" w:val="255"/>
        </w:trPr>
        <w:tc>
          <w:tcPr>
            <w:tcW w:w="6570" w:type="dxa"/>
            <w:gridSpan w:val="2"/>
            <w:tcBorders>
              <w:top w:val="nil"/>
              <w:left w:val="nil"/>
              <w:bottom w:val="nil"/>
              <w:right w:val="nil"/>
            </w:tcBorders>
            <w:tcMar>
              <w:top w:w="0" w:type="dxa"/>
              <w:left w:w="53" w:type="dxa"/>
              <w:bottom w:w="0" w:type="dxa"/>
              <w:right w:w="53" w:type="dxa"/>
            </w:tcMar>
            <w:vAlign w:val="bottom"/>
          </w:tcPr>
          <w:p w14:paraId="121E1E75" w14:textId="77777777" w:rsidR="00847D8D" w:rsidRDefault="00CB34DA">
            <w:pPr>
              <w:keepNext/>
              <w:spacing w:before="75" w:after="30"/>
              <w:ind w:left="240"/>
            </w:pPr>
            <w:r>
              <w:rPr>
                <w:rFonts w:ascii="Arial" w:eastAsia="Arial" w:hAnsi="Arial" w:cs="Arial"/>
                <w:color w:val="000000"/>
                <w:sz w:val="16"/>
              </w:rPr>
              <w:t>Loss on extinguishment of debt</w:t>
            </w:r>
          </w:p>
        </w:tc>
        <w:tc>
          <w:tcPr>
            <w:tcW w:w="1845" w:type="dxa"/>
            <w:tcBorders>
              <w:top w:val="nil"/>
              <w:left w:val="nil"/>
              <w:bottom w:val="nil"/>
              <w:right w:val="nil"/>
            </w:tcBorders>
            <w:tcMar>
              <w:top w:w="0" w:type="dxa"/>
              <w:left w:w="0" w:type="dxa"/>
              <w:bottom w:w="0" w:type="dxa"/>
              <w:right w:w="15" w:type="dxa"/>
            </w:tcMar>
            <w:vAlign w:val="bottom"/>
          </w:tcPr>
          <w:p w14:paraId="2883225B" w14:textId="77777777" w:rsidR="00847D8D" w:rsidRDefault="00CB34DA">
            <w:pPr>
              <w:keepNext/>
              <w:tabs>
                <w:tab w:val="left" w:pos="1"/>
                <w:tab w:val="left" w:pos="417"/>
              </w:tabs>
              <w:spacing w:before="75" w:after="30"/>
              <w:jc w:val="right"/>
            </w:pPr>
            <w:r>
              <w:rPr>
                <w:rFonts w:ascii="Arial" w:eastAsia="Arial" w:hAnsi="Arial" w:cs="Arial"/>
                <w:color w:val="000000"/>
                <w:sz w:val="16"/>
              </w:rPr>
              <w:tab/>
              <w:t>0.2</w:t>
            </w:r>
            <w:r>
              <w:rPr>
                <w:rFonts w:ascii="Arial" w:eastAsia="Arial" w:hAnsi="Arial" w:cs="Arial"/>
                <w:color w:val="000000"/>
                <w:sz w:val="16"/>
              </w:rPr>
              <w:tab/>
            </w:r>
          </w:p>
        </w:tc>
        <w:tc>
          <w:tcPr>
            <w:tcW w:w="1845" w:type="dxa"/>
            <w:tcBorders>
              <w:top w:val="nil"/>
              <w:left w:val="nil"/>
              <w:bottom w:val="nil"/>
              <w:right w:val="nil"/>
            </w:tcBorders>
            <w:tcMar>
              <w:top w:w="0" w:type="dxa"/>
              <w:left w:w="0" w:type="dxa"/>
              <w:bottom w:w="0" w:type="dxa"/>
              <w:right w:w="15" w:type="dxa"/>
            </w:tcMar>
            <w:vAlign w:val="bottom"/>
          </w:tcPr>
          <w:p w14:paraId="49C9CB35" w14:textId="77777777" w:rsidR="00847D8D" w:rsidRDefault="00CB34DA">
            <w:pPr>
              <w:keepNext/>
              <w:tabs>
                <w:tab w:val="left" w:pos="1"/>
                <w:tab w:val="left" w:pos="355"/>
              </w:tabs>
              <w:spacing w:before="75" w:after="30"/>
              <w:jc w:val="right"/>
            </w:pPr>
            <w:r>
              <w:rPr>
                <w:rFonts w:ascii="Arial" w:eastAsia="Arial" w:hAnsi="Arial" w:cs="Arial"/>
                <w:color w:val="000000"/>
                <w:sz w:val="16"/>
              </w:rPr>
              <w:tab/>
              <w:t>—</w:t>
            </w:r>
            <w:r>
              <w:rPr>
                <w:rFonts w:ascii="Arial" w:eastAsia="Arial" w:hAnsi="Arial" w:cs="Arial"/>
                <w:color w:val="000000"/>
                <w:sz w:val="16"/>
              </w:rPr>
              <w:tab/>
            </w:r>
          </w:p>
        </w:tc>
      </w:tr>
      <w:tr w:rsidR="00847D8D" w14:paraId="3F0C0A88" w14:textId="77777777">
        <w:trPr>
          <w:cantSplit/>
          <w:trHeight w:hRule="exact" w:val="255"/>
        </w:trPr>
        <w:tc>
          <w:tcPr>
            <w:tcW w:w="6570" w:type="dxa"/>
            <w:gridSpan w:val="2"/>
            <w:tcBorders>
              <w:top w:val="nil"/>
              <w:left w:val="nil"/>
              <w:bottom w:val="nil"/>
              <w:right w:val="nil"/>
            </w:tcBorders>
            <w:tcMar>
              <w:top w:w="0" w:type="dxa"/>
              <w:left w:w="53" w:type="dxa"/>
              <w:bottom w:w="0" w:type="dxa"/>
              <w:right w:w="53" w:type="dxa"/>
            </w:tcMar>
            <w:vAlign w:val="bottom"/>
          </w:tcPr>
          <w:p w14:paraId="69A78E84" w14:textId="77777777" w:rsidR="00847D8D" w:rsidRDefault="00CB34DA">
            <w:pPr>
              <w:keepNext/>
              <w:spacing w:before="75" w:after="30"/>
              <w:ind w:left="240"/>
            </w:pPr>
            <w:r>
              <w:rPr>
                <w:rFonts w:ascii="Arial" w:eastAsia="Arial" w:hAnsi="Arial" w:cs="Arial"/>
                <w:color w:val="000000"/>
                <w:sz w:val="16"/>
              </w:rPr>
              <w:t>MTM adjustments and settlements on hedges</w:t>
            </w:r>
          </w:p>
        </w:tc>
        <w:tc>
          <w:tcPr>
            <w:tcW w:w="1845" w:type="dxa"/>
            <w:tcBorders>
              <w:top w:val="nil"/>
              <w:left w:val="nil"/>
              <w:bottom w:val="nil"/>
              <w:right w:val="nil"/>
            </w:tcBorders>
            <w:tcMar>
              <w:top w:w="0" w:type="dxa"/>
              <w:left w:w="0" w:type="dxa"/>
              <w:bottom w:w="0" w:type="dxa"/>
              <w:right w:w="15" w:type="dxa"/>
            </w:tcMar>
            <w:vAlign w:val="bottom"/>
          </w:tcPr>
          <w:p w14:paraId="5C133E76" w14:textId="77777777" w:rsidR="00847D8D" w:rsidRDefault="00CB34DA">
            <w:pPr>
              <w:keepNext/>
              <w:tabs>
                <w:tab w:val="left" w:pos="1"/>
                <w:tab w:val="left" w:pos="417"/>
              </w:tabs>
              <w:spacing w:before="75" w:after="30"/>
              <w:jc w:val="right"/>
            </w:pPr>
            <w:r>
              <w:rPr>
                <w:rFonts w:ascii="Arial" w:eastAsia="Arial" w:hAnsi="Arial" w:cs="Arial"/>
                <w:color w:val="000000"/>
                <w:sz w:val="16"/>
              </w:rPr>
              <w:tab/>
              <w:t>0.1</w:t>
            </w:r>
            <w:r>
              <w:rPr>
                <w:rFonts w:ascii="Arial" w:eastAsia="Arial" w:hAnsi="Arial" w:cs="Arial"/>
                <w:color w:val="000000"/>
                <w:sz w:val="16"/>
              </w:rPr>
              <w:tab/>
            </w:r>
          </w:p>
        </w:tc>
        <w:tc>
          <w:tcPr>
            <w:tcW w:w="1845" w:type="dxa"/>
            <w:tcBorders>
              <w:top w:val="nil"/>
              <w:left w:val="nil"/>
              <w:bottom w:val="nil"/>
              <w:right w:val="nil"/>
            </w:tcBorders>
            <w:tcMar>
              <w:top w:w="0" w:type="dxa"/>
              <w:left w:w="0" w:type="dxa"/>
              <w:bottom w:w="0" w:type="dxa"/>
              <w:right w:w="15" w:type="dxa"/>
            </w:tcMar>
            <w:vAlign w:val="bottom"/>
          </w:tcPr>
          <w:p w14:paraId="69500CE8" w14:textId="77777777" w:rsidR="00847D8D" w:rsidRDefault="00CB34DA">
            <w:pPr>
              <w:keepNext/>
              <w:tabs>
                <w:tab w:val="left" w:pos="1"/>
                <w:tab w:val="left" w:pos="355"/>
              </w:tabs>
              <w:spacing w:before="75" w:after="30"/>
              <w:jc w:val="right"/>
            </w:pPr>
            <w:r>
              <w:rPr>
                <w:rFonts w:ascii="Arial" w:eastAsia="Arial" w:hAnsi="Arial" w:cs="Arial"/>
                <w:color w:val="000000"/>
                <w:sz w:val="16"/>
              </w:rPr>
              <w:tab/>
              <w:t>—</w:t>
            </w:r>
            <w:r>
              <w:rPr>
                <w:rFonts w:ascii="Arial" w:eastAsia="Arial" w:hAnsi="Arial" w:cs="Arial"/>
                <w:color w:val="000000"/>
                <w:sz w:val="16"/>
              </w:rPr>
              <w:tab/>
            </w:r>
          </w:p>
        </w:tc>
      </w:tr>
      <w:tr w:rsidR="00847D8D" w14:paraId="51B638D1" w14:textId="77777777">
        <w:trPr>
          <w:cantSplit/>
          <w:trHeight w:hRule="exact" w:val="255"/>
        </w:trPr>
        <w:tc>
          <w:tcPr>
            <w:tcW w:w="6570" w:type="dxa"/>
            <w:gridSpan w:val="2"/>
            <w:tcBorders>
              <w:top w:val="nil"/>
              <w:left w:val="nil"/>
              <w:bottom w:val="nil"/>
              <w:right w:val="nil"/>
            </w:tcBorders>
            <w:tcMar>
              <w:top w:w="0" w:type="dxa"/>
              <w:left w:w="53" w:type="dxa"/>
              <w:bottom w:w="0" w:type="dxa"/>
              <w:right w:w="53" w:type="dxa"/>
            </w:tcMar>
            <w:vAlign w:val="bottom"/>
          </w:tcPr>
          <w:p w14:paraId="4BFCCC9C" w14:textId="77777777" w:rsidR="00847D8D" w:rsidRDefault="00CB34DA">
            <w:pPr>
              <w:keepNext/>
              <w:spacing w:before="75" w:after="30"/>
              <w:ind w:left="240"/>
            </w:pPr>
            <w:r>
              <w:rPr>
                <w:rFonts w:ascii="Arial" w:eastAsia="Arial" w:hAnsi="Arial" w:cs="Arial"/>
                <w:color w:val="000000"/>
                <w:sz w:val="16"/>
              </w:rPr>
              <w:t>MTM adjustments on investments</w:t>
            </w:r>
          </w:p>
        </w:tc>
        <w:tc>
          <w:tcPr>
            <w:tcW w:w="1845" w:type="dxa"/>
            <w:tcBorders>
              <w:top w:val="nil"/>
              <w:left w:val="nil"/>
              <w:bottom w:val="nil"/>
              <w:right w:val="nil"/>
            </w:tcBorders>
            <w:tcMar>
              <w:top w:w="0" w:type="dxa"/>
              <w:left w:w="0" w:type="dxa"/>
              <w:bottom w:w="0" w:type="dxa"/>
              <w:right w:w="15" w:type="dxa"/>
            </w:tcMar>
            <w:vAlign w:val="bottom"/>
          </w:tcPr>
          <w:p w14:paraId="3C426845" w14:textId="77777777" w:rsidR="00847D8D" w:rsidRDefault="00CB34DA">
            <w:pPr>
              <w:keepNext/>
              <w:tabs>
                <w:tab w:val="left" w:pos="1"/>
                <w:tab w:val="left" w:pos="417"/>
              </w:tabs>
              <w:spacing w:before="75" w:after="30"/>
              <w:jc w:val="right"/>
            </w:pPr>
            <w:r>
              <w:rPr>
                <w:rFonts w:ascii="Arial" w:eastAsia="Arial" w:hAnsi="Arial" w:cs="Arial"/>
                <w:color w:val="000000"/>
                <w:sz w:val="16"/>
              </w:rPr>
              <w:tab/>
              <w:t>1.5</w:t>
            </w:r>
            <w:r>
              <w:rPr>
                <w:rFonts w:ascii="Arial" w:eastAsia="Arial" w:hAnsi="Arial" w:cs="Arial"/>
                <w:color w:val="000000"/>
                <w:sz w:val="16"/>
              </w:rPr>
              <w:tab/>
            </w:r>
          </w:p>
        </w:tc>
        <w:tc>
          <w:tcPr>
            <w:tcW w:w="1845" w:type="dxa"/>
            <w:tcBorders>
              <w:top w:val="nil"/>
              <w:left w:val="nil"/>
              <w:bottom w:val="nil"/>
              <w:right w:val="nil"/>
            </w:tcBorders>
            <w:tcMar>
              <w:top w:w="0" w:type="dxa"/>
              <w:left w:w="0" w:type="dxa"/>
              <w:bottom w:w="0" w:type="dxa"/>
              <w:right w:w="15" w:type="dxa"/>
            </w:tcMar>
            <w:vAlign w:val="bottom"/>
          </w:tcPr>
          <w:p w14:paraId="5AA6F29C" w14:textId="77777777" w:rsidR="00847D8D" w:rsidRDefault="00CB34DA">
            <w:pPr>
              <w:keepNext/>
              <w:tabs>
                <w:tab w:val="left" w:pos="1"/>
                <w:tab w:val="left" w:pos="355"/>
              </w:tabs>
              <w:spacing w:before="75" w:after="30"/>
              <w:jc w:val="right"/>
            </w:pPr>
            <w:r>
              <w:rPr>
                <w:rFonts w:ascii="Arial" w:eastAsia="Arial" w:hAnsi="Arial" w:cs="Arial"/>
                <w:color w:val="000000"/>
                <w:sz w:val="16"/>
              </w:rPr>
              <w:tab/>
              <w:t>—</w:t>
            </w:r>
            <w:r>
              <w:rPr>
                <w:rFonts w:ascii="Arial" w:eastAsia="Arial" w:hAnsi="Arial" w:cs="Arial"/>
                <w:color w:val="000000"/>
                <w:sz w:val="16"/>
              </w:rPr>
              <w:tab/>
            </w:r>
          </w:p>
        </w:tc>
      </w:tr>
      <w:tr w:rsidR="00847D8D" w14:paraId="3CDCCFA6" w14:textId="77777777">
        <w:trPr>
          <w:cantSplit/>
          <w:trHeight w:hRule="exact" w:val="255"/>
        </w:trPr>
        <w:tc>
          <w:tcPr>
            <w:tcW w:w="6570" w:type="dxa"/>
            <w:gridSpan w:val="2"/>
            <w:tcBorders>
              <w:top w:val="nil"/>
              <w:left w:val="nil"/>
              <w:bottom w:val="single" w:sz="8" w:space="0" w:color="000000"/>
              <w:right w:val="nil"/>
            </w:tcBorders>
            <w:tcMar>
              <w:top w:w="0" w:type="dxa"/>
              <w:left w:w="53" w:type="dxa"/>
              <w:bottom w:w="0" w:type="dxa"/>
              <w:right w:w="53" w:type="dxa"/>
            </w:tcMar>
            <w:vAlign w:val="bottom"/>
          </w:tcPr>
          <w:p w14:paraId="56AE8437" w14:textId="77777777" w:rsidR="00847D8D" w:rsidRDefault="00CB34DA">
            <w:pPr>
              <w:keepNext/>
              <w:spacing w:before="75" w:after="30"/>
              <w:ind w:left="240"/>
            </w:pPr>
            <w:r>
              <w:rPr>
                <w:rFonts w:ascii="Arial" w:eastAsia="Arial" w:hAnsi="Arial" w:cs="Arial"/>
                <w:color w:val="000000"/>
                <w:sz w:val="16"/>
              </w:rPr>
              <w:t>Third-party refinery sales</w:t>
            </w:r>
          </w:p>
        </w:tc>
        <w:tc>
          <w:tcPr>
            <w:tcW w:w="1845" w:type="dxa"/>
            <w:tcBorders>
              <w:top w:val="nil"/>
              <w:left w:val="nil"/>
              <w:bottom w:val="single" w:sz="8" w:space="0" w:color="000000"/>
              <w:right w:val="nil"/>
            </w:tcBorders>
            <w:tcMar>
              <w:top w:w="0" w:type="dxa"/>
              <w:left w:w="0" w:type="dxa"/>
              <w:bottom w:w="0" w:type="dxa"/>
              <w:right w:w="15" w:type="dxa"/>
            </w:tcMar>
            <w:vAlign w:val="bottom"/>
          </w:tcPr>
          <w:p w14:paraId="0013071A" w14:textId="77777777" w:rsidR="00847D8D" w:rsidRDefault="00CB34DA">
            <w:pPr>
              <w:keepNext/>
              <w:tabs>
                <w:tab w:val="left" w:pos="1"/>
                <w:tab w:val="left" w:pos="417"/>
              </w:tabs>
              <w:spacing w:before="75" w:after="30"/>
              <w:jc w:val="right"/>
            </w:pPr>
            <w:r>
              <w:rPr>
                <w:rFonts w:ascii="Arial" w:eastAsia="Arial" w:hAnsi="Arial" w:cs="Arial"/>
                <w:color w:val="000000"/>
                <w:sz w:val="16"/>
              </w:rPr>
              <w:tab/>
              <w:t>0.6</w:t>
            </w:r>
            <w:r>
              <w:rPr>
                <w:rFonts w:ascii="Arial" w:eastAsia="Arial" w:hAnsi="Arial" w:cs="Arial"/>
                <w:color w:val="000000"/>
                <w:sz w:val="16"/>
              </w:rPr>
              <w:tab/>
            </w:r>
          </w:p>
        </w:tc>
        <w:tc>
          <w:tcPr>
            <w:tcW w:w="1845" w:type="dxa"/>
            <w:tcBorders>
              <w:top w:val="nil"/>
              <w:left w:val="nil"/>
              <w:bottom w:val="single" w:sz="8" w:space="0" w:color="000000"/>
              <w:right w:val="nil"/>
            </w:tcBorders>
            <w:tcMar>
              <w:top w:w="0" w:type="dxa"/>
              <w:left w:w="0" w:type="dxa"/>
              <w:bottom w:w="0" w:type="dxa"/>
              <w:right w:w="15" w:type="dxa"/>
            </w:tcMar>
            <w:vAlign w:val="bottom"/>
          </w:tcPr>
          <w:p w14:paraId="7504311B" w14:textId="77777777" w:rsidR="00847D8D" w:rsidRDefault="00CB34DA">
            <w:pPr>
              <w:keepNext/>
              <w:tabs>
                <w:tab w:val="left" w:pos="1"/>
                <w:tab w:val="left" w:pos="417"/>
              </w:tabs>
              <w:spacing w:before="75" w:after="30"/>
              <w:jc w:val="right"/>
            </w:pPr>
            <w:r>
              <w:rPr>
                <w:rFonts w:ascii="Arial" w:eastAsia="Arial" w:hAnsi="Arial" w:cs="Arial"/>
                <w:color w:val="000000"/>
                <w:sz w:val="16"/>
              </w:rPr>
              <w:tab/>
              <w:t>0.1</w:t>
            </w:r>
            <w:r>
              <w:rPr>
                <w:rFonts w:ascii="Arial" w:eastAsia="Arial" w:hAnsi="Arial" w:cs="Arial"/>
                <w:color w:val="000000"/>
                <w:sz w:val="16"/>
              </w:rPr>
              <w:tab/>
            </w:r>
          </w:p>
        </w:tc>
      </w:tr>
      <w:tr w:rsidR="00847D8D" w14:paraId="38222B55" w14:textId="77777777">
        <w:trPr>
          <w:cantSplit/>
          <w:trHeight w:hRule="exact" w:val="255"/>
        </w:trPr>
        <w:tc>
          <w:tcPr>
            <w:tcW w:w="6570" w:type="dxa"/>
            <w:gridSpan w:val="2"/>
            <w:tcBorders>
              <w:top w:val="nil"/>
              <w:left w:val="nil"/>
              <w:bottom w:val="double" w:sz="8" w:space="0" w:color="000000"/>
              <w:right w:val="nil"/>
            </w:tcBorders>
            <w:tcMar>
              <w:top w:w="0" w:type="dxa"/>
              <w:left w:w="53" w:type="dxa"/>
              <w:bottom w:w="0" w:type="dxa"/>
              <w:right w:w="53" w:type="dxa"/>
            </w:tcMar>
            <w:vAlign w:val="bottom"/>
          </w:tcPr>
          <w:p w14:paraId="7E16D7B6" w14:textId="77777777" w:rsidR="00847D8D" w:rsidRDefault="00CB34DA">
            <w:pPr>
              <w:spacing w:before="55" w:after="30"/>
            </w:pPr>
            <w:r>
              <w:rPr>
                <w:rFonts w:ascii="Arial" w:eastAsia="Arial" w:hAnsi="Arial" w:cs="Arial"/>
                <w:color w:val="000000"/>
                <w:sz w:val="16"/>
              </w:rPr>
              <w:t>Pre-tax margin, adjusted</w:t>
            </w:r>
          </w:p>
        </w:tc>
        <w:tc>
          <w:tcPr>
            <w:tcW w:w="1845" w:type="dxa"/>
            <w:tcBorders>
              <w:top w:val="single" w:sz="8" w:space="0" w:color="000000"/>
              <w:left w:val="nil"/>
              <w:bottom w:val="double" w:sz="8" w:space="0" w:color="000000"/>
              <w:right w:val="nil"/>
            </w:tcBorders>
            <w:tcMar>
              <w:top w:w="0" w:type="dxa"/>
              <w:left w:w="0" w:type="dxa"/>
              <w:bottom w:w="0" w:type="dxa"/>
              <w:right w:w="15" w:type="dxa"/>
            </w:tcMar>
            <w:vAlign w:val="bottom"/>
          </w:tcPr>
          <w:p w14:paraId="4D5E5B1A" w14:textId="77777777" w:rsidR="00847D8D" w:rsidRDefault="00CB34DA">
            <w:pPr>
              <w:tabs>
                <w:tab w:val="left" w:pos="1"/>
                <w:tab w:val="left" w:pos="278"/>
              </w:tabs>
              <w:spacing w:before="55" w:after="30"/>
              <w:jc w:val="right"/>
            </w:pPr>
            <w:r>
              <w:rPr>
                <w:rFonts w:ascii="Arial" w:eastAsia="Arial" w:hAnsi="Arial" w:cs="Arial"/>
                <w:color w:val="000000"/>
                <w:sz w:val="16"/>
              </w:rPr>
              <w:tab/>
              <w:t>5.9</w:t>
            </w:r>
            <w:r>
              <w:rPr>
                <w:rFonts w:ascii="Arial" w:eastAsia="Arial" w:hAnsi="Arial" w:cs="Arial"/>
                <w:color w:val="000000"/>
                <w:sz w:val="16"/>
              </w:rPr>
              <w:tab/>
              <w:t>%</w:t>
            </w:r>
          </w:p>
        </w:tc>
        <w:tc>
          <w:tcPr>
            <w:tcW w:w="1845" w:type="dxa"/>
            <w:tcBorders>
              <w:top w:val="single" w:sz="8" w:space="0" w:color="000000"/>
              <w:left w:val="nil"/>
              <w:bottom w:val="double" w:sz="8" w:space="0" w:color="000000"/>
              <w:right w:val="nil"/>
            </w:tcBorders>
            <w:tcMar>
              <w:top w:w="0" w:type="dxa"/>
              <w:left w:w="0" w:type="dxa"/>
              <w:bottom w:w="0" w:type="dxa"/>
              <w:right w:w="15" w:type="dxa"/>
            </w:tcMar>
            <w:vAlign w:val="bottom"/>
          </w:tcPr>
          <w:p w14:paraId="37D9C332" w14:textId="77777777" w:rsidR="00847D8D" w:rsidRDefault="00CB34DA">
            <w:pPr>
              <w:tabs>
                <w:tab w:val="left" w:pos="1"/>
                <w:tab w:val="left" w:pos="367"/>
              </w:tabs>
              <w:spacing w:before="55" w:after="30"/>
              <w:jc w:val="right"/>
            </w:pPr>
            <w:r>
              <w:rPr>
                <w:rFonts w:ascii="Arial" w:eastAsia="Arial" w:hAnsi="Arial" w:cs="Arial"/>
                <w:color w:val="000000"/>
                <w:sz w:val="16"/>
              </w:rPr>
              <w:tab/>
              <w:t>13.3</w:t>
            </w:r>
            <w:r>
              <w:rPr>
                <w:rFonts w:ascii="Arial" w:eastAsia="Arial" w:hAnsi="Arial" w:cs="Arial"/>
                <w:color w:val="000000"/>
                <w:sz w:val="16"/>
              </w:rPr>
              <w:tab/>
              <w:t>%</w:t>
            </w:r>
          </w:p>
        </w:tc>
      </w:tr>
    </w:tbl>
    <w:p w14:paraId="11E53160" w14:textId="77777777" w:rsidR="00847D8D" w:rsidRDefault="00847D8D">
      <w:pPr>
        <w:keepNext/>
        <w:keepLines/>
        <w:widowControl w:val="0"/>
        <w:spacing w:line="288" w:lineRule="auto"/>
        <w:rPr>
          <w:rFonts w:ascii="Arial" w:eastAsia="Arial" w:hAnsi="Arial" w:cs="Arial"/>
          <w:sz w:val="20"/>
        </w:rPr>
      </w:pPr>
    </w:p>
    <w:p w14:paraId="20A3ED05" w14:textId="77777777" w:rsidR="00847D8D" w:rsidRDefault="00847D8D">
      <w:pPr>
        <w:keepNext/>
        <w:keepLines/>
        <w:widowControl w:val="0"/>
        <w:spacing w:line="288" w:lineRule="auto"/>
        <w:rPr>
          <w:rFonts w:ascii="Arial" w:eastAsia="Arial" w:hAnsi="Arial" w:cs="Arial"/>
          <w:sz w:val="20"/>
        </w:rPr>
      </w:pPr>
    </w:p>
    <w:p w14:paraId="4BC894AF" w14:textId="77777777" w:rsidR="00847D8D" w:rsidRDefault="00847D8D">
      <w:pPr>
        <w:keepNext/>
        <w:keepLines/>
        <w:widowControl w:val="0"/>
        <w:spacing w:line="288" w:lineRule="auto"/>
        <w:rPr>
          <w:rFonts w:ascii="Arial" w:eastAsia="Arial" w:hAnsi="Arial" w:cs="Arial"/>
          <w:sz w:val="20"/>
        </w:rPr>
        <w:sectPr w:rsidR="00847D8D">
          <w:type w:val="continuous"/>
          <w:pgSz w:w="12240" w:h="15840"/>
          <w:pgMar w:top="855" w:right="990" w:bottom="855" w:left="990" w:header="0" w:footer="270" w:gutter="0"/>
          <w:cols w:space="708"/>
        </w:sectPr>
      </w:pPr>
    </w:p>
    <w:p w14:paraId="68FCDC6E" w14:textId="77777777" w:rsidR="00847D8D" w:rsidRDefault="00CB34DA">
      <w:pPr>
        <w:keepNext/>
        <w:keepLines/>
        <w:widowControl w:val="0"/>
        <w:spacing w:line="288" w:lineRule="auto"/>
        <w:outlineLvl w:val="1"/>
        <w:rPr>
          <w:rFonts w:ascii="Arial" w:eastAsia="Arial" w:hAnsi="Arial" w:cs="Arial"/>
          <w:b/>
          <w:sz w:val="16"/>
        </w:rPr>
      </w:pPr>
      <w:bookmarkStart w:id="12" w:name="Section15"/>
      <w:bookmarkEnd w:id="12"/>
      <w:r>
        <w:rPr>
          <w:rFonts w:ascii="Arial" w:eastAsia="Arial" w:hAnsi="Arial" w:cs="Arial"/>
          <w:b/>
          <w:color w:val="000000"/>
          <w:sz w:val="16"/>
        </w:rPr>
        <w:lastRenderedPageBreak/>
        <w:t>Operating Cash Flow, adjusted.</w:t>
      </w:r>
      <w:r>
        <w:rPr>
          <w:rFonts w:ascii="Arial" w:eastAsia="Arial" w:hAnsi="Arial" w:cs="Arial"/>
          <w:color w:val="000000"/>
          <w:sz w:val="16"/>
        </w:rPr>
        <w:t xml:space="preserve"> </w:t>
      </w:r>
      <w:r>
        <w:rPr>
          <w:rFonts w:ascii="Arial" w:eastAsia="Arial" w:hAnsi="Arial" w:cs="Arial"/>
          <w:sz w:val="16"/>
        </w:rPr>
        <w:t>We present operating cash flow, adjusted because management believes adjusting for the following item provides a more meaningful measure for investors:</w:t>
      </w:r>
    </w:p>
    <w:p w14:paraId="47A16684" w14:textId="77777777" w:rsidR="00847D8D" w:rsidRDefault="00847D8D">
      <w:pPr>
        <w:keepNext/>
        <w:keepLines/>
        <w:widowControl w:val="0"/>
        <w:spacing w:line="288" w:lineRule="auto"/>
        <w:rPr>
          <w:rFonts w:ascii="Arial" w:eastAsia="Arial" w:hAnsi="Arial" w:cs="Arial"/>
          <w:sz w:val="16"/>
        </w:rPr>
      </w:pPr>
    </w:p>
    <w:p w14:paraId="15E6A7C7" w14:textId="77777777" w:rsidR="00847D8D" w:rsidRDefault="00CB34DA">
      <w:pPr>
        <w:keepNext/>
        <w:keepLines/>
        <w:widowControl w:val="0"/>
        <w:spacing w:line="288" w:lineRule="auto"/>
        <w:ind w:left="450"/>
        <w:rPr>
          <w:rFonts w:ascii="Arial" w:eastAsia="Arial" w:hAnsi="Arial" w:cs="Arial"/>
          <w:i/>
          <w:sz w:val="16"/>
        </w:rPr>
      </w:pPr>
      <w:r>
        <w:rPr>
          <w:rFonts w:ascii="Arial" w:eastAsia="Arial" w:hAnsi="Arial" w:cs="Arial"/>
          <w:i/>
          <w:color w:val="000000"/>
          <w:sz w:val="16"/>
        </w:rPr>
        <w:t>Net cash flows related to certain airport construction projects and other.</w:t>
      </w:r>
      <w:r>
        <w:rPr>
          <w:rFonts w:ascii="Arial" w:eastAsia="Arial" w:hAnsi="Arial" w:cs="Arial"/>
          <w:color w:val="000000"/>
          <w:sz w:val="16"/>
        </w:rPr>
        <w:t xml:space="preserve"> Cash flows related to certain airport construction projects are included in our GAAP operating activities. We have adjusted for these items, which were primarily funded by cash restricted for airport construction, to provide investors a better understanding of the company's operating cash flow that are core to our operations in the periods shown.</w:t>
      </w:r>
    </w:p>
    <w:p w14:paraId="4CBF3E41" w14:textId="77777777" w:rsidR="00847D8D" w:rsidRDefault="00847D8D">
      <w:pPr>
        <w:keepNext/>
        <w:keepLines/>
        <w:widowControl w:val="0"/>
        <w:spacing w:line="288" w:lineRule="auto"/>
        <w:rPr>
          <w:rFonts w:ascii="Arial" w:eastAsia="Arial" w:hAnsi="Arial" w:cs="Arial"/>
          <w:sz w:val="16"/>
        </w:rPr>
      </w:pPr>
    </w:p>
    <w:p w14:paraId="5FC42FF5" w14:textId="77777777" w:rsidR="00847D8D" w:rsidRDefault="00847D8D">
      <w:pPr>
        <w:keepNext/>
        <w:keepLines/>
        <w:widowControl w:val="0"/>
        <w:spacing w:line="288" w:lineRule="auto"/>
        <w:rPr>
          <w:rFonts w:ascii="Arial" w:eastAsia="Arial" w:hAnsi="Arial" w:cs="Arial"/>
          <w:sz w:val="16"/>
        </w:rPr>
      </w:pPr>
    </w:p>
    <w:p w14:paraId="0470BCDF" w14:textId="77777777" w:rsidR="00847D8D" w:rsidRDefault="00847D8D">
      <w:pPr>
        <w:keepNext/>
        <w:keepLines/>
        <w:widowControl w:val="0"/>
        <w:spacing w:line="288" w:lineRule="auto"/>
        <w:rPr>
          <w:rFonts w:ascii="Arial" w:eastAsia="Arial" w:hAnsi="Arial" w:cs="Arial"/>
          <w:sz w:val="16"/>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2790"/>
        <w:gridCol w:w="1005"/>
        <w:gridCol w:w="105"/>
        <w:gridCol w:w="1785"/>
        <w:gridCol w:w="1785"/>
      </w:tblGrid>
      <w:tr w:rsidR="00847D8D" w14:paraId="77898C21" w14:textId="77777777">
        <w:trPr>
          <w:cantSplit/>
          <w:trHeight w:hRule="exact" w:val="255"/>
        </w:trPr>
        <w:tc>
          <w:tcPr>
            <w:tcW w:w="2790" w:type="dxa"/>
            <w:tcBorders>
              <w:top w:val="nil"/>
              <w:left w:val="nil"/>
              <w:bottom w:val="nil"/>
              <w:right w:val="nil"/>
            </w:tcBorders>
            <w:tcMar>
              <w:top w:w="0" w:type="dxa"/>
              <w:left w:w="0" w:type="dxa"/>
              <w:bottom w:w="0" w:type="dxa"/>
              <w:right w:w="0" w:type="dxa"/>
            </w:tcMar>
            <w:vAlign w:val="bottom"/>
          </w:tcPr>
          <w:p w14:paraId="740A7BF1" w14:textId="77777777" w:rsidR="00847D8D" w:rsidRDefault="00847D8D">
            <w:pPr>
              <w:keepNext/>
            </w:pPr>
          </w:p>
        </w:tc>
        <w:tc>
          <w:tcPr>
            <w:tcW w:w="2790" w:type="dxa"/>
            <w:tcBorders>
              <w:top w:val="nil"/>
              <w:left w:val="nil"/>
              <w:bottom w:val="nil"/>
              <w:right w:val="nil"/>
            </w:tcBorders>
            <w:tcMar>
              <w:top w:w="0" w:type="dxa"/>
              <w:left w:w="0" w:type="dxa"/>
              <w:bottom w:w="0" w:type="dxa"/>
              <w:right w:w="0" w:type="dxa"/>
            </w:tcMar>
            <w:vAlign w:val="bottom"/>
          </w:tcPr>
          <w:p w14:paraId="5141D0F3" w14:textId="77777777" w:rsidR="00847D8D" w:rsidRDefault="00847D8D">
            <w:pPr>
              <w:keepNext/>
            </w:pPr>
          </w:p>
        </w:tc>
        <w:tc>
          <w:tcPr>
            <w:tcW w:w="1005" w:type="dxa"/>
            <w:tcBorders>
              <w:top w:val="nil"/>
              <w:left w:val="nil"/>
              <w:bottom w:val="nil"/>
              <w:right w:val="nil"/>
            </w:tcBorders>
            <w:tcMar>
              <w:top w:w="0" w:type="dxa"/>
              <w:left w:w="0" w:type="dxa"/>
              <w:bottom w:w="0" w:type="dxa"/>
              <w:right w:w="0" w:type="dxa"/>
            </w:tcMar>
            <w:vAlign w:val="bottom"/>
          </w:tcPr>
          <w:p w14:paraId="64F9D29E" w14:textId="77777777" w:rsidR="00847D8D" w:rsidRDefault="00847D8D">
            <w:pPr>
              <w:keepNext/>
            </w:pPr>
          </w:p>
        </w:tc>
        <w:tc>
          <w:tcPr>
            <w:tcW w:w="105" w:type="dxa"/>
            <w:tcBorders>
              <w:top w:val="nil"/>
              <w:left w:val="nil"/>
              <w:bottom w:val="nil"/>
              <w:right w:val="nil"/>
            </w:tcBorders>
            <w:tcMar>
              <w:top w:w="0" w:type="dxa"/>
              <w:left w:w="0" w:type="dxa"/>
              <w:bottom w:w="0" w:type="dxa"/>
              <w:right w:w="0" w:type="dxa"/>
            </w:tcMar>
            <w:vAlign w:val="bottom"/>
          </w:tcPr>
          <w:p w14:paraId="5F11D728" w14:textId="77777777" w:rsidR="00847D8D" w:rsidRDefault="00847D8D">
            <w:pPr>
              <w:keepNext/>
            </w:pPr>
          </w:p>
        </w:tc>
        <w:tc>
          <w:tcPr>
            <w:tcW w:w="3570" w:type="dxa"/>
            <w:gridSpan w:val="2"/>
            <w:tcBorders>
              <w:top w:val="nil"/>
              <w:left w:val="nil"/>
              <w:bottom w:val="nil"/>
              <w:right w:val="nil"/>
            </w:tcBorders>
            <w:tcMar>
              <w:top w:w="0" w:type="dxa"/>
              <w:left w:w="53" w:type="dxa"/>
              <w:bottom w:w="0" w:type="dxa"/>
              <w:right w:w="53" w:type="dxa"/>
            </w:tcMar>
          </w:tcPr>
          <w:p w14:paraId="4A77F89D" w14:textId="77777777" w:rsidR="00847D8D" w:rsidRDefault="00CB34DA">
            <w:pPr>
              <w:keepNext/>
              <w:spacing w:before="75" w:after="30"/>
              <w:jc w:val="center"/>
            </w:pPr>
            <w:r>
              <w:rPr>
                <w:rFonts w:ascii="Arial" w:eastAsia="Arial" w:hAnsi="Arial" w:cs="Arial"/>
                <w:b/>
                <w:color w:val="000000"/>
                <w:sz w:val="16"/>
              </w:rPr>
              <w:t>Three Months Ended</w:t>
            </w:r>
          </w:p>
        </w:tc>
      </w:tr>
      <w:tr w:rsidR="00847D8D" w14:paraId="5EDE6648" w14:textId="77777777">
        <w:trPr>
          <w:cantSplit/>
          <w:trHeight w:hRule="exact" w:val="255"/>
        </w:trPr>
        <w:tc>
          <w:tcPr>
            <w:tcW w:w="5580" w:type="dxa"/>
            <w:gridSpan w:val="2"/>
            <w:tcBorders>
              <w:top w:val="nil"/>
              <w:left w:val="nil"/>
              <w:bottom w:val="single" w:sz="8" w:space="0" w:color="000000"/>
              <w:right w:val="nil"/>
            </w:tcBorders>
            <w:tcMar>
              <w:top w:w="0" w:type="dxa"/>
              <w:left w:w="53" w:type="dxa"/>
              <w:bottom w:w="0" w:type="dxa"/>
              <w:right w:w="53" w:type="dxa"/>
            </w:tcMar>
          </w:tcPr>
          <w:p w14:paraId="72D1B9CF" w14:textId="77777777" w:rsidR="00847D8D" w:rsidRDefault="00CB34DA">
            <w:pPr>
              <w:keepNext/>
              <w:spacing w:before="55" w:after="30"/>
            </w:pPr>
            <w:r>
              <w:rPr>
                <w:rFonts w:ascii="Arial" w:eastAsia="Arial" w:hAnsi="Arial" w:cs="Arial"/>
                <w:color w:val="000000"/>
                <w:sz w:val="16"/>
              </w:rPr>
              <w:t>(in millions)</w:t>
            </w:r>
          </w:p>
        </w:tc>
        <w:tc>
          <w:tcPr>
            <w:tcW w:w="1005" w:type="dxa"/>
            <w:tcBorders>
              <w:top w:val="nil"/>
              <w:left w:val="nil"/>
              <w:bottom w:val="single" w:sz="8" w:space="0" w:color="000000"/>
              <w:right w:val="nil"/>
            </w:tcBorders>
            <w:tcMar>
              <w:top w:w="0" w:type="dxa"/>
              <w:left w:w="0" w:type="dxa"/>
              <w:bottom w:w="0" w:type="dxa"/>
              <w:right w:w="0" w:type="dxa"/>
            </w:tcMar>
            <w:vAlign w:val="bottom"/>
          </w:tcPr>
          <w:p w14:paraId="72D222B9" w14:textId="77777777" w:rsidR="00847D8D" w:rsidRDefault="00847D8D">
            <w:pPr>
              <w:keepNext/>
            </w:pPr>
          </w:p>
        </w:tc>
        <w:tc>
          <w:tcPr>
            <w:tcW w:w="105" w:type="dxa"/>
            <w:tcBorders>
              <w:top w:val="nil"/>
              <w:left w:val="nil"/>
              <w:bottom w:val="single" w:sz="8" w:space="0" w:color="000000"/>
              <w:right w:val="nil"/>
            </w:tcBorders>
            <w:tcMar>
              <w:top w:w="0" w:type="dxa"/>
              <w:left w:w="0" w:type="dxa"/>
              <w:bottom w:w="0" w:type="dxa"/>
              <w:right w:w="0" w:type="dxa"/>
            </w:tcMar>
            <w:vAlign w:val="bottom"/>
          </w:tcPr>
          <w:p w14:paraId="028AFC09" w14:textId="77777777" w:rsidR="00847D8D" w:rsidRDefault="00847D8D">
            <w:pPr>
              <w:keepNext/>
            </w:pPr>
          </w:p>
        </w:tc>
        <w:tc>
          <w:tcPr>
            <w:tcW w:w="178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28F39D3E" w14:textId="77777777" w:rsidR="00847D8D" w:rsidRDefault="00CB34DA">
            <w:pPr>
              <w:keepNext/>
              <w:spacing w:before="55" w:after="30"/>
              <w:jc w:val="center"/>
            </w:pPr>
            <w:r>
              <w:rPr>
                <w:rFonts w:ascii="Arial" w:eastAsia="Arial" w:hAnsi="Arial" w:cs="Arial"/>
                <w:b/>
                <w:color w:val="000000"/>
                <w:sz w:val="16"/>
              </w:rPr>
              <w:t>December 31, 2022</w:t>
            </w:r>
          </w:p>
        </w:tc>
        <w:tc>
          <w:tcPr>
            <w:tcW w:w="178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24E4214E" w14:textId="77777777" w:rsidR="00847D8D" w:rsidRDefault="00CB34DA">
            <w:pPr>
              <w:keepNext/>
              <w:spacing w:before="55" w:after="30"/>
              <w:jc w:val="center"/>
            </w:pPr>
            <w:r>
              <w:rPr>
                <w:rFonts w:ascii="Arial" w:eastAsia="Arial" w:hAnsi="Arial" w:cs="Arial"/>
                <w:b/>
                <w:color w:val="000000"/>
                <w:sz w:val="16"/>
              </w:rPr>
              <w:t>December 31, 2019</w:t>
            </w:r>
          </w:p>
        </w:tc>
      </w:tr>
      <w:tr w:rsidR="00847D8D" w14:paraId="42DD69BD" w14:textId="77777777">
        <w:trPr>
          <w:cantSplit/>
          <w:trHeight w:hRule="exact" w:val="255"/>
        </w:trPr>
        <w:tc>
          <w:tcPr>
            <w:tcW w:w="6585" w:type="dxa"/>
            <w:gridSpan w:val="3"/>
            <w:tcBorders>
              <w:top w:val="nil"/>
              <w:left w:val="nil"/>
              <w:bottom w:val="nil"/>
              <w:right w:val="nil"/>
            </w:tcBorders>
            <w:tcMar>
              <w:top w:w="0" w:type="dxa"/>
              <w:left w:w="53" w:type="dxa"/>
              <w:bottom w:w="0" w:type="dxa"/>
              <w:right w:w="53" w:type="dxa"/>
            </w:tcMar>
            <w:vAlign w:val="center"/>
          </w:tcPr>
          <w:p w14:paraId="1506B3CC" w14:textId="77777777" w:rsidR="00847D8D" w:rsidRDefault="00CB34DA">
            <w:pPr>
              <w:keepNext/>
            </w:pPr>
            <w:r>
              <w:rPr>
                <w:rFonts w:ascii="Arial" w:eastAsia="Arial" w:hAnsi="Arial" w:cs="Arial"/>
                <w:color w:val="000000"/>
                <w:sz w:val="16"/>
              </w:rPr>
              <w:t>Net cash provided by operating activities</w:t>
            </w:r>
          </w:p>
        </w:tc>
        <w:tc>
          <w:tcPr>
            <w:tcW w:w="105" w:type="dxa"/>
            <w:tcBorders>
              <w:top w:val="single" w:sz="8" w:space="0" w:color="000000"/>
              <w:left w:val="nil"/>
              <w:bottom w:val="nil"/>
              <w:right w:val="nil"/>
            </w:tcBorders>
            <w:tcMar>
              <w:top w:w="0" w:type="dxa"/>
              <w:left w:w="0" w:type="dxa"/>
              <w:bottom w:w="0" w:type="dxa"/>
              <w:right w:w="0" w:type="dxa"/>
            </w:tcMar>
            <w:vAlign w:val="bottom"/>
          </w:tcPr>
          <w:p w14:paraId="3D2C5235" w14:textId="77777777" w:rsidR="00847D8D" w:rsidRDefault="00847D8D">
            <w:pPr>
              <w:keepNext/>
            </w:pPr>
          </w:p>
        </w:tc>
        <w:tc>
          <w:tcPr>
            <w:tcW w:w="1785" w:type="dxa"/>
            <w:tcBorders>
              <w:top w:val="single" w:sz="8" w:space="0" w:color="000000"/>
              <w:left w:val="nil"/>
              <w:bottom w:val="nil"/>
              <w:right w:val="nil"/>
            </w:tcBorders>
            <w:tcMar>
              <w:top w:w="0" w:type="dxa"/>
              <w:left w:w="0" w:type="dxa"/>
              <w:bottom w:w="0" w:type="dxa"/>
              <w:right w:w="15" w:type="dxa"/>
            </w:tcMar>
          </w:tcPr>
          <w:p w14:paraId="685A7E76" w14:textId="77777777" w:rsidR="00847D8D" w:rsidRDefault="00CB34DA">
            <w:pPr>
              <w:keepNext/>
              <w:tabs>
                <w:tab w:val="left" w:pos="1266"/>
                <w:tab w:val="left" w:pos="1717"/>
              </w:tabs>
              <w:spacing w:before="55" w:after="30"/>
              <w:jc w:val="right"/>
            </w:pPr>
            <w:r>
              <w:rPr>
                <w:rFonts w:ascii="Arial" w:eastAsia="Arial" w:hAnsi="Arial" w:cs="Arial"/>
                <w:color w:val="000000"/>
                <w:sz w:val="16"/>
              </w:rPr>
              <w:t>$</w:t>
            </w:r>
            <w:r>
              <w:rPr>
                <w:rFonts w:ascii="Arial" w:eastAsia="Arial" w:hAnsi="Arial" w:cs="Arial"/>
                <w:color w:val="000000"/>
                <w:sz w:val="16"/>
              </w:rPr>
              <w:tab/>
              <w:t>1,189</w:t>
            </w:r>
            <w:r>
              <w:rPr>
                <w:rFonts w:ascii="Arial" w:eastAsia="Arial" w:hAnsi="Arial" w:cs="Arial"/>
                <w:color w:val="000000"/>
                <w:sz w:val="16"/>
              </w:rPr>
              <w:tab/>
            </w:r>
          </w:p>
        </w:tc>
        <w:tc>
          <w:tcPr>
            <w:tcW w:w="1785" w:type="dxa"/>
            <w:tcBorders>
              <w:top w:val="single" w:sz="8" w:space="0" w:color="000000"/>
              <w:left w:val="nil"/>
              <w:bottom w:val="nil"/>
              <w:right w:val="nil"/>
            </w:tcBorders>
            <w:tcMar>
              <w:top w:w="0" w:type="dxa"/>
              <w:left w:w="0" w:type="dxa"/>
              <w:bottom w:w="0" w:type="dxa"/>
              <w:right w:w="15" w:type="dxa"/>
            </w:tcMar>
          </w:tcPr>
          <w:p w14:paraId="72B27272" w14:textId="77777777" w:rsidR="00847D8D" w:rsidRDefault="00CB34DA">
            <w:pPr>
              <w:keepNext/>
              <w:tabs>
                <w:tab w:val="left" w:pos="1399"/>
                <w:tab w:val="left" w:pos="1717"/>
              </w:tabs>
              <w:spacing w:before="55" w:after="30"/>
              <w:jc w:val="right"/>
            </w:pPr>
            <w:r>
              <w:rPr>
                <w:rFonts w:ascii="Arial" w:eastAsia="Arial" w:hAnsi="Arial" w:cs="Arial"/>
                <w:color w:val="000000"/>
                <w:sz w:val="16"/>
              </w:rPr>
              <w:t>$</w:t>
            </w:r>
            <w:r>
              <w:rPr>
                <w:rFonts w:ascii="Arial" w:eastAsia="Arial" w:hAnsi="Arial" w:cs="Arial"/>
                <w:color w:val="000000"/>
                <w:sz w:val="16"/>
              </w:rPr>
              <w:tab/>
              <w:t>969</w:t>
            </w:r>
            <w:r>
              <w:rPr>
                <w:rFonts w:ascii="Arial" w:eastAsia="Arial" w:hAnsi="Arial" w:cs="Arial"/>
                <w:color w:val="000000"/>
                <w:sz w:val="16"/>
              </w:rPr>
              <w:tab/>
            </w:r>
          </w:p>
        </w:tc>
      </w:tr>
      <w:tr w:rsidR="00847D8D" w14:paraId="3B83A8F8" w14:textId="77777777">
        <w:trPr>
          <w:cantSplit/>
          <w:trHeight w:hRule="exact" w:val="255"/>
        </w:trPr>
        <w:tc>
          <w:tcPr>
            <w:tcW w:w="6585" w:type="dxa"/>
            <w:gridSpan w:val="3"/>
            <w:tcBorders>
              <w:top w:val="nil"/>
              <w:left w:val="nil"/>
              <w:bottom w:val="nil"/>
              <w:right w:val="nil"/>
            </w:tcBorders>
            <w:tcMar>
              <w:top w:w="0" w:type="dxa"/>
              <w:left w:w="53" w:type="dxa"/>
              <w:bottom w:w="0" w:type="dxa"/>
              <w:right w:w="53" w:type="dxa"/>
            </w:tcMar>
            <w:vAlign w:val="center"/>
          </w:tcPr>
          <w:p w14:paraId="432E47E9" w14:textId="77777777" w:rsidR="00847D8D" w:rsidRDefault="00CB34DA">
            <w:pPr>
              <w:keepNext/>
            </w:pPr>
            <w:r>
              <w:rPr>
                <w:rFonts w:ascii="Arial" w:eastAsia="Arial" w:hAnsi="Arial" w:cs="Arial"/>
                <w:color w:val="000000"/>
                <w:sz w:val="16"/>
              </w:rPr>
              <w:t>Adjustments:</w:t>
            </w:r>
          </w:p>
        </w:tc>
        <w:tc>
          <w:tcPr>
            <w:tcW w:w="105" w:type="dxa"/>
            <w:tcBorders>
              <w:top w:val="nil"/>
              <w:left w:val="nil"/>
              <w:bottom w:val="nil"/>
              <w:right w:val="nil"/>
            </w:tcBorders>
            <w:tcMar>
              <w:top w:w="0" w:type="dxa"/>
              <w:left w:w="0" w:type="dxa"/>
              <w:bottom w:w="0" w:type="dxa"/>
              <w:right w:w="0" w:type="dxa"/>
            </w:tcMar>
            <w:vAlign w:val="bottom"/>
          </w:tcPr>
          <w:p w14:paraId="61897DB9" w14:textId="77777777" w:rsidR="00847D8D" w:rsidRDefault="00847D8D">
            <w:pPr>
              <w:keepNext/>
            </w:pPr>
          </w:p>
        </w:tc>
        <w:tc>
          <w:tcPr>
            <w:tcW w:w="1785" w:type="dxa"/>
            <w:tcBorders>
              <w:top w:val="nil"/>
              <w:left w:val="nil"/>
              <w:bottom w:val="nil"/>
              <w:right w:val="nil"/>
            </w:tcBorders>
            <w:tcMar>
              <w:top w:w="0" w:type="dxa"/>
              <w:left w:w="0" w:type="dxa"/>
              <w:bottom w:w="0" w:type="dxa"/>
              <w:right w:w="0" w:type="dxa"/>
            </w:tcMar>
            <w:vAlign w:val="bottom"/>
          </w:tcPr>
          <w:p w14:paraId="72A9185E" w14:textId="77777777" w:rsidR="00847D8D" w:rsidRDefault="00847D8D">
            <w:pPr>
              <w:keepNext/>
            </w:pPr>
          </w:p>
        </w:tc>
        <w:tc>
          <w:tcPr>
            <w:tcW w:w="1785" w:type="dxa"/>
            <w:tcBorders>
              <w:top w:val="nil"/>
              <w:left w:val="nil"/>
              <w:bottom w:val="nil"/>
              <w:right w:val="nil"/>
            </w:tcBorders>
            <w:tcMar>
              <w:top w:w="0" w:type="dxa"/>
              <w:left w:w="53" w:type="dxa"/>
              <w:bottom w:w="0" w:type="dxa"/>
              <w:right w:w="53" w:type="dxa"/>
            </w:tcMar>
            <w:vAlign w:val="bottom"/>
          </w:tcPr>
          <w:p w14:paraId="5C18B925" w14:textId="77777777" w:rsidR="00847D8D" w:rsidRDefault="00847D8D">
            <w:pPr>
              <w:keepNext/>
              <w:spacing w:before="75" w:after="30"/>
            </w:pPr>
          </w:p>
        </w:tc>
      </w:tr>
      <w:tr w:rsidR="00847D8D" w14:paraId="2EB9E353" w14:textId="77777777">
        <w:trPr>
          <w:cantSplit/>
          <w:trHeight w:hRule="exact" w:val="255"/>
        </w:trPr>
        <w:tc>
          <w:tcPr>
            <w:tcW w:w="6585" w:type="dxa"/>
            <w:gridSpan w:val="3"/>
            <w:tcBorders>
              <w:top w:val="nil"/>
              <w:left w:val="nil"/>
              <w:bottom w:val="nil"/>
              <w:right w:val="nil"/>
            </w:tcBorders>
            <w:tcMar>
              <w:top w:w="0" w:type="dxa"/>
              <w:left w:w="53" w:type="dxa"/>
              <w:bottom w:w="0" w:type="dxa"/>
              <w:right w:w="53" w:type="dxa"/>
            </w:tcMar>
            <w:vAlign w:val="center"/>
          </w:tcPr>
          <w:p w14:paraId="44F5F47B" w14:textId="77777777" w:rsidR="00847D8D" w:rsidRDefault="00CB34DA">
            <w:pPr>
              <w:keepNext/>
              <w:ind w:left="240"/>
            </w:pPr>
            <w:r>
              <w:rPr>
                <w:rFonts w:ascii="Arial" w:eastAsia="Arial" w:hAnsi="Arial" w:cs="Arial"/>
                <w:color w:val="000000"/>
                <w:sz w:val="16"/>
              </w:rPr>
              <w:t>Net cash flows related to certain airport construction projects and other</w:t>
            </w:r>
          </w:p>
        </w:tc>
        <w:tc>
          <w:tcPr>
            <w:tcW w:w="105" w:type="dxa"/>
            <w:tcBorders>
              <w:top w:val="nil"/>
              <w:left w:val="nil"/>
              <w:bottom w:val="nil"/>
              <w:right w:val="nil"/>
            </w:tcBorders>
            <w:tcMar>
              <w:top w:w="0" w:type="dxa"/>
              <w:left w:w="0" w:type="dxa"/>
              <w:bottom w:w="0" w:type="dxa"/>
              <w:right w:w="0" w:type="dxa"/>
            </w:tcMar>
            <w:vAlign w:val="bottom"/>
          </w:tcPr>
          <w:p w14:paraId="2AB0E9FA" w14:textId="77777777" w:rsidR="00847D8D" w:rsidRDefault="00847D8D">
            <w:pPr>
              <w:keepNext/>
            </w:pPr>
          </w:p>
        </w:tc>
        <w:tc>
          <w:tcPr>
            <w:tcW w:w="1785" w:type="dxa"/>
            <w:tcBorders>
              <w:top w:val="nil"/>
              <w:left w:val="nil"/>
              <w:bottom w:val="nil"/>
              <w:right w:val="nil"/>
            </w:tcBorders>
            <w:tcMar>
              <w:top w:w="0" w:type="dxa"/>
              <w:left w:w="0" w:type="dxa"/>
              <w:bottom w:w="0" w:type="dxa"/>
              <w:right w:w="15" w:type="dxa"/>
            </w:tcMar>
          </w:tcPr>
          <w:p w14:paraId="600CE6BF" w14:textId="77777777" w:rsidR="00847D8D" w:rsidRDefault="00CB34DA">
            <w:pPr>
              <w:keepNext/>
              <w:tabs>
                <w:tab w:val="left" w:pos="1488"/>
                <w:tab w:val="left" w:pos="1717"/>
              </w:tabs>
              <w:spacing w:before="75" w:after="30"/>
              <w:jc w:val="right"/>
            </w:pPr>
            <w:r>
              <w:rPr>
                <w:rFonts w:ascii="Arial" w:eastAsia="Arial" w:hAnsi="Arial" w:cs="Arial"/>
                <w:color w:val="000000"/>
                <w:sz w:val="16"/>
              </w:rPr>
              <w:tab/>
              <w:t>22</w:t>
            </w:r>
            <w:r>
              <w:rPr>
                <w:rFonts w:ascii="Arial" w:eastAsia="Arial" w:hAnsi="Arial" w:cs="Arial"/>
                <w:color w:val="000000"/>
                <w:sz w:val="16"/>
              </w:rPr>
              <w:tab/>
            </w:r>
          </w:p>
        </w:tc>
        <w:tc>
          <w:tcPr>
            <w:tcW w:w="1785" w:type="dxa"/>
            <w:tcBorders>
              <w:top w:val="nil"/>
              <w:left w:val="nil"/>
              <w:bottom w:val="nil"/>
              <w:right w:val="nil"/>
            </w:tcBorders>
            <w:tcMar>
              <w:top w:w="0" w:type="dxa"/>
              <w:left w:w="0" w:type="dxa"/>
              <w:bottom w:w="0" w:type="dxa"/>
              <w:right w:w="15" w:type="dxa"/>
            </w:tcMar>
          </w:tcPr>
          <w:p w14:paraId="69FD1FCD" w14:textId="77777777" w:rsidR="00847D8D" w:rsidRDefault="00CB34DA">
            <w:pPr>
              <w:keepNext/>
              <w:tabs>
                <w:tab w:val="left" w:pos="1326"/>
              </w:tabs>
              <w:spacing w:before="75" w:after="30"/>
              <w:jc w:val="right"/>
            </w:pPr>
            <w:r>
              <w:rPr>
                <w:rFonts w:ascii="Arial" w:eastAsia="Arial" w:hAnsi="Arial" w:cs="Arial"/>
                <w:color w:val="000000"/>
                <w:sz w:val="16"/>
              </w:rPr>
              <w:tab/>
              <w:t>(133)</w:t>
            </w:r>
          </w:p>
        </w:tc>
      </w:tr>
      <w:tr w:rsidR="00847D8D" w14:paraId="4722EF71" w14:textId="77777777">
        <w:trPr>
          <w:cantSplit/>
          <w:trHeight w:hRule="exact" w:val="255"/>
        </w:trPr>
        <w:tc>
          <w:tcPr>
            <w:tcW w:w="6585" w:type="dxa"/>
            <w:gridSpan w:val="3"/>
            <w:tcBorders>
              <w:top w:val="single" w:sz="8" w:space="0" w:color="000000"/>
              <w:left w:val="nil"/>
              <w:bottom w:val="double" w:sz="8" w:space="0" w:color="000000"/>
              <w:right w:val="nil"/>
            </w:tcBorders>
            <w:tcMar>
              <w:top w:w="0" w:type="dxa"/>
              <w:left w:w="53" w:type="dxa"/>
              <w:bottom w:w="0" w:type="dxa"/>
              <w:right w:w="53" w:type="dxa"/>
            </w:tcMar>
            <w:vAlign w:val="center"/>
          </w:tcPr>
          <w:p w14:paraId="2C52B78D" w14:textId="77777777" w:rsidR="00847D8D" w:rsidRDefault="00CB34DA">
            <w:pPr>
              <w:keepNext/>
            </w:pPr>
            <w:r>
              <w:rPr>
                <w:rFonts w:ascii="Arial" w:eastAsia="Arial" w:hAnsi="Arial" w:cs="Arial"/>
                <w:color w:val="000000"/>
                <w:sz w:val="16"/>
              </w:rPr>
              <w:t>Net cash provided by operating activities, adjusted</w:t>
            </w:r>
          </w:p>
        </w:tc>
        <w:tc>
          <w:tcPr>
            <w:tcW w:w="105" w:type="dxa"/>
            <w:tcBorders>
              <w:top w:val="single" w:sz="8" w:space="0" w:color="000000"/>
              <w:left w:val="nil"/>
              <w:bottom w:val="double" w:sz="8" w:space="0" w:color="000000"/>
              <w:right w:val="nil"/>
            </w:tcBorders>
            <w:tcMar>
              <w:top w:w="0" w:type="dxa"/>
              <w:left w:w="0" w:type="dxa"/>
              <w:bottom w:w="0" w:type="dxa"/>
              <w:right w:w="0" w:type="dxa"/>
            </w:tcMar>
            <w:vAlign w:val="bottom"/>
          </w:tcPr>
          <w:p w14:paraId="7C58723D" w14:textId="77777777" w:rsidR="00847D8D" w:rsidRDefault="00847D8D">
            <w:pPr>
              <w:keepNext/>
            </w:pPr>
          </w:p>
        </w:tc>
        <w:tc>
          <w:tcPr>
            <w:tcW w:w="1785" w:type="dxa"/>
            <w:tcBorders>
              <w:top w:val="single" w:sz="8" w:space="0" w:color="000000"/>
              <w:left w:val="nil"/>
              <w:bottom w:val="double" w:sz="8" w:space="0" w:color="000000"/>
              <w:right w:val="nil"/>
            </w:tcBorders>
            <w:tcMar>
              <w:top w:w="0" w:type="dxa"/>
              <w:left w:w="0" w:type="dxa"/>
              <w:bottom w:w="0" w:type="dxa"/>
              <w:right w:w="15" w:type="dxa"/>
            </w:tcMar>
          </w:tcPr>
          <w:p w14:paraId="68237C14" w14:textId="77777777" w:rsidR="00847D8D" w:rsidRDefault="00CB34DA">
            <w:pPr>
              <w:keepNext/>
              <w:tabs>
                <w:tab w:val="left" w:pos="1266"/>
                <w:tab w:val="left" w:pos="1717"/>
              </w:tabs>
              <w:spacing w:before="55" w:after="30"/>
              <w:jc w:val="right"/>
            </w:pPr>
            <w:r>
              <w:rPr>
                <w:rFonts w:ascii="Arial" w:eastAsia="Arial" w:hAnsi="Arial" w:cs="Arial"/>
                <w:color w:val="000000"/>
                <w:sz w:val="16"/>
              </w:rPr>
              <w:t>$</w:t>
            </w:r>
            <w:r>
              <w:rPr>
                <w:rFonts w:ascii="Arial" w:eastAsia="Arial" w:hAnsi="Arial" w:cs="Arial"/>
                <w:color w:val="000000"/>
                <w:sz w:val="16"/>
              </w:rPr>
              <w:tab/>
              <w:t>1,211</w:t>
            </w:r>
            <w:r>
              <w:rPr>
                <w:rFonts w:ascii="Arial" w:eastAsia="Arial" w:hAnsi="Arial" w:cs="Arial"/>
                <w:color w:val="000000"/>
                <w:sz w:val="16"/>
              </w:rPr>
              <w:tab/>
            </w:r>
          </w:p>
        </w:tc>
        <w:tc>
          <w:tcPr>
            <w:tcW w:w="1785" w:type="dxa"/>
            <w:tcBorders>
              <w:top w:val="single" w:sz="8" w:space="0" w:color="000000"/>
              <w:left w:val="nil"/>
              <w:bottom w:val="double" w:sz="8" w:space="0" w:color="000000"/>
              <w:right w:val="nil"/>
            </w:tcBorders>
            <w:tcMar>
              <w:top w:w="0" w:type="dxa"/>
              <w:left w:w="0" w:type="dxa"/>
              <w:bottom w:w="0" w:type="dxa"/>
              <w:right w:w="15" w:type="dxa"/>
            </w:tcMar>
          </w:tcPr>
          <w:p w14:paraId="345BF717" w14:textId="77777777" w:rsidR="00847D8D" w:rsidRDefault="00CB34DA">
            <w:pPr>
              <w:keepNext/>
              <w:tabs>
                <w:tab w:val="left" w:pos="1399"/>
                <w:tab w:val="left" w:pos="1717"/>
              </w:tabs>
              <w:spacing w:before="55" w:after="30"/>
              <w:jc w:val="right"/>
            </w:pPr>
            <w:r>
              <w:rPr>
                <w:rFonts w:ascii="Arial" w:eastAsia="Arial" w:hAnsi="Arial" w:cs="Arial"/>
                <w:color w:val="000000"/>
                <w:sz w:val="16"/>
              </w:rPr>
              <w:t>$</w:t>
            </w:r>
            <w:r>
              <w:rPr>
                <w:rFonts w:ascii="Arial" w:eastAsia="Arial" w:hAnsi="Arial" w:cs="Arial"/>
                <w:color w:val="000000"/>
                <w:sz w:val="16"/>
              </w:rPr>
              <w:tab/>
              <w:t>837</w:t>
            </w:r>
            <w:r>
              <w:rPr>
                <w:rFonts w:ascii="Arial" w:eastAsia="Arial" w:hAnsi="Arial" w:cs="Arial"/>
                <w:color w:val="000000"/>
                <w:sz w:val="16"/>
              </w:rPr>
              <w:tab/>
            </w:r>
          </w:p>
        </w:tc>
      </w:tr>
      <w:tr w:rsidR="00847D8D" w14:paraId="279F11E3" w14:textId="77777777">
        <w:trPr>
          <w:cantSplit/>
          <w:trHeight w:hRule="exact" w:val="255"/>
        </w:trPr>
        <w:tc>
          <w:tcPr>
            <w:tcW w:w="2790" w:type="dxa"/>
            <w:tcBorders>
              <w:top w:val="nil"/>
              <w:left w:val="nil"/>
              <w:bottom w:val="nil"/>
              <w:right w:val="nil"/>
            </w:tcBorders>
            <w:tcMar>
              <w:top w:w="0" w:type="dxa"/>
              <w:left w:w="0" w:type="dxa"/>
              <w:bottom w:w="0" w:type="dxa"/>
              <w:right w:w="0" w:type="dxa"/>
            </w:tcMar>
            <w:vAlign w:val="bottom"/>
          </w:tcPr>
          <w:p w14:paraId="2248A3D6" w14:textId="77777777" w:rsidR="00847D8D" w:rsidRDefault="00847D8D">
            <w:pPr>
              <w:keepNext/>
            </w:pPr>
          </w:p>
        </w:tc>
        <w:tc>
          <w:tcPr>
            <w:tcW w:w="2790" w:type="dxa"/>
            <w:tcBorders>
              <w:top w:val="double" w:sz="8" w:space="0" w:color="000000"/>
              <w:left w:val="nil"/>
              <w:bottom w:val="nil"/>
              <w:right w:val="nil"/>
            </w:tcBorders>
            <w:tcMar>
              <w:top w:w="0" w:type="dxa"/>
              <w:left w:w="0" w:type="dxa"/>
              <w:bottom w:w="0" w:type="dxa"/>
              <w:right w:w="0" w:type="dxa"/>
            </w:tcMar>
            <w:vAlign w:val="bottom"/>
          </w:tcPr>
          <w:p w14:paraId="57C1FDCA" w14:textId="77777777" w:rsidR="00847D8D" w:rsidRDefault="00847D8D">
            <w:pPr>
              <w:keepNext/>
            </w:pPr>
          </w:p>
        </w:tc>
        <w:tc>
          <w:tcPr>
            <w:tcW w:w="1005" w:type="dxa"/>
            <w:tcBorders>
              <w:top w:val="double" w:sz="8" w:space="0" w:color="000000"/>
              <w:left w:val="nil"/>
              <w:bottom w:val="nil"/>
              <w:right w:val="nil"/>
            </w:tcBorders>
            <w:tcMar>
              <w:top w:w="0" w:type="dxa"/>
              <w:left w:w="0" w:type="dxa"/>
              <w:bottom w:w="0" w:type="dxa"/>
              <w:right w:w="0" w:type="dxa"/>
            </w:tcMar>
            <w:vAlign w:val="bottom"/>
          </w:tcPr>
          <w:p w14:paraId="48321F4D" w14:textId="77777777" w:rsidR="00847D8D" w:rsidRDefault="00847D8D">
            <w:pPr>
              <w:keepNext/>
            </w:pPr>
          </w:p>
        </w:tc>
        <w:tc>
          <w:tcPr>
            <w:tcW w:w="105" w:type="dxa"/>
            <w:tcBorders>
              <w:top w:val="double" w:sz="8" w:space="0" w:color="000000"/>
              <w:left w:val="nil"/>
              <w:bottom w:val="nil"/>
              <w:right w:val="nil"/>
            </w:tcBorders>
            <w:tcMar>
              <w:top w:w="0" w:type="dxa"/>
              <w:left w:w="0" w:type="dxa"/>
              <w:bottom w:w="0" w:type="dxa"/>
              <w:right w:w="0" w:type="dxa"/>
            </w:tcMar>
            <w:vAlign w:val="bottom"/>
          </w:tcPr>
          <w:p w14:paraId="45E79C8C" w14:textId="77777777" w:rsidR="00847D8D" w:rsidRDefault="00847D8D">
            <w:pPr>
              <w:keepNext/>
            </w:pPr>
          </w:p>
        </w:tc>
        <w:tc>
          <w:tcPr>
            <w:tcW w:w="1785" w:type="dxa"/>
            <w:tcBorders>
              <w:top w:val="double" w:sz="8" w:space="0" w:color="000000"/>
              <w:left w:val="nil"/>
              <w:bottom w:val="nil"/>
              <w:right w:val="nil"/>
            </w:tcBorders>
            <w:tcMar>
              <w:top w:w="0" w:type="dxa"/>
              <w:left w:w="0" w:type="dxa"/>
              <w:bottom w:w="0" w:type="dxa"/>
              <w:right w:w="0" w:type="dxa"/>
            </w:tcMar>
            <w:vAlign w:val="bottom"/>
          </w:tcPr>
          <w:p w14:paraId="616D7CF3" w14:textId="77777777" w:rsidR="00847D8D" w:rsidRDefault="00847D8D">
            <w:pPr>
              <w:keepNext/>
            </w:pPr>
          </w:p>
        </w:tc>
        <w:tc>
          <w:tcPr>
            <w:tcW w:w="1785" w:type="dxa"/>
            <w:tcBorders>
              <w:top w:val="double" w:sz="8" w:space="0" w:color="000000"/>
              <w:left w:val="nil"/>
              <w:bottom w:val="nil"/>
              <w:right w:val="nil"/>
            </w:tcBorders>
            <w:tcMar>
              <w:top w:w="0" w:type="dxa"/>
              <w:left w:w="0" w:type="dxa"/>
              <w:bottom w:w="0" w:type="dxa"/>
              <w:right w:w="0" w:type="dxa"/>
            </w:tcMar>
            <w:vAlign w:val="bottom"/>
          </w:tcPr>
          <w:p w14:paraId="405F6B2A" w14:textId="77777777" w:rsidR="00847D8D" w:rsidRDefault="00847D8D">
            <w:pPr>
              <w:keepNext/>
            </w:pPr>
          </w:p>
        </w:tc>
      </w:tr>
      <w:tr w:rsidR="00847D8D" w14:paraId="2D038462" w14:textId="77777777">
        <w:trPr>
          <w:cantSplit/>
          <w:trHeight w:hRule="exact" w:val="255"/>
        </w:trPr>
        <w:tc>
          <w:tcPr>
            <w:tcW w:w="2790" w:type="dxa"/>
            <w:tcBorders>
              <w:top w:val="nil"/>
              <w:left w:val="nil"/>
              <w:bottom w:val="nil"/>
              <w:right w:val="nil"/>
            </w:tcBorders>
            <w:tcMar>
              <w:top w:w="0" w:type="dxa"/>
              <w:left w:w="0" w:type="dxa"/>
              <w:bottom w:w="0" w:type="dxa"/>
              <w:right w:w="0" w:type="dxa"/>
            </w:tcMar>
            <w:vAlign w:val="bottom"/>
          </w:tcPr>
          <w:p w14:paraId="1C7DECF6" w14:textId="77777777" w:rsidR="00847D8D" w:rsidRDefault="00847D8D">
            <w:pPr>
              <w:keepNext/>
            </w:pPr>
          </w:p>
        </w:tc>
        <w:tc>
          <w:tcPr>
            <w:tcW w:w="2790" w:type="dxa"/>
            <w:tcBorders>
              <w:top w:val="nil"/>
              <w:left w:val="nil"/>
              <w:bottom w:val="nil"/>
              <w:right w:val="nil"/>
            </w:tcBorders>
            <w:tcMar>
              <w:top w:w="0" w:type="dxa"/>
              <w:left w:w="0" w:type="dxa"/>
              <w:bottom w:w="0" w:type="dxa"/>
              <w:right w:w="0" w:type="dxa"/>
            </w:tcMar>
            <w:vAlign w:val="bottom"/>
          </w:tcPr>
          <w:p w14:paraId="25F85563" w14:textId="77777777" w:rsidR="00847D8D" w:rsidRDefault="00847D8D">
            <w:pPr>
              <w:keepNext/>
            </w:pPr>
          </w:p>
        </w:tc>
        <w:tc>
          <w:tcPr>
            <w:tcW w:w="1005" w:type="dxa"/>
            <w:tcBorders>
              <w:top w:val="nil"/>
              <w:left w:val="nil"/>
              <w:bottom w:val="nil"/>
              <w:right w:val="nil"/>
            </w:tcBorders>
            <w:tcMar>
              <w:top w:w="0" w:type="dxa"/>
              <w:left w:w="0" w:type="dxa"/>
              <w:bottom w:w="0" w:type="dxa"/>
              <w:right w:w="0" w:type="dxa"/>
            </w:tcMar>
            <w:vAlign w:val="bottom"/>
          </w:tcPr>
          <w:p w14:paraId="42F07D66" w14:textId="77777777" w:rsidR="00847D8D" w:rsidRDefault="00847D8D">
            <w:pPr>
              <w:keepNext/>
            </w:pPr>
          </w:p>
        </w:tc>
        <w:tc>
          <w:tcPr>
            <w:tcW w:w="105" w:type="dxa"/>
            <w:tcBorders>
              <w:top w:val="nil"/>
              <w:left w:val="nil"/>
              <w:bottom w:val="nil"/>
              <w:right w:val="nil"/>
            </w:tcBorders>
            <w:tcMar>
              <w:top w:w="0" w:type="dxa"/>
              <w:left w:w="0" w:type="dxa"/>
              <w:bottom w:w="0" w:type="dxa"/>
              <w:right w:w="0" w:type="dxa"/>
            </w:tcMar>
            <w:vAlign w:val="bottom"/>
          </w:tcPr>
          <w:p w14:paraId="1F078201" w14:textId="77777777" w:rsidR="00847D8D" w:rsidRDefault="00847D8D">
            <w:pPr>
              <w:keepNext/>
            </w:pPr>
          </w:p>
        </w:tc>
        <w:tc>
          <w:tcPr>
            <w:tcW w:w="1785" w:type="dxa"/>
            <w:tcBorders>
              <w:top w:val="nil"/>
              <w:left w:val="nil"/>
              <w:bottom w:val="nil"/>
              <w:right w:val="nil"/>
            </w:tcBorders>
            <w:tcMar>
              <w:top w:w="0" w:type="dxa"/>
              <w:left w:w="0" w:type="dxa"/>
              <w:bottom w:w="0" w:type="dxa"/>
              <w:right w:w="0" w:type="dxa"/>
            </w:tcMar>
            <w:vAlign w:val="bottom"/>
          </w:tcPr>
          <w:p w14:paraId="7E1332EE" w14:textId="77777777" w:rsidR="00847D8D" w:rsidRDefault="00847D8D">
            <w:pPr>
              <w:keepNext/>
            </w:pPr>
          </w:p>
        </w:tc>
        <w:tc>
          <w:tcPr>
            <w:tcW w:w="1785" w:type="dxa"/>
            <w:tcBorders>
              <w:top w:val="nil"/>
              <w:left w:val="nil"/>
              <w:bottom w:val="nil"/>
              <w:right w:val="nil"/>
            </w:tcBorders>
            <w:tcMar>
              <w:top w:w="0" w:type="dxa"/>
              <w:left w:w="0" w:type="dxa"/>
              <w:bottom w:w="0" w:type="dxa"/>
              <w:right w:w="0" w:type="dxa"/>
            </w:tcMar>
            <w:vAlign w:val="bottom"/>
          </w:tcPr>
          <w:p w14:paraId="4195DB1B" w14:textId="77777777" w:rsidR="00847D8D" w:rsidRDefault="00847D8D">
            <w:pPr>
              <w:keepNext/>
            </w:pPr>
          </w:p>
        </w:tc>
      </w:tr>
      <w:tr w:rsidR="00847D8D" w14:paraId="2AC6A6FD" w14:textId="77777777">
        <w:trPr>
          <w:cantSplit/>
          <w:trHeight w:hRule="exact" w:val="255"/>
        </w:trPr>
        <w:tc>
          <w:tcPr>
            <w:tcW w:w="2790" w:type="dxa"/>
            <w:tcBorders>
              <w:top w:val="nil"/>
              <w:left w:val="nil"/>
              <w:bottom w:val="nil"/>
              <w:right w:val="nil"/>
            </w:tcBorders>
            <w:tcMar>
              <w:top w:w="0" w:type="dxa"/>
              <w:left w:w="0" w:type="dxa"/>
              <w:bottom w:w="0" w:type="dxa"/>
              <w:right w:w="0" w:type="dxa"/>
            </w:tcMar>
            <w:vAlign w:val="bottom"/>
          </w:tcPr>
          <w:p w14:paraId="7AFA7AD1" w14:textId="77777777" w:rsidR="00847D8D" w:rsidRDefault="00847D8D">
            <w:pPr>
              <w:keepNext/>
            </w:pPr>
          </w:p>
        </w:tc>
        <w:tc>
          <w:tcPr>
            <w:tcW w:w="2790" w:type="dxa"/>
            <w:tcBorders>
              <w:top w:val="nil"/>
              <w:left w:val="nil"/>
              <w:bottom w:val="nil"/>
              <w:right w:val="nil"/>
            </w:tcBorders>
            <w:tcMar>
              <w:top w:w="0" w:type="dxa"/>
              <w:left w:w="0" w:type="dxa"/>
              <w:bottom w:w="0" w:type="dxa"/>
              <w:right w:w="0" w:type="dxa"/>
            </w:tcMar>
            <w:vAlign w:val="bottom"/>
          </w:tcPr>
          <w:p w14:paraId="76468E3F" w14:textId="77777777" w:rsidR="00847D8D" w:rsidRDefault="00847D8D">
            <w:pPr>
              <w:keepNext/>
            </w:pPr>
          </w:p>
        </w:tc>
        <w:tc>
          <w:tcPr>
            <w:tcW w:w="1005" w:type="dxa"/>
            <w:tcBorders>
              <w:top w:val="nil"/>
              <w:left w:val="nil"/>
              <w:bottom w:val="nil"/>
              <w:right w:val="nil"/>
            </w:tcBorders>
            <w:tcMar>
              <w:top w:w="0" w:type="dxa"/>
              <w:left w:w="0" w:type="dxa"/>
              <w:bottom w:w="0" w:type="dxa"/>
              <w:right w:w="0" w:type="dxa"/>
            </w:tcMar>
            <w:vAlign w:val="bottom"/>
          </w:tcPr>
          <w:p w14:paraId="0BCBFD80" w14:textId="77777777" w:rsidR="00847D8D" w:rsidRDefault="00847D8D">
            <w:pPr>
              <w:keepNext/>
            </w:pPr>
          </w:p>
        </w:tc>
        <w:tc>
          <w:tcPr>
            <w:tcW w:w="105" w:type="dxa"/>
            <w:tcBorders>
              <w:top w:val="nil"/>
              <w:left w:val="nil"/>
              <w:bottom w:val="nil"/>
              <w:right w:val="nil"/>
            </w:tcBorders>
            <w:tcMar>
              <w:top w:w="0" w:type="dxa"/>
              <w:left w:w="0" w:type="dxa"/>
              <w:bottom w:w="0" w:type="dxa"/>
              <w:right w:w="0" w:type="dxa"/>
            </w:tcMar>
            <w:vAlign w:val="bottom"/>
          </w:tcPr>
          <w:p w14:paraId="2BC8DFA8" w14:textId="77777777" w:rsidR="00847D8D" w:rsidRDefault="00847D8D">
            <w:pPr>
              <w:keepNext/>
            </w:pPr>
          </w:p>
        </w:tc>
        <w:tc>
          <w:tcPr>
            <w:tcW w:w="3570" w:type="dxa"/>
            <w:gridSpan w:val="2"/>
            <w:tcBorders>
              <w:top w:val="nil"/>
              <w:left w:val="nil"/>
              <w:bottom w:val="single" w:sz="8" w:space="0" w:color="000000"/>
              <w:right w:val="nil"/>
            </w:tcBorders>
            <w:tcMar>
              <w:top w:w="0" w:type="dxa"/>
              <w:left w:w="53" w:type="dxa"/>
              <w:bottom w:w="0" w:type="dxa"/>
              <w:right w:w="53" w:type="dxa"/>
            </w:tcMar>
          </w:tcPr>
          <w:p w14:paraId="543906CC" w14:textId="77777777" w:rsidR="00847D8D" w:rsidRDefault="00CB34DA">
            <w:pPr>
              <w:keepNext/>
              <w:spacing w:before="75" w:after="30"/>
              <w:jc w:val="center"/>
            </w:pPr>
            <w:r>
              <w:rPr>
                <w:rFonts w:ascii="Arial" w:eastAsia="Arial" w:hAnsi="Arial" w:cs="Arial"/>
                <w:b/>
                <w:color w:val="000000"/>
                <w:sz w:val="16"/>
              </w:rPr>
              <w:t>Year Ended</w:t>
            </w:r>
          </w:p>
        </w:tc>
      </w:tr>
      <w:tr w:rsidR="00847D8D" w14:paraId="7DA71BD9" w14:textId="77777777">
        <w:trPr>
          <w:cantSplit/>
          <w:trHeight w:hRule="exact" w:val="255"/>
        </w:trPr>
        <w:tc>
          <w:tcPr>
            <w:tcW w:w="5580" w:type="dxa"/>
            <w:gridSpan w:val="2"/>
            <w:tcBorders>
              <w:top w:val="nil"/>
              <w:left w:val="nil"/>
              <w:bottom w:val="single" w:sz="8" w:space="0" w:color="000000"/>
              <w:right w:val="nil"/>
            </w:tcBorders>
            <w:tcMar>
              <w:top w:w="0" w:type="dxa"/>
              <w:left w:w="53" w:type="dxa"/>
              <w:bottom w:w="0" w:type="dxa"/>
              <w:right w:w="53" w:type="dxa"/>
            </w:tcMar>
          </w:tcPr>
          <w:p w14:paraId="2200FA73" w14:textId="77777777" w:rsidR="00847D8D" w:rsidRDefault="00CB34DA">
            <w:pPr>
              <w:keepNext/>
              <w:spacing w:before="55" w:after="30"/>
            </w:pPr>
            <w:r>
              <w:rPr>
                <w:rFonts w:ascii="Arial" w:eastAsia="Arial" w:hAnsi="Arial" w:cs="Arial"/>
                <w:color w:val="000000"/>
                <w:sz w:val="16"/>
              </w:rPr>
              <w:t>(in millions)</w:t>
            </w:r>
          </w:p>
        </w:tc>
        <w:tc>
          <w:tcPr>
            <w:tcW w:w="1005" w:type="dxa"/>
            <w:tcBorders>
              <w:top w:val="nil"/>
              <w:left w:val="nil"/>
              <w:bottom w:val="single" w:sz="8" w:space="0" w:color="000000"/>
              <w:right w:val="nil"/>
            </w:tcBorders>
            <w:tcMar>
              <w:top w:w="0" w:type="dxa"/>
              <w:left w:w="0" w:type="dxa"/>
              <w:bottom w:w="0" w:type="dxa"/>
              <w:right w:w="0" w:type="dxa"/>
            </w:tcMar>
            <w:vAlign w:val="bottom"/>
          </w:tcPr>
          <w:p w14:paraId="1A94CCA5" w14:textId="77777777" w:rsidR="00847D8D" w:rsidRDefault="00847D8D">
            <w:pPr>
              <w:keepNext/>
            </w:pPr>
          </w:p>
        </w:tc>
        <w:tc>
          <w:tcPr>
            <w:tcW w:w="105" w:type="dxa"/>
            <w:tcBorders>
              <w:top w:val="nil"/>
              <w:left w:val="nil"/>
              <w:bottom w:val="single" w:sz="8" w:space="0" w:color="000000"/>
              <w:right w:val="nil"/>
            </w:tcBorders>
            <w:tcMar>
              <w:top w:w="0" w:type="dxa"/>
              <w:left w:w="0" w:type="dxa"/>
              <w:bottom w:w="0" w:type="dxa"/>
              <w:right w:w="0" w:type="dxa"/>
            </w:tcMar>
            <w:vAlign w:val="bottom"/>
          </w:tcPr>
          <w:p w14:paraId="597B98A0" w14:textId="77777777" w:rsidR="00847D8D" w:rsidRDefault="00847D8D">
            <w:pPr>
              <w:keepNext/>
            </w:pPr>
          </w:p>
        </w:tc>
        <w:tc>
          <w:tcPr>
            <w:tcW w:w="1785" w:type="dxa"/>
            <w:tcBorders>
              <w:top w:val="nil"/>
              <w:left w:val="nil"/>
              <w:bottom w:val="single" w:sz="8" w:space="0" w:color="000000"/>
              <w:right w:val="nil"/>
            </w:tcBorders>
            <w:tcMar>
              <w:top w:w="0" w:type="dxa"/>
              <w:left w:w="53" w:type="dxa"/>
              <w:bottom w:w="0" w:type="dxa"/>
              <w:right w:w="53" w:type="dxa"/>
            </w:tcMar>
            <w:vAlign w:val="bottom"/>
          </w:tcPr>
          <w:p w14:paraId="759B2549" w14:textId="77777777" w:rsidR="00847D8D" w:rsidRDefault="00CB34DA">
            <w:pPr>
              <w:keepNext/>
              <w:spacing w:before="55" w:after="30"/>
              <w:jc w:val="center"/>
            </w:pPr>
            <w:r>
              <w:rPr>
                <w:rFonts w:ascii="Arial" w:eastAsia="Arial" w:hAnsi="Arial" w:cs="Arial"/>
                <w:b/>
                <w:color w:val="000000"/>
                <w:sz w:val="16"/>
              </w:rPr>
              <w:t>December 31, 2022</w:t>
            </w:r>
          </w:p>
        </w:tc>
        <w:tc>
          <w:tcPr>
            <w:tcW w:w="178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5BF268B0" w14:textId="77777777" w:rsidR="00847D8D" w:rsidRDefault="00CB34DA">
            <w:pPr>
              <w:keepNext/>
              <w:spacing w:before="55" w:after="30"/>
              <w:jc w:val="center"/>
            </w:pPr>
            <w:r>
              <w:rPr>
                <w:rFonts w:ascii="Arial" w:eastAsia="Arial" w:hAnsi="Arial" w:cs="Arial"/>
                <w:b/>
                <w:color w:val="000000"/>
                <w:sz w:val="16"/>
              </w:rPr>
              <w:t>December 31, 2019</w:t>
            </w:r>
          </w:p>
        </w:tc>
      </w:tr>
      <w:tr w:rsidR="00847D8D" w14:paraId="04245216" w14:textId="77777777">
        <w:trPr>
          <w:cantSplit/>
          <w:trHeight w:hRule="exact" w:val="255"/>
        </w:trPr>
        <w:tc>
          <w:tcPr>
            <w:tcW w:w="6585" w:type="dxa"/>
            <w:gridSpan w:val="3"/>
            <w:tcBorders>
              <w:top w:val="nil"/>
              <w:left w:val="nil"/>
              <w:bottom w:val="nil"/>
              <w:right w:val="nil"/>
            </w:tcBorders>
            <w:tcMar>
              <w:top w:w="0" w:type="dxa"/>
              <w:left w:w="53" w:type="dxa"/>
              <w:bottom w:w="0" w:type="dxa"/>
              <w:right w:w="53" w:type="dxa"/>
            </w:tcMar>
            <w:vAlign w:val="center"/>
          </w:tcPr>
          <w:p w14:paraId="0EE453F6" w14:textId="77777777" w:rsidR="00847D8D" w:rsidRDefault="00CB34DA">
            <w:pPr>
              <w:keepNext/>
            </w:pPr>
            <w:r>
              <w:rPr>
                <w:rFonts w:ascii="Arial" w:eastAsia="Arial" w:hAnsi="Arial" w:cs="Arial"/>
                <w:color w:val="000000"/>
                <w:sz w:val="16"/>
              </w:rPr>
              <w:t>Net cash provided by operating activities</w:t>
            </w:r>
          </w:p>
        </w:tc>
        <w:tc>
          <w:tcPr>
            <w:tcW w:w="105" w:type="dxa"/>
            <w:tcBorders>
              <w:top w:val="single" w:sz="8" w:space="0" w:color="000000"/>
              <w:left w:val="nil"/>
              <w:bottom w:val="nil"/>
              <w:right w:val="nil"/>
            </w:tcBorders>
            <w:tcMar>
              <w:top w:w="0" w:type="dxa"/>
              <w:left w:w="0" w:type="dxa"/>
              <w:bottom w:w="0" w:type="dxa"/>
              <w:right w:w="0" w:type="dxa"/>
            </w:tcMar>
            <w:vAlign w:val="bottom"/>
          </w:tcPr>
          <w:p w14:paraId="6875CF38" w14:textId="77777777" w:rsidR="00847D8D" w:rsidRDefault="00847D8D">
            <w:pPr>
              <w:keepNext/>
            </w:pPr>
          </w:p>
        </w:tc>
        <w:tc>
          <w:tcPr>
            <w:tcW w:w="1785" w:type="dxa"/>
            <w:tcBorders>
              <w:top w:val="single" w:sz="8" w:space="0" w:color="000000"/>
              <w:left w:val="nil"/>
              <w:bottom w:val="nil"/>
              <w:right w:val="nil"/>
            </w:tcBorders>
            <w:tcMar>
              <w:top w:w="0" w:type="dxa"/>
              <w:left w:w="0" w:type="dxa"/>
              <w:bottom w:w="0" w:type="dxa"/>
              <w:right w:w="15" w:type="dxa"/>
            </w:tcMar>
          </w:tcPr>
          <w:p w14:paraId="0A9B82CB" w14:textId="77777777" w:rsidR="00847D8D" w:rsidRDefault="00CB34DA">
            <w:pPr>
              <w:keepNext/>
              <w:tabs>
                <w:tab w:val="left" w:pos="1266"/>
                <w:tab w:val="left" w:pos="1717"/>
              </w:tabs>
              <w:spacing w:before="55" w:after="30"/>
              <w:jc w:val="right"/>
            </w:pPr>
            <w:r>
              <w:rPr>
                <w:rFonts w:ascii="Arial" w:eastAsia="Arial" w:hAnsi="Arial" w:cs="Arial"/>
                <w:color w:val="000000"/>
                <w:sz w:val="16"/>
              </w:rPr>
              <w:t>$</w:t>
            </w:r>
            <w:r>
              <w:rPr>
                <w:rFonts w:ascii="Arial" w:eastAsia="Arial" w:hAnsi="Arial" w:cs="Arial"/>
                <w:color w:val="000000"/>
                <w:sz w:val="16"/>
              </w:rPr>
              <w:tab/>
              <w:t>6,364</w:t>
            </w:r>
            <w:r>
              <w:rPr>
                <w:rFonts w:ascii="Arial" w:eastAsia="Arial" w:hAnsi="Arial" w:cs="Arial"/>
                <w:color w:val="000000"/>
                <w:sz w:val="16"/>
              </w:rPr>
              <w:tab/>
            </w:r>
          </w:p>
        </w:tc>
        <w:tc>
          <w:tcPr>
            <w:tcW w:w="1785" w:type="dxa"/>
            <w:tcBorders>
              <w:top w:val="single" w:sz="8" w:space="0" w:color="000000"/>
              <w:left w:val="nil"/>
              <w:bottom w:val="nil"/>
              <w:right w:val="nil"/>
            </w:tcBorders>
            <w:tcMar>
              <w:top w:w="0" w:type="dxa"/>
              <w:left w:w="0" w:type="dxa"/>
              <w:bottom w:w="0" w:type="dxa"/>
              <w:right w:w="15" w:type="dxa"/>
            </w:tcMar>
            <w:vAlign w:val="bottom"/>
          </w:tcPr>
          <w:p w14:paraId="0AF56B5C" w14:textId="77777777" w:rsidR="00847D8D" w:rsidRDefault="00CB34DA">
            <w:pPr>
              <w:keepNext/>
              <w:tabs>
                <w:tab w:val="left" w:pos="1266"/>
                <w:tab w:val="left" w:pos="1717"/>
              </w:tabs>
              <w:spacing w:before="55" w:after="30"/>
              <w:jc w:val="right"/>
            </w:pPr>
            <w:r>
              <w:rPr>
                <w:rFonts w:ascii="Arial" w:eastAsia="Arial" w:hAnsi="Arial" w:cs="Arial"/>
                <w:color w:val="000000"/>
                <w:sz w:val="16"/>
              </w:rPr>
              <w:t>$</w:t>
            </w:r>
            <w:r>
              <w:rPr>
                <w:rFonts w:ascii="Arial" w:eastAsia="Arial" w:hAnsi="Arial" w:cs="Arial"/>
                <w:color w:val="000000"/>
                <w:sz w:val="16"/>
              </w:rPr>
              <w:tab/>
              <w:t>8,425</w:t>
            </w:r>
            <w:r>
              <w:rPr>
                <w:rFonts w:ascii="Arial" w:eastAsia="Arial" w:hAnsi="Arial" w:cs="Arial"/>
                <w:color w:val="000000"/>
                <w:sz w:val="16"/>
              </w:rPr>
              <w:tab/>
            </w:r>
          </w:p>
        </w:tc>
      </w:tr>
      <w:tr w:rsidR="00847D8D" w14:paraId="383AF057" w14:textId="77777777">
        <w:trPr>
          <w:cantSplit/>
          <w:trHeight w:hRule="exact" w:val="255"/>
        </w:trPr>
        <w:tc>
          <w:tcPr>
            <w:tcW w:w="6585" w:type="dxa"/>
            <w:gridSpan w:val="3"/>
            <w:tcBorders>
              <w:top w:val="nil"/>
              <w:left w:val="nil"/>
              <w:bottom w:val="nil"/>
              <w:right w:val="nil"/>
            </w:tcBorders>
            <w:tcMar>
              <w:top w:w="0" w:type="dxa"/>
              <w:left w:w="53" w:type="dxa"/>
              <w:bottom w:w="0" w:type="dxa"/>
              <w:right w:w="53" w:type="dxa"/>
            </w:tcMar>
            <w:vAlign w:val="center"/>
          </w:tcPr>
          <w:p w14:paraId="006DC92C" w14:textId="77777777" w:rsidR="00847D8D" w:rsidRDefault="00CB34DA">
            <w:pPr>
              <w:keepNext/>
            </w:pPr>
            <w:r>
              <w:rPr>
                <w:rFonts w:ascii="Arial" w:eastAsia="Arial" w:hAnsi="Arial" w:cs="Arial"/>
                <w:color w:val="000000"/>
                <w:sz w:val="16"/>
              </w:rPr>
              <w:t>Adjustments:</w:t>
            </w:r>
          </w:p>
        </w:tc>
        <w:tc>
          <w:tcPr>
            <w:tcW w:w="105" w:type="dxa"/>
            <w:tcBorders>
              <w:top w:val="nil"/>
              <w:left w:val="nil"/>
              <w:bottom w:val="nil"/>
              <w:right w:val="nil"/>
            </w:tcBorders>
            <w:tcMar>
              <w:top w:w="0" w:type="dxa"/>
              <w:left w:w="0" w:type="dxa"/>
              <w:bottom w:w="0" w:type="dxa"/>
              <w:right w:w="0" w:type="dxa"/>
            </w:tcMar>
            <w:vAlign w:val="bottom"/>
          </w:tcPr>
          <w:p w14:paraId="0ECB52C9" w14:textId="77777777" w:rsidR="00847D8D" w:rsidRDefault="00847D8D">
            <w:pPr>
              <w:keepNext/>
            </w:pPr>
          </w:p>
        </w:tc>
        <w:tc>
          <w:tcPr>
            <w:tcW w:w="1785" w:type="dxa"/>
            <w:tcBorders>
              <w:top w:val="nil"/>
              <w:left w:val="nil"/>
              <w:bottom w:val="nil"/>
              <w:right w:val="nil"/>
            </w:tcBorders>
            <w:tcMar>
              <w:top w:w="0" w:type="dxa"/>
              <w:left w:w="0" w:type="dxa"/>
              <w:bottom w:w="0" w:type="dxa"/>
              <w:right w:w="0" w:type="dxa"/>
            </w:tcMar>
            <w:vAlign w:val="bottom"/>
          </w:tcPr>
          <w:p w14:paraId="2933AC88" w14:textId="77777777" w:rsidR="00847D8D" w:rsidRDefault="00847D8D">
            <w:pPr>
              <w:keepNext/>
            </w:pPr>
          </w:p>
        </w:tc>
        <w:tc>
          <w:tcPr>
            <w:tcW w:w="1785" w:type="dxa"/>
            <w:tcBorders>
              <w:top w:val="nil"/>
              <w:left w:val="nil"/>
              <w:bottom w:val="nil"/>
              <w:right w:val="nil"/>
            </w:tcBorders>
            <w:tcMar>
              <w:top w:w="0" w:type="dxa"/>
              <w:left w:w="0" w:type="dxa"/>
              <w:bottom w:w="0" w:type="dxa"/>
              <w:right w:w="0" w:type="dxa"/>
            </w:tcMar>
            <w:vAlign w:val="bottom"/>
          </w:tcPr>
          <w:p w14:paraId="3E6EB5A2" w14:textId="77777777" w:rsidR="00847D8D" w:rsidRDefault="00847D8D">
            <w:pPr>
              <w:keepNext/>
            </w:pPr>
          </w:p>
        </w:tc>
      </w:tr>
      <w:tr w:rsidR="00847D8D" w14:paraId="4E5365C3" w14:textId="77777777">
        <w:trPr>
          <w:cantSplit/>
          <w:trHeight w:hRule="exact" w:val="255"/>
        </w:trPr>
        <w:tc>
          <w:tcPr>
            <w:tcW w:w="6585" w:type="dxa"/>
            <w:gridSpan w:val="3"/>
            <w:tcBorders>
              <w:top w:val="nil"/>
              <w:left w:val="nil"/>
              <w:bottom w:val="single" w:sz="8" w:space="0" w:color="000000"/>
              <w:right w:val="nil"/>
            </w:tcBorders>
            <w:tcMar>
              <w:top w:w="0" w:type="dxa"/>
              <w:left w:w="53" w:type="dxa"/>
              <w:bottom w:w="0" w:type="dxa"/>
              <w:right w:w="53" w:type="dxa"/>
            </w:tcMar>
            <w:vAlign w:val="center"/>
          </w:tcPr>
          <w:p w14:paraId="48230BBA" w14:textId="77777777" w:rsidR="00847D8D" w:rsidRDefault="00CB34DA">
            <w:pPr>
              <w:keepNext/>
              <w:ind w:left="240"/>
            </w:pPr>
            <w:r>
              <w:rPr>
                <w:rFonts w:ascii="Arial" w:eastAsia="Arial" w:hAnsi="Arial" w:cs="Arial"/>
                <w:color w:val="000000"/>
                <w:sz w:val="16"/>
              </w:rPr>
              <w:t>Net cash flows related to certain airport construction projects and other</w:t>
            </w:r>
          </w:p>
        </w:tc>
        <w:tc>
          <w:tcPr>
            <w:tcW w:w="105" w:type="dxa"/>
            <w:tcBorders>
              <w:top w:val="nil"/>
              <w:left w:val="nil"/>
              <w:bottom w:val="single" w:sz="8" w:space="0" w:color="000000"/>
              <w:right w:val="nil"/>
            </w:tcBorders>
            <w:tcMar>
              <w:top w:w="0" w:type="dxa"/>
              <w:left w:w="0" w:type="dxa"/>
              <w:bottom w:w="0" w:type="dxa"/>
              <w:right w:w="0" w:type="dxa"/>
            </w:tcMar>
            <w:vAlign w:val="bottom"/>
          </w:tcPr>
          <w:p w14:paraId="0385BB69" w14:textId="77777777" w:rsidR="00847D8D" w:rsidRDefault="00847D8D">
            <w:pPr>
              <w:keepNext/>
            </w:pPr>
          </w:p>
        </w:tc>
        <w:tc>
          <w:tcPr>
            <w:tcW w:w="1785" w:type="dxa"/>
            <w:tcBorders>
              <w:top w:val="nil"/>
              <w:left w:val="nil"/>
              <w:bottom w:val="single" w:sz="8" w:space="0" w:color="000000"/>
              <w:right w:val="nil"/>
            </w:tcBorders>
            <w:tcMar>
              <w:top w:w="0" w:type="dxa"/>
              <w:left w:w="0" w:type="dxa"/>
              <w:bottom w:w="0" w:type="dxa"/>
              <w:right w:w="15" w:type="dxa"/>
            </w:tcMar>
          </w:tcPr>
          <w:p w14:paraId="3C7360A5" w14:textId="77777777" w:rsidR="00847D8D" w:rsidRDefault="00CB34DA">
            <w:pPr>
              <w:keepNext/>
              <w:tabs>
                <w:tab w:val="left" w:pos="1326"/>
              </w:tabs>
              <w:spacing w:before="75" w:after="30"/>
              <w:jc w:val="right"/>
            </w:pPr>
            <w:r>
              <w:rPr>
                <w:rFonts w:ascii="Arial" w:eastAsia="Arial" w:hAnsi="Arial" w:cs="Arial"/>
                <w:color w:val="000000"/>
                <w:sz w:val="16"/>
              </w:rPr>
              <w:tab/>
              <w:t>(154)</w:t>
            </w:r>
          </w:p>
        </w:tc>
        <w:tc>
          <w:tcPr>
            <w:tcW w:w="1785" w:type="dxa"/>
            <w:tcBorders>
              <w:top w:val="nil"/>
              <w:left w:val="nil"/>
              <w:bottom w:val="single" w:sz="8" w:space="0" w:color="000000"/>
              <w:right w:val="nil"/>
            </w:tcBorders>
            <w:tcMar>
              <w:top w:w="0" w:type="dxa"/>
              <w:left w:w="0" w:type="dxa"/>
              <w:bottom w:w="0" w:type="dxa"/>
              <w:right w:w="15" w:type="dxa"/>
            </w:tcMar>
          </w:tcPr>
          <w:p w14:paraId="314F67F1" w14:textId="77777777" w:rsidR="00847D8D" w:rsidRDefault="00CB34DA">
            <w:pPr>
              <w:keepNext/>
              <w:tabs>
                <w:tab w:val="left" w:pos="1488"/>
                <w:tab w:val="left" w:pos="1717"/>
              </w:tabs>
              <w:spacing w:before="75" w:after="30"/>
              <w:jc w:val="right"/>
            </w:pPr>
            <w:r>
              <w:rPr>
                <w:rFonts w:ascii="Arial" w:eastAsia="Arial" w:hAnsi="Arial" w:cs="Arial"/>
                <w:color w:val="000000"/>
                <w:sz w:val="16"/>
              </w:rPr>
              <w:tab/>
              <w:t>52</w:t>
            </w:r>
            <w:r>
              <w:rPr>
                <w:rFonts w:ascii="Arial" w:eastAsia="Arial" w:hAnsi="Arial" w:cs="Arial"/>
                <w:color w:val="000000"/>
                <w:sz w:val="16"/>
              </w:rPr>
              <w:tab/>
            </w:r>
          </w:p>
        </w:tc>
      </w:tr>
      <w:tr w:rsidR="00847D8D" w14:paraId="774E1227" w14:textId="77777777">
        <w:trPr>
          <w:cantSplit/>
          <w:trHeight w:hRule="exact" w:val="255"/>
        </w:trPr>
        <w:tc>
          <w:tcPr>
            <w:tcW w:w="6585" w:type="dxa"/>
            <w:gridSpan w:val="3"/>
            <w:tcBorders>
              <w:top w:val="nil"/>
              <w:left w:val="nil"/>
              <w:bottom w:val="double" w:sz="8" w:space="0" w:color="000000"/>
              <w:right w:val="nil"/>
            </w:tcBorders>
            <w:tcMar>
              <w:top w:w="0" w:type="dxa"/>
              <w:left w:w="53" w:type="dxa"/>
              <w:bottom w:w="0" w:type="dxa"/>
              <w:right w:w="53" w:type="dxa"/>
            </w:tcMar>
            <w:vAlign w:val="center"/>
          </w:tcPr>
          <w:p w14:paraId="7073C22D" w14:textId="77777777" w:rsidR="00847D8D" w:rsidRDefault="00CB34DA">
            <w:r>
              <w:rPr>
                <w:rFonts w:ascii="Arial" w:eastAsia="Arial" w:hAnsi="Arial" w:cs="Arial"/>
                <w:color w:val="000000"/>
                <w:sz w:val="16"/>
              </w:rPr>
              <w:t>Net cash provided by operating activities, adjusted</w:t>
            </w:r>
          </w:p>
        </w:tc>
        <w:tc>
          <w:tcPr>
            <w:tcW w:w="105" w:type="dxa"/>
            <w:tcBorders>
              <w:top w:val="single" w:sz="8" w:space="0" w:color="000000"/>
              <w:left w:val="nil"/>
              <w:bottom w:val="double" w:sz="8" w:space="0" w:color="000000"/>
              <w:right w:val="nil"/>
            </w:tcBorders>
            <w:tcMar>
              <w:top w:w="0" w:type="dxa"/>
              <w:left w:w="0" w:type="dxa"/>
              <w:bottom w:w="0" w:type="dxa"/>
              <w:right w:w="0" w:type="dxa"/>
            </w:tcMar>
            <w:vAlign w:val="bottom"/>
          </w:tcPr>
          <w:p w14:paraId="23ED3E79" w14:textId="77777777" w:rsidR="00847D8D" w:rsidRDefault="00847D8D"/>
        </w:tc>
        <w:tc>
          <w:tcPr>
            <w:tcW w:w="1785" w:type="dxa"/>
            <w:tcBorders>
              <w:top w:val="single" w:sz="8" w:space="0" w:color="000000"/>
              <w:left w:val="nil"/>
              <w:bottom w:val="double" w:sz="8" w:space="0" w:color="000000"/>
              <w:right w:val="nil"/>
            </w:tcBorders>
            <w:tcMar>
              <w:top w:w="0" w:type="dxa"/>
              <w:left w:w="0" w:type="dxa"/>
              <w:bottom w:w="0" w:type="dxa"/>
              <w:right w:w="15" w:type="dxa"/>
            </w:tcMar>
          </w:tcPr>
          <w:p w14:paraId="5F8260D3" w14:textId="77777777" w:rsidR="00847D8D" w:rsidRDefault="00CB34DA">
            <w:pPr>
              <w:tabs>
                <w:tab w:val="left" w:pos="1266"/>
                <w:tab w:val="left" w:pos="1717"/>
              </w:tabs>
              <w:spacing w:before="55" w:after="30"/>
              <w:jc w:val="right"/>
            </w:pPr>
            <w:r>
              <w:rPr>
                <w:rFonts w:ascii="Arial" w:eastAsia="Arial" w:hAnsi="Arial" w:cs="Arial"/>
                <w:color w:val="000000"/>
                <w:sz w:val="16"/>
              </w:rPr>
              <w:t>$</w:t>
            </w:r>
            <w:r>
              <w:rPr>
                <w:rFonts w:ascii="Arial" w:eastAsia="Arial" w:hAnsi="Arial" w:cs="Arial"/>
                <w:color w:val="000000"/>
                <w:sz w:val="16"/>
              </w:rPr>
              <w:tab/>
              <w:t>6,210</w:t>
            </w:r>
            <w:r>
              <w:rPr>
                <w:rFonts w:ascii="Arial" w:eastAsia="Arial" w:hAnsi="Arial" w:cs="Arial"/>
                <w:color w:val="000000"/>
                <w:sz w:val="16"/>
              </w:rPr>
              <w:tab/>
            </w:r>
          </w:p>
        </w:tc>
        <w:tc>
          <w:tcPr>
            <w:tcW w:w="1785" w:type="dxa"/>
            <w:tcBorders>
              <w:top w:val="single" w:sz="8" w:space="0" w:color="000000"/>
              <w:left w:val="nil"/>
              <w:bottom w:val="double" w:sz="8" w:space="0" w:color="000000"/>
              <w:right w:val="nil"/>
            </w:tcBorders>
            <w:tcMar>
              <w:top w:w="0" w:type="dxa"/>
              <w:left w:w="0" w:type="dxa"/>
              <w:bottom w:w="0" w:type="dxa"/>
              <w:right w:w="15" w:type="dxa"/>
            </w:tcMar>
          </w:tcPr>
          <w:p w14:paraId="27C979B0" w14:textId="77777777" w:rsidR="00847D8D" w:rsidRDefault="00CB34DA">
            <w:pPr>
              <w:tabs>
                <w:tab w:val="left" w:pos="1266"/>
                <w:tab w:val="left" w:pos="1717"/>
              </w:tabs>
              <w:spacing w:before="55" w:after="30"/>
              <w:jc w:val="right"/>
            </w:pPr>
            <w:r>
              <w:rPr>
                <w:rFonts w:ascii="Arial" w:eastAsia="Arial" w:hAnsi="Arial" w:cs="Arial"/>
                <w:color w:val="000000"/>
                <w:sz w:val="16"/>
              </w:rPr>
              <w:t>$</w:t>
            </w:r>
            <w:r>
              <w:rPr>
                <w:rFonts w:ascii="Arial" w:eastAsia="Arial" w:hAnsi="Arial" w:cs="Arial"/>
                <w:color w:val="000000"/>
                <w:sz w:val="16"/>
              </w:rPr>
              <w:tab/>
              <w:t>8,476</w:t>
            </w:r>
            <w:r>
              <w:rPr>
                <w:rFonts w:ascii="Arial" w:eastAsia="Arial" w:hAnsi="Arial" w:cs="Arial"/>
                <w:color w:val="000000"/>
                <w:sz w:val="16"/>
              </w:rPr>
              <w:tab/>
            </w:r>
          </w:p>
        </w:tc>
      </w:tr>
    </w:tbl>
    <w:p w14:paraId="091B4B5F" w14:textId="77777777" w:rsidR="00847D8D" w:rsidRDefault="00847D8D">
      <w:pPr>
        <w:keepNext/>
        <w:keepLines/>
        <w:widowControl w:val="0"/>
        <w:spacing w:line="288" w:lineRule="auto"/>
        <w:rPr>
          <w:rFonts w:ascii="Arial" w:eastAsia="Arial" w:hAnsi="Arial" w:cs="Arial"/>
          <w:sz w:val="20"/>
        </w:rPr>
      </w:pPr>
    </w:p>
    <w:p w14:paraId="77272FE2" w14:textId="77777777" w:rsidR="00847D8D" w:rsidRDefault="00847D8D">
      <w:pPr>
        <w:keepNext/>
        <w:keepLines/>
        <w:widowControl w:val="0"/>
        <w:spacing w:line="288" w:lineRule="auto"/>
        <w:rPr>
          <w:rFonts w:ascii="Arial" w:eastAsia="Arial" w:hAnsi="Arial" w:cs="Arial"/>
          <w:sz w:val="20"/>
        </w:rPr>
      </w:pPr>
    </w:p>
    <w:p w14:paraId="3564F008" w14:textId="77777777" w:rsidR="00847D8D" w:rsidRDefault="00847D8D">
      <w:pPr>
        <w:keepNext/>
        <w:keepLines/>
        <w:widowControl w:val="0"/>
        <w:spacing w:line="288" w:lineRule="auto"/>
        <w:rPr>
          <w:rFonts w:ascii="Arial" w:eastAsia="Arial" w:hAnsi="Arial" w:cs="Arial"/>
          <w:sz w:val="20"/>
        </w:rPr>
      </w:pPr>
    </w:p>
    <w:p w14:paraId="7C59315A" w14:textId="77777777" w:rsidR="00847D8D" w:rsidRDefault="00847D8D">
      <w:pPr>
        <w:keepNext/>
        <w:keepLines/>
        <w:widowControl w:val="0"/>
        <w:spacing w:line="288" w:lineRule="auto"/>
        <w:rPr>
          <w:rFonts w:ascii="Arial" w:eastAsia="Arial" w:hAnsi="Arial" w:cs="Arial"/>
          <w:sz w:val="20"/>
        </w:rPr>
        <w:sectPr w:rsidR="00847D8D">
          <w:type w:val="continuous"/>
          <w:pgSz w:w="12240" w:h="15840"/>
          <w:pgMar w:top="855" w:right="990" w:bottom="855" w:left="990" w:header="0" w:footer="270" w:gutter="0"/>
          <w:cols w:space="708"/>
        </w:sectPr>
      </w:pPr>
    </w:p>
    <w:p w14:paraId="04C750B8" w14:textId="77777777" w:rsidR="00847D8D" w:rsidRDefault="00CB34DA">
      <w:pPr>
        <w:keepNext/>
        <w:keepLines/>
        <w:widowControl w:val="0"/>
        <w:spacing w:line="288" w:lineRule="auto"/>
        <w:outlineLvl w:val="1"/>
        <w:rPr>
          <w:rFonts w:ascii="Arial" w:eastAsia="Arial" w:hAnsi="Arial" w:cs="Arial"/>
          <w:b/>
          <w:sz w:val="16"/>
        </w:rPr>
      </w:pPr>
      <w:bookmarkStart w:id="13" w:name="Section16"/>
      <w:bookmarkEnd w:id="13"/>
      <w:r>
        <w:rPr>
          <w:rFonts w:ascii="Arial" w:eastAsia="Arial" w:hAnsi="Arial" w:cs="Arial"/>
          <w:b/>
          <w:color w:val="000000"/>
          <w:sz w:val="16"/>
        </w:rPr>
        <w:lastRenderedPageBreak/>
        <w:t>Free Cash Flow.</w:t>
      </w:r>
      <w:r>
        <w:rPr>
          <w:rFonts w:ascii="Arial" w:eastAsia="Arial" w:hAnsi="Arial" w:cs="Arial"/>
          <w:sz w:val="16"/>
        </w:rPr>
        <w:t xml:space="preserve"> We present free cash flow because management believes this metric is helpful to investors to evaluate the company's ability to generate cash that is available for use for debt service or general corporate initiatives. Free cash flow is also used internally as a component of our 2022 incentive compensation program. F</w:t>
      </w:r>
      <w:r>
        <w:rPr>
          <w:rFonts w:ascii="Arial" w:eastAsia="Arial" w:hAnsi="Arial" w:cs="Arial"/>
          <w:color w:val="000000"/>
          <w:sz w:val="16"/>
          <w:shd w:val="clear" w:color="auto" w:fill="FFFFFF"/>
        </w:rPr>
        <w:t>ree cash flow is defined as net cash from operating activities and net cash from investing activities, adjusted for (i) net redemptions of short-term investments, (ii) strategic investments and related, (iii) net cash flows related to certain airport construction projects and other and (iv) financed aircraft acquisitions. These adjustments are made for the following reasons:</w:t>
      </w:r>
    </w:p>
    <w:p w14:paraId="6D70629B" w14:textId="77777777" w:rsidR="00847D8D" w:rsidRDefault="00847D8D">
      <w:pPr>
        <w:keepNext/>
        <w:keepLines/>
        <w:widowControl w:val="0"/>
        <w:spacing w:line="288" w:lineRule="auto"/>
        <w:rPr>
          <w:rFonts w:ascii="Arial" w:eastAsia="Arial" w:hAnsi="Arial" w:cs="Arial"/>
          <w:sz w:val="16"/>
        </w:rPr>
      </w:pPr>
    </w:p>
    <w:p w14:paraId="0B83C441" w14:textId="77777777" w:rsidR="00847D8D" w:rsidRDefault="00CB34DA">
      <w:pPr>
        <w:keepNext/>
        <w:keepLines/>
        <w:widowControl w:val="0"/>
        <w:spacing w:line="288" w:lineRule="auto"/>
        <w:ind w:left="450"/>
        <w:rPr>
          <w:rFonts w:ascii="Arial" w:eastAsia="Arial" w:hAnsi="Arial" w:cs="Arial"/>
          <w:i/>
          <w:sz w:val="16"/>
        </w:rPr>
      </w:pPr>
      <w:r>
        <w:rPr>
          <w:rFonts w:ascii="Arial" w:eastAsia="Arial" w:hAnsi="Arial" w:cs="Arial"/>
          <w:i/>
          <w:sz w:val="16"/>
        </w:rPr>
        <w:t>Net redemptions of short-term investments.</w:t>
      </w:r>
      <w:r>
        <w:rPr>
          <w:rFonts w:ascii="Arial" w:eastAsia="Arial" w:hAnsi="Arial" w:cs="Arial"/>
          <w:sz w:val="16"/>
        </w:rPr>
        <w:t xml:space="preserve"> Net redemptions of short-term investments represent the net purchase and sale activity of investments and marketable securities in the period, including gains and losses. We adjust for this activity to provide investors a better understanding of the company's free cash flow generated by our operations.</w:t>
      </w:r>
    </w:p>
    <w:p w14:paraId="590CB379" w14:textId="77777777" w:rsidR="00847D8D" w:rsidRDefault="00847D8D">
      <w:pPr>
        <w:keepNext/>
        <w:keepLines/>
        <w:widowControl w:val="0"/>
        <w:spacing w:line="288" w:lineRule="auto"/>
        <w:rPr>
          <w:rFonts w:ascii="Arial" w:eastAsia="Arial" w:hAnsi="Arial" w:cs="Arial"/>
          <w:sz w:val="16"/>
        </w:rPr>
      </w:pPr>
    </w:p>
    <w:p w14:paraId="574E1C32" w14:textId="77777777" w:rsidR="00847D8D" w:rsidRDefault="00CB34DA">
      <w:pPr>
        <w:keepNext/>
        <w:keepLines/>
        <w:widowControl w:val="0"/>
        <w:spacing w:line="288" w:lineRule="auto"/>
        <w:ind w:left="450"/>
        <w:rPr>
          <w:rFonts w:ascii="Arial" w:eastAsia="Arial" w:hAnsi="Arial" w:cs="Arial"/>
          <w:i/>
          <w:color w:val="000000"/>
          <w:sz w:val="16"/>
          <w:shd w:val="clear" w:color="auto" w:fill="FFFFFF"/>
        </w:rPr>
      </w:pPr>
      <w:r>
        <w:rPr>
          <w:rFonts w:ascii="Arial" w:eastAsia="Arial" w:hAnsi="Arial" w:cs="Arial"/>
          <w:i/>
          <w:sz w:val="16"/>
        </w:rPr>
        <w:t>Strategic investments and related.</w:t>
      </w:r>
      <w:r>
        <w:rPr>
          <w:rFonts w:ascii="Arial" w:eastAsia="Arial" w:hAnsi="Arial" w:cs="Arial"/>
          <w:sz w:val="16"/>
        </w:rPr>
        <w:t xml:space="preserve"> </w:t>
      </w:r>
      <w:r>
        <w:rPr>
          <w:rFonts w:ascii="Arial" w:eastAsia="Arial" w:hAnsi="Arial" w:cs="Arial"/>
          <w:color w:val="000000"/>
          <w:sz w:val="16"/>
          <w:shd w:val="clear" w:color="auto" w:fill="FFFFFF"/>
        </w:rPr>
        <w:t>Cash flows related to our investments in and related transactions with other airlines are included in our GAAP investing activities. We adjust for this activity because it provides a more meaningful comparison to our airline industry peers.</w:t>
      </w:r>
    </w:p>
    <w:p w14:paraId="6A9C91F0" w14:textId="77777777" w:rsidR="00847D8D" w:rsidRDefault="00847D8D">
      <w:pPr>
        <w:keepNext/>
        <w:keepLines/>
        <w:widowControl w:val="0"/>
        <w:spacing w:line="288" w:lineRule="auto"/>
        <w:ind w:left="450"/>
        <w:rPr>
          <w:rFonts w:ascii="Arial" w:eastAsia="Arial" w:hAnsi="Arial" w:cs="Arial"/>
          <w:i/>
          <w:sz w:val="16"/>
        </w:rPr>
      </w:pPr>
    </w:p>
    <w:p w14:paraId="139793FC" w14:textId="77777777" w:rsidR="00847D8D" w:rsidRDefault="00CB34DA">
      <w:pPr>
        <w:keepNext/>
        <w:keepLines/>
        <w:widowControl w:val="0"/>
        <w:spacing w:line="288" w:lineRule="auto"/>
        <w:ind w:left="450"/>
        <w:rPr>
          <w:rFonts w:ascii="Arial" w:eastAsia="Arial" w:hAnsi="Arial" w:cs="Arial"/>
          <w:i/>
          <w:sz w:val="16"/>
        </w:rPr>
      </w:pPr>
      <w:r>
        <w:rPr>
          <w:rFonts w:ascii="Arial" w:eastAsia="Arial" w:hAnsi="Arial" w:cs="Arial"/>
          <w:i/>
          <w:color w:val="000000"/>
          <w:sz w:val="16"/>
        </w:rPr>
        <w:t>Net cash flows related to certain airport construction projects and other.</w:t>
      </w:r>
      <w:r>
        <w:rPr>
          <w:rFonts w:ascii="Arial" w:eastAsia="Arial" w:hAnsi="Arial" w:cs="Arial"/>
          <w:color w:val="000000"/>
          <w:sz w:val="16"/>
        </w:rPr>
        <w:t xml:space="preserve"> Cash flows related to certain airport construction projects are included in our GAAP operating activities and capital expenditures. We have adjusted for these items, which were primarily funded by cash restricted for airport construction, to provide investors a better understanding of the company's free cash flow and capital expenditures that are core to our operations in the periods shown.</w:t>
      </w:r>
    </w:p>
    <w:p w14:paraId="3914DE53" w14:textId="77777777" w:rsidR="00847D8D" w:rsidRDefault="00847D8D">
      <w:pPr>
        <w:keepNext/>
        <w:keepLines/>
        <w:widowControl w:val="0"/>
        <w:spacing w:line="288" w:lineRule="auto"/>
        <w:ind w:left="450"/>
        <w:rPr>
          <w:rFonts w:ascii="Arial" w:eastAsia="Arial" w:hAnsi="Arial" w:cs="Arial"/>
          <w:sz w:val="16"/>
        </w:rPr>
      </w:pPr>
    </w:p>
    <w:p w14:paraId="70A1DD55" w14:textId="77777777" w:rsidR="00847D8D" w:rsidRDefault="00CB34DA">
      <w:pPr>
        <w:keepNext/>
        <w:keepLines/>
        <w:widowControl w:val="0"/>
        <w:spacing w:line="288" w:lineRule="auto"/>
        <w:ind w:left="450"/>
        <w:rPr>
          <w:rFonts w:ascii="Arial" w:eastAsia="Arial" w:hAnsi="Arial" w:cs="Arial"/>
          <w:sz w:val="16"/>
        </w:rPr>
      </w:pPr>
      <w:r>
        <w:rPr>
          <w:rFonts w:ascii="Arial" w:eastAsia="Arial" w:hAnsi="Arial" w:cs="Arial"/>
          <w:i/>
          <w:sz w:val="16"/>
        </w:rPr>
        <w:t xml:space="preserve">Financed aircraft acquisitions. </w:t>
      </w:r>
      <w:r>
        <w:rPr>
          <w:rFonts w:ascii="Arial" w:eastAsia="Arial" w:hAnsi="Arial" w:cs="Arial"/>
          <w:sz w:val="16"/>
        </w:rPr>
        <w:t>This adjustment reflects aircraft deliveries that are leased as capital expenditures. The adjustment is based on their original contractual purchase price or an estimate of the aircraft's fair value and provides a more meaningful view of our investing activities.</w:t>
      </w:r>
    </w:p>
    <w:p w14:paraId="0CB4F527" w14:textId="77777777" w:rsidR="00847D8D" w:rsidRDefault="00847D8D">
      <w:pPr>
        <w:keepNext/>
        <w:keepLines/>
        <w:widowControl w:val="0"/>
        <w:spacing w:line="288" w:lineRule="auto"/>
        <w:ind w:left="450"/>
        <w:rPr>
          <w:rFonts w:ascii="Arial" w:eastAsia="Arial" w:hAnsi="Arial" w:cs="Arial"/>
          <w:i/>
          <w:sz w:val="16"/>
        </w:rPr>
      </w:pPr>
    </w:p>
    <w:p w14:paraId="152D829B" w14:textId="77777777" w:rsidR="00847D8D" w:rsidRDefault="00847D8D">
      <w:pPr>
        <w:keepNext/>
        <w:keepLines/>
        <w:widowControl w:val="0"/>
        <w:spacing w:line="288" w:lineRule="auto"/>
        <w:ind w:left="450"/>
        <w:rPr>
          <w:rFonts w:ascii="Arial" w:eastAsia="Arial" w:hAnsi="Arial" w:cs="Arial"/>
          <w:sz w:val="16"/>
        </w:rPr>
      </w:pPr>
    </w:p>
    <w:p w14:paraId="0DF838F2" w14:textId="77777777" w:rsidR="00847D8D" w:rsidRDefault="00847D8D">
      <w:pPr>
        <w:keepNext/>
        <w:keepLines/>
        <w:widowControl w:val="0"/>
        <w:spacing w:line="288" w:lineRule="auto"/>
        <w:ind w:left="450"/>
        <w:rPr>
          <w:rFonts w:ascii="Arial" w:eastAsia="Arial" w:hAnsi="Arial" w:cs="Arial"/>
          <w:sz w:val="16"/>
        </w:rPr>
      </w:pP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5"/>
        <w:gridCol w:w="2190"/>
        <w:gridCol w:w="2190"/>
        <w:gridCol w:w="105"/>
        <w:gridCol w:w="1785"/>
      </w:tblGrid>
      <w:tr w:rsidR="00847D8D" w14:paraId="1A5F1E3F" w14:textId="77777777">
        <w:trPr>
          <w:cantSplit/>
          <w:trHeight w:hRule="exact" w:val="255"/>
          <w:jc w:val="center"/>
        </w:trPr>
        <w:tc>
          <w:tcPr>
            <w:tcW w:w="3975" w:type="dxa"/>
            <w:tcBorders>
              <w:top w:val="nil"/>
              <w:left w:val="nil"/>
              <w:bottom w:val="nil"/>
              <w:right w:val="nil"/>
            </w:tcBorders>
            <w:tcMar>
              <w:top w:w="0" w:type="dxa"/>
              <w:left w:w="0" w:type="dxa"/>
              <w:bottom w:w="0" w:type="dxa"/>
              <w:right w:w="0" w:type="dxa"/>
            </w:tcMar>
            <w:vAlign w:val="bottom"/>
          </w:tcPr>
          <w:p w14:paraId="06AD5E14" w14:textId="77777777" w:rsidR="00847D8D" w:rsidRDefault="00847D8D">
            <w:pPr>
              <w:keepNext/>
            </w:pPr>
          </w:p>
        </w:tc>
        <w:tc>
          <w:tcPr>
            <w:tcW w:w="2190" w:type="dxa"/>
            <w:tcBorders>
              <w:top w:val="nil"/>
              <w:left w:val="nil"/>
              <w:bottom w:val="nil"/>
              <w:right w:val="nil"/>
            </w:tcBorders>
            <w:tcMar>
              <w:top w:w="0" w:type="dxa"/>
              <w:left w:w="0" w:type="dxa"/>
              <w:bottom w:w="0" w:type="dxa"/>
              <w:right w:w="0" w:type="dxa"/>
            </w:tcMar>
            <w:vAlign w:val="bottom"/>
          </w:tcPr>
          <w:p w14:paraId="43FEE7A7" w14:textId="77777777" w:rsidR="00847D8D" w:rsidRDefault="00847D8D">
            <w:pPr>
              <w:keepNext/>
            </w:pPr>
          </w:p>
        </w:tc>
        <w:tc>
          <w:tcPr>
            <w:tcW w:w="2190" w:type="dxa"/>
            <w:tcBorders>
              <w:top w:val="nil"/>
              <w:left w:val="nil"/>
              <w:bottom w:val="nil"/>
              <w:right w:val="nil"/>
            </w:tcBorders>
            <w:tcMar>
              <w:top w:w="0" w:type="dxa"/>
              <w:left w:w="0" w:type="dxa"/>
              <w:bottom w:w="0" w:type="dxa"/>
              <w:right w:w="0" w:type="dxa"/>
            </w:tcMar>
            <w:vAlign w:val="bottom"/>
          </w:tcPr>
          <w:p w14:paraId="2509C8F6" w14:textId="77777777" w:rsidR="00847D8D" w:rsidRDefault="00847D8D">
            <w:pPr>
              <w:keepNext/>
            </w:pPr>
          </w:p>
        </w:tc>
        <w:tc>
          <w:tcPr>
            <w:tcW w:w="105" w:type="dxa"/>
            <w:tcBorders>
              <w:top w:val="nil"/>
              <w:left w:val="nil"/>
              <w:bottom w:val="nil"/>
              <w:right w:val="nil"/>
            </w:tcBorders>
            <w:tcMar>
              <w:top w:w="0" w:type="dxa"/>
              <w:left w:w="0" w:type="dxa"/>
              <w:bottom w:w="0" w:type="dxa"/>
              <w:right w:w="0" w:type="dxa"/>
            </w:tcMar>
            <w:vAlign w:val="bottom"/>
          </w:tcPr>
          <w:p w14:paraId="036F504D" w14:textId="77777777" w:rsidR="00847D8D" w:rsidRDefault="00847D8D">
            <w:pPr>
              <w:keepNext/>
            </w:pPr>
          </w:p>
        </w:tc>
        <w:tc>
          <w:tcPr>
            <w:tcW w:w="1785" w:type="dxa"/>
            <w:tcBorders>
              <w:top w:val="nil"/>
              <w:left w:val="nil"/>
              <w:bottom w:val="single" w:sz="8" w:space="0" w:color="000000"/>
              <w:right w:val="nil"/>
            </w:tcBorders>
            <w:tcMar>
              <w:top w:w="0" w:type="dxa"/>
              <w:left w:w="53" w:type="dxa"/>
              <w:bottom w:w="0" w:type="dxa"/>
              <w:right w:w="53" w:type="dxa"/>
            </w:tcMar>
          </w:tcPr>
          <w:p w14:paraId="60683FA9" w14:textId="77777777" w:rsidR="00847D8D" w:rsidRDefault="00CB34DA">
            <w:pPr>
              <w:keepNext/>
              <w:spacing w:before="75" w:after="30"/>
              <w:jc w:val="center"/>
            </w:pPr>
            <w:r>
              <w:rPr>
                <w:rFonts w:ascii="Arial" w:eastAsia="Arial" w:hAnsi="Arial" w:cs="Arial"/>
                <w:b/>
                <w:color w:val="000000"/>
                <w:sz w:val="16"/>
              </w:rPr>
              <w:t>Year Ended</w:t>
            </w:r>
          </w:p>
        </w:tc>
      </w:tr>
      <w:tr w:rsidR="00847D8D" w14:paraId="3EC4EC0E" w14:textId="77777777">
        <w:trPr>
          <w:cantSplit/>
          <w:trHeight w:hRule="exact" w:val="255"/>
          <w:jc w:val="center"/>
        </w:trPr>
        <w:tc>
          <w:tcPr>
            <w:tcW w:w="6165" w:type="dxa"/>
            <w:gridSpan w:val="2"/>
            <w:tcBorders>
              <w:top w:val="nil"/>
              <w:left w:val="nil"/>
              <w:bottom w:val="single" w:sz="8" w:space="0" w:color="000000"/>
              <w:right w:val="nil"/>
            </w:tcBorders>
            <w:tcMar>
              <w:top w:w="0" w:type="dxa"/>
              <w:left w:w="53" w:type="dxa"/>
              <w:bottom w:w="0" w:type="dxa"/>
              <w:right w:w="53" w:type="dxa"/>
            </w:tcMar>
            <w:vAlign w:val="bottom"/>
          </w:tcPr>
          <w:p w14:paraId="4E182749" w14:textId="77777777" w:rsidR="00847D8D" w:rsidRDefault="00CB34DA">
            <w:pPr>
              <w:keepNext/>
              <w:spacing w:before="55" w:after="30"/>
            </w:pPr>
            <w:r>
              <w:rPr>
                <w:rFonts w:ascii="Arial" w:eastAsia="Arial" w:hAnsi="Arial" w:cs="Arial"/>
                <w:color w:val="000000"/>
                <w:sz w:val="16"/>
              </w:rPr>
              <w:t>(in millions)</w:t>
            </w:r>
          </w:p>
        </w:tc>
        <w:tc>
          <w:tcPr>
            <w:tcW w:w="2190" w:type="dxa"/>
            <w:tcBorders>
              <w:top w:val="nil"/>
              <w:left w:val="nil"/>
              <w:bottom w:val="single" w:sz="8" w:space="0" w:color="000000"/>
              <w:right w:val="nil"/>
            </w:tcBorders>
            <w:tcMar>
              <w:top w:w="0" w:type="dxa"/>
              <w:left w:w="0" w:type="dxa"/>
              <w:bottom w:w="0" w:type="dxa"/>
              <w:right w:w="0" w:type="dxa"/>
            </w:tcMar>
            <w:vAlign w:val="bottom"/>
          </w:tcPr>
          <w:p w14:paraId="0FA7F18A" w14:textId="77777777" w:rsidR="00847D8D" w:rsidRDefault="00847D8D">
            <w:pPr>
              <w:keepNext/>
            </w:pPr>
          </w:p>
        </w:tc>
        <w:tc>
          <w:tcPr>
            <w:tcW w:w="105" w:type="dxa"/>
            <w:tcBorders>
              <w:top w:val="nil"/>
              <w:left w:val="nil"/>
              <w:bottom w:val="single" w:sz="8" w:space="0" w:color="000000"/>
              <w:right w:val="nil"/>
            </w:tcBorders>
            <w:tcMar>
              <w:top w:w="0" w:type="dxa"/>
              <w:left w:w="0" w:type="dxa"/>
              <w:bottom w:w="0" w:type="dxa"/>
              <w:right w:w="0" w:type="dxa"/>
            </w:tcMar>
            <w:vAlign w:val="bottom"/>
          </w:tcPr>
          <w:p w14:paraId="38EA02B1" w14:textId="77777777" w:rsidR="00847D8D" w:rsidRDefault="00847D8D">
            <w:pPr>
              <w:keepNext/>
            </w:pPr>
          </w:p>
        </w:tc>
        <w:tc>
          <w:tcPr>
            <w:tcW w:w="1785" w:type="dxa"/>
            <w:tcBorders>
              <w:top w:val="nil"/>
              <w:left w:val="nil"/>
              <w:bottom w:val="single" w:sz="8" w:space="0" w:color="000000"/>
              <w:right w:val="nil"/>
            </w:tcBorders>
            <w:tcMar>
              <w:top w:w="0" w:type="dxa"/>
              <w:left w:w="53" w:type="dxa"/>
              <w:bottom w:w="0" w:type="dxa"/>
              <w:right w:w="53" w:type="dxa"/>
            </w:tcMar>
            <w:vAlign w:val="bottom"/>
          </w:tcPr>
          <w:p w14:paraId="047605B0" w14:textId="77777777" w:rsidR="00847D8D" w:rsidRDefault="00CB34DA">
            <w:pPr>
              <w:keepNext/>
              <w:spacing w:before="55" w:after="30"/>
              <w:jc w:val="center"/>
            </w:pPr>
            <w:r>
              <w:rPr>
                <w:rFonts w:ascii="Arial" w:eastAsia="Arial" w:hAnsi="Arial" w:cs="Arial"/>
                <w:b/>
                <w:color w:val="000000"/>
                <w:sz w:val="16"/>
              </w:rPr>
              <w:t>December 31, 2022</w:t>
            </w:r>
          </w:p>
        </w:tc>
      </w:tr>
      <w:tr w:rsidR="00847D8D" w14:paraId="6D4F3EDF" w14:textId="77777777">
        <w:trPr>
          <w:cantSplit/>
          <w:trHeight w:hRule="exact" w:val="255"/>
          <w:jc w:val="center"/>
        </w:trPr>
        <w:tc>
          <w:tcPr>
            <w:tcW w:w="8355" w:type="dxa"/>
            <w:gridSpan w:val="3"/>
            <w:tcBorders>
              <w:top w:val="nil"/>
              <w:left w:val="nil"/>
              <w:bottom w:val="nil"/>
              <w:right w:val="nil"/>
            </w:tcBorders>
            <w:tcMar>
              <w:top w:w="0" w:type="dxa"/>
              <w:left w:w="53" w:type="dxa"/>
              <w:bottom w:w="0" w:type="dxa"/>
              <w:right w:w="53" w:type="dxa"/>
            </w:tcMar>
            <w:vAlign w:val="bottom"/>
          </w:tcPr>
          <w:p w14:paraId="23A0BAFE" w14:textId="77777777" w:rsidR="00847D8D" w:rsidRDefault="00CB34DA">
            <w:pPr>
              <w:keepNext/>
              <w:spacing w:before="55" w:after="30"/>
            </w:pPr>
            <w:r>
              <w:rPr>
                <w:rFonts w:ascii="Arial" w:eastAsia="Arial" w:hAnsi="Arial" w:cs="Arial"/>
                <w:color w:val="000000"/>
                <w:sz w:val="16"/>
              </w:rPr>
              <w:t>Net cash provided by operating activities</w:t>
            </w:r>
          </w:p>
        </w:tc>
        <w:tc>
          <w:tcPr>
            <w:tcW w:w="105" w:type="dxa"/>
            <w:tcBorders>
              <w:top w:val="single" w:sz="8" w:space="0" w:color="000000"/>
              <w:left w:val="nil"/>
              <w:bottom w:val="nil"/>
              <w:right w:val="nil"/>
            </w:tcBorders>
            <w:tcMar>
              <w:top w:w="0" w:type="dxa"/>
              <w:left w:w="0" w:type="dxa"/>
              <w:bottom w:w="0" w:type="dxa"/>
              <w:right w:w="0" w:type="dxa"/>
            </w:tcMar>
            <w:vAlign w:val="bottom"/>
          </w:tcPr>
          <w:p w14:paraId="683256F2" w14:textId="77777777" w:rsidR="00847D8D" w:rsidRDefault="00847D8D">
            <w:pPr>
              <w:keepNext/>
            </w:pPr>
          </w:p>
        </w:tc>
        <w:tc>
          <w:tcPr>
            <w:tcW w:w="1785" w:type="dxa"/>
            <w:tcBorders>
              <w:top w:val="single" w:sz="8" w:space="0" w:color="000000"/>
              <w:left w:val="nil"/>
              <w:bottom w:val="nil"/>
              <w:right w:val="nil"/>
            </w:tcBorders>
            <w:tcMar>
              <w:top w:w="0" w:type="dxa"/>
              <w:left w:w="0" w:type="dxa"/>
              <w:bottom w:w="0" w:type="dxa"/>
              <w:right w:w="15" w:type="dxa"/>
            </w:tcMar>
          </w:tcPr>
          <w:p w14:paraId="6E3E765A" w14:textId="77777777" w:rsidR="00847D8D" w:rsidRDefault="00CB34DA">
            <w:pPr>
              <w:keepNext/>
              <w:tabs>
                <w:tab w:val="left" w:pos="1266"/>
                <w:tab w:val="left" w:pos="1717"/>
              </w:tabs>
              <w:spacing w:before="55" w:after="30"/>
              <w:jc w:val="right"/>
            </w:pPr>
            <w:r>
              <w:rPr>
                <w:rFonts w:ascii="Arial" w:eastAsia="Arial" w:hAnsi="Arial" w:cs="Arial"/>
                <w:color w:val="000000"/>
                <w:sz w:val="16"/>
              </w:rPr>
              <w:t>$</w:t>
            </w:r>
            <w:r>
              <w:rPr>
                <w:rFonts w:ascii="Arial" w:eastAsia="Arial" w:hAnsi="Arial" w:cs="Arial"/>
                <w:color w:val="000000"/>
                <w:sz w:val="16"/>
              </w:rPr>
              <w:tab/>
              <w:t>6,364</w:t>
            </w:r>
            <w:r>
              <w:rPr>
                <w:rFonts w:ascii="Arial" w:eastAsia="Arial" w:hAnsi="Arial" w:cs="Arial"/>
                <w:color w:val="000000"/>
                <w:sz w:val="16"/>
              </w:rPr>
              <w:tab/>
            </w:r>
          </w:p>
        </w:tc>
      </w:tr>
      <w:tr w:rsidR="00847D8D" w14:paraId="6E08248F" w14:textId="77777777">
        <w:trPr>
          <w:cantSplit/>
          <w:trHeight w:hRule="exact" w:val="255"/>
          <w:jc w:val="center"/>
        </w:trPr>
        <w:tc>
          <w:tcPr>
            <w:tcW w:w="8355" w:type="dxa"/>
            <w:gridSpan w:val="3"/>
            <w:tcBorders>
              <w:top w:val="nil"/>
              <w:left w:val="nil"/>
              <w:bottom w:val="nil"/>
              <w:right w:val="nil"/>
            </w:tcBorders>
            <w:tcMar>
              <w:top w:w="0" w:type="dxa"/>
              <w:left w:w="53" w:type="dxa"/>
              <w:bottom w:w="0" w:type="dxa"/>
              <w:right w:w="53" w:type="dxa"/>
            </w:tcMar>
            <w:vAlign w:val="bottom"/>
          </w:tcPr>
          <w:p w14:paraId="142BEBAC" w14:textId="77777777" w:rsidR="00847D8D" w:rsidRDefault="00CB34DA">
            <w:pPr>
              <w:keepNext/>
              <w:spacing w:before="75" w:after="30"/>
            </w:pPr>
            <w:r>
              <w:rPr>
                <w:rFonts w:ascii="Arial" w:eastAsia="Arial" w:hAnsi="Arial" w:cs="Arial"/>
                <w:color w:val="000000"/>
                <w:sz w:val="16"/>
              </w:rPr>
              <w:t>Net cash used in investing activities</w:t>
            </w:r>
          </w:p>
        </w:tc>
        <w:tc>
          <w:tcPr>
            <w:tcW w:w="105" w:type="dxa"/>
            <w:tcBorders>
              <w:top w:val="nil"/>
              <w:left w:val="nil"/>
              <w:bottom w:val="nil"/>
              <w:right w:val="nil"/>
            </w:tcBorders>
            <w:tcMar>
              <w:top w:w="0" w:type="dxa"/>
              <w:left w:w="0" w:type="dxa"/>
              <w:bottom w:w="0" w:type="dxa"/>
              <w:right w:w="0" w:type="dxa"/>
            </w:tcMar>
            <w:vAlign w:val="bottom"/>
          </w:tcPr>
          <w:p w14:paraId="73FCE64B" w14:textId="77777777" w:rsidR="00847D8D" w:rsidRDefault="00847D8D">
            <w:pPr>
              <w:keepNext/>
            </w:pPr>
          </w:p>
        </w:tc>
        <w:tc>
          <w:tcPr>
            <w:tcW w:w="1785" w:type="dxa"/>
            <w:tcBorders>
              <w:top w:val="nil"/>
              <w:left w:val="nil"/>
              <w:bottom w:val="nil"/>
              <w:right w:val="nil"/>
            </w:tcBorders>
            <w:tcMar>
              <w:top w:w="0" w:type="dxa"/>
              <w:left w:w="0" w:type="dxa"/>
              <w:bottom w:w="0" w:type="dxa"/>
              <w:right w:w="15" w:type="dxa"/>
            </w:tcMar>
          </w:tcPr>
          <w:p w14:paraId="481BD005" w14:textId="77777777" w:rsidR="00847D8D" w:rsidRDefault="00CB34DA">
            <w:pPr>
              <w:keepNext/>
              <w:tabs>
                <w:tab w:val="left" w:pos="1193"/>
              </w:tabs>
              <w:spacing w:before="75" w:after="30"/>
              <w:jc w:val="right"/>
            </w:pPr>
            <w:r>
              <w:rPr>
                <w:rFonts w:ascii="Arial" w:eastAsia="Arial" w:hAnsi="Arial" w:cs="Arial"/>
                <w:color w:val="000000"/>
                <w:sz w:val="16"/>
              </w:rPr>
              <w:tab/>
              <w:t>(6,924)</w:t>
            </w:r>
          </w:p>
        </w:tc>
      </w:tr>
      <w:tr w:rsidR="00847D8D" w14:paraId="2094878C" w14:textId="77777777">
        <w:trPr>
          <w:cantSplit/>
          <w:trHeight w:hRule="exact" w:val="255"/>
          <w:jc w:val="center"/>
        </w:trPr>
        <w:tc>
          <w:tcPr>
            <w:tcW w:w="8355" w:type="dxa"/>
            <w:gridSpan w:val="3"/>
            <w:tcBorders>
              <w:top w:val="nil"/>
              <w:left w:val="nil"/>
              <w:bottom w:val="nil"/>
              <w:right w:val="nil"/>
            </w:tcBorders>
            <w:tcMar>
              <w:top w:w="0" w:type="dxa"/>
              <w:left w:w="53" w:type="dxa"/>
              <w:bottom w:w="0" w:type="dxa"/>
              <w:right w:w="53" w:type="dxa"/>
            </w:tcMar>
            <w:vAlign w:val="center"/>
          </w:tcPr>
          <w:p w14:paraId="496F6C7F" w14:textId="77777777" w:rsidR="00847D8D" w:rsidRDefault="00CB34DA">
            <w:pPr>
              <w:keepNext/>
            </w:pPr>
            <w:r>
              <w:rPr>
                <w:rFonts w:ascii="Arial" w:eastAsia="Arial" w:hAnsi="Arial" w:cs="Arial"/>
                <w:color w:val="000000"/>
                <w:sz w:val="16"/>
              </w:rPr>
              <w:t>Adjusted for:</w:t>
            </w:r>
          </w:p>
        </w:tc>
        <w:tc>
          <w:tcPr>
            <w:tcW w:w="105" w:type="dxa"/>
            <w:tcBorders>
              <w:top w:val="nil"/>
              <w:left w:val="nil"/>
              <w:bottom w:val="nil"/>
              <w:right w:val="nil"/>
            </w:tcBorders>
            <w:tcMar>
              <w:top w:w="0" w:type="dxa"/>
              <w:left w:w="0" w:type="dxa"/>
              <w:bottom w:w="0" w:type="dxa"/>
              <w:right w:w="0" w:type="dxa"/>
            </w:tcMar>
            <w:vAlign w:val="bottom"/>
          </w:tcPr>
          <w:p w14:paraId="52A2295D" w14:textId="77777777" w:rsidR="00847D8D" w:rsidRDefault="00847D8D">
            <w:pPr>
              <w:keepNext/>
            </w:pPr>
          </w:p>
        </w:tc>
        <w:tc>
          <w:tcPr>
            <w:tcW w:w="1785" w:type="dxa"/>
            <w:tcBorders>
              <w:top w:val="nil"/>
              <w:left w:val="nil"/>
              <w:bottom w:val="nil"/>
              <w:right w:val="nil"/>
            </w:tcBorders>
            <w:tcMar>
              <w:top w:w="0" w:type="dxa"/>
              <w:left w:w="0" w:type="dxa"/>
              <w:bottom w:w="0" w:type="dxa"/>
              <w:right w:w="0" w:type="dxa"/>
            </w:tcMar>
            <w:vAlign w:val="bottom"/>
          </w:tcPr>
          <w:p w14:paraId="3219BDD6" w14:textId="77777777" w:rsidR="00847D8D" w:rsidRDefault="00847D8D">
            <w:pPr>
              <w:keepNext/>
            </w:pPr>
          </w:p>
        </w:tc>
      </w:tr>
      <w:tr w:rsidR="00847D8D" w14:paraId="553A0D15" w14:textId="77777777">
        <w:trPr>
          <w:cantSplit/>
          <w:trHeight w:hRule="exact" w:val="255"/>
          <w:jc w:val="center"/>
        </w:trPr>
        <w:tc>
          <w:tcPr>
            <w:tcW w:w="8355" w:type="dxa"/>
            <w:gridSpan w:val="3"/>
            <w:tcBorders>
              <w:top w:val="nil"/>
              <w:left w:val="nil"/>
              <w:bottom w:val="nil"/>
              <w:right w:val="nil"/>
            </w:tcBorders>
            <w:tcMar>
              <w:top w:w="0" w:type="dxa"/>
              <w:left w:w="53" w:type="dxa"/>
              <w:bottom w:w="0" w:type="dxa"/>
              <w:right w:w="53" w:type="dxa"/>
            </w:tcMar>
            <w:vAlign w:val="bottom"/>
          </w:tcPr>
          <w:p w14:paraId="7D20C04D" w14:textId="77777777" w:rsidR="00847D8D" w:rsidRDefault="00CB34DA">
            <w:pPr>
              <w:keepNext/>
              <w:spacing w:before="75" w:after="30"/>
              <w:ind w:left="240"/>
            </w:pPr>
            <w:r>
              <w:rPr>
                <w:rFonts w:ascii="Arial" w:eastAsia="Arial" w:hAnsi="Arial" w:cs="Arial"/>
                <w:color w:val="000000"/>
                <w:sz w:val="16"/>
              </w:rPr>
              <w:t>Net redemptions of short-term investments</w:t>
            </w:r>
          </w:p>
        </w:tc>
        <w:tc>
          <w:tcPr>
            <w:tcW w:w="105" w:type="dxa"/>
            <w:tcBorders>
              <w:top w:val="nil"/>
              <w:left w:val="nil"/>
              <w:bottom w:val="nil"/>
              <w:right w:val="nil"/>
            </w:tcBorders>
            <w:tcMar>
              <w:top w:w="0" w:type="dxa"/>
              <w:left w:w="0" w:type="dxa"/>
              <w:bottom w:w="0" w:type="dxa"/>
              <w:right w:w="0" w:type="dxa"/>
            </w:tcMar>
            <w:vAlign w:val="bottom"/>
          </w:tcPr>
          <w:p w14:paraId="6C7E3DE2" w14:textId="77777777" w:rsidR="00847D8D" w:rsidRDefault="00847D8D">
            <w:pPr>
              <w:keepNext/>
            </w:pPr>
          </w:p>
        </w:tc>
        <w:tc>
          <w:tcPr>
            <w:tcW w:w="1785" w:type="dxa"/>
            <w:tcBorders>
              <w:top w:val="nil"/>
              <w:left w:val="nil"/>
              <w:bottom w:val="nil"/>
              <w:right w:val="nil"/>
            </w:tcBorders>
            <w:tcMar>
              <w:top w:w="0" w:type="dxa"/>
              <w:left w:w="0" w:type="dxa"/>
              <w:bottom w:w="0" w:type="dxa"/>
              <w:right w:w="15" w:type="dxa"/>
            </w:tcMar>
          </w:tcPr>
          <w:p w14:paraId="4219074E" w14:textId="77777777" w:rsidR="00847D8D" w:rsidRDefault="00CB34DA">
            <w:pPr>
              <w:keepNext/>
              <w:tabs>
                <w:tab w:val="left" w:pos="1326"/>
              </w:tabs>
              <w:spacing w:before="75" w:after="30"/>
              <w:jc w:val="right"/>
            </w:pPr>
            <w:r>
              <w:rPr>
                <w:rFonts w:ascii="Arial" w:eastAsia="Arial" w:hAnsi="Arial" w:cs="Arial"/>
                <w:color w:val="000000"/>
                <w:sz w:val="16"/>
              </w:rPr>
              <w:tab/>
              <w:t>(100)</w:t>
            </w:r>
          </w:p>
        </w:tc>
      </w:tr>
      <w:tr w:rsidR="00847D8D" w14:paraId="3B89D796" w14:textId="77777777">
        <w:trPr>
          <w:cantSplit/>
          <w:trHeight w:hRule="exact" w:val="255"/>
          <w:jc w:val="center"/>
        </w:trPr>
        <w:tc>
          <w:tcPr>
            <w:tcW w:w="8355" w:type="dxa"/>
            <w:gridSpan w:val="3"/>
            <w:tcBorders>
              <w:top w:val="nil"/>
              <w:left w:val="nil"/>
              <w:bottom w:val="nil"/>
              <w:right w:val="nil"/>
            </w:tcBorders>
            <w:tcMar>
              <w:top w:w="0" w:type="dxa"/>
              <w:left w:w="53" w:type="dxa"/>
              <w:bottom w:w="0" w:type="dxa"/>
              <w:right w:w="53" w:type="dxa"/>
            </w:tcMar>
            <w:vAlign w:val="bottom"/>
          </w:tcPr>
          <w:p w14:paraId="2F14BEFD" w14:textId="77777777" w:rsidR="00847D8D" w:rsidRDefault="00CB34DA">
            <w:pPr>
              <w:keepNext/>
              <w:spacing w:before="75" w:after="30"/>
              <w:ind w:left="240"/>
            </w:pPr>
            <w:r>
              <w:rPr>
                <w:rFonts w:ascii="Arial" w:eastAsia="Arial" w:hAnsi="Arial" w:cs="Arial"/>
                <w:color w:val="000000"/>
                <w:sz w:val="16"/>
              </w:rPr>
              <w:t>Strategic investments and related</w:t>
            </w:r>
          </w:p>
        </w:tc>
        <w:tc>
          <w:tcPr>
            <w:tcW w:w="105" w:type="dxa"/>
            <w:tcBorders>
              <w:top w:val="nil"/>
              <w:left w:val="nil"/>
              <w:bottom w:val="nil"/>
              <w:right w:val="nil"/>
            </w:tcBorders>
            <w:tcMar>
              <w:top w:w="0" w:type="dxa"/>
              <w:left w:w="0" w:type="dxa"/>
              <w:bottom w:w="0" w:type="dxa"/>
              <w:right w:w="0" w:type="dxa"/>
            </w:tcMar>
            <w:vAlign w:val="bottom"/>
          </w:tcPr>
          <w:p w14:paraId="49EFBA04" w14:textId="77777777" w:rsidR="00847D8D" w:rsidRDefault="00847D8D">
            <w:pPr>
              <w:keepNext/>
            </w:pPr>
          </w:p>
        </w:tc>
        <w:tc>
          <w:tcPr>
            <w:tcW w:w="1785" w:type="dxa"/>
            <w:tcBorders>
              <w:top w:val="nil"/>
              <w:left w:val="nil"/>
              <w:bottom w:val="nil"/>
              <w:right w:val="nil"/>
            </w:tcBorders>
            <w:tcMar>
              <w:top w:w="0" w:type="dxa"/>
              <w:left w:w="0" w:type="dxa"/>
              <w:bottom w:w="0" w:type="dxa"/>
              <w:right w:w="15" w:type="dxa"/>
            </w:tcMar>
          </w:tcPr>
          <w:p w14:paraId="0CBFF795" w14:textId="77777777" w:rsidR="00847D8D" w:rsidRDefault="00CB34DA">
            <w:pPr>
              <w:keepNext/>
              <w:tabs>
                <w:tab w:val="left" w:pos="1399"/>
                <w:tab w:val="left" w:pos="1717"/>
              </w:tabs>
              <w:spacing w:before="75" w:after="30"/>
              <w:jc w:val="right"/>
            </w:pPr>
            <w:r>
              <w:rPr>
                <w:rFonts w:ascii="Arial" w:eastAsia="Arial" w:hAnsi="Arial" w:cs="Arial"/>
                <w:color w:val="000000"/>
                <w:sz w:val="16"/>
              </w:rPr>
              <w:tab/>
              <w:t>701</w:t>
            </w:r>
            <w:r>
              <w:rPr>
                <w:rFonts w:ascii="Arial" w:eastAsia="Arial" w:hAnsi="Arial" w:cs="Arial"/>
                <w:color w:val="000000"/>
                <w:sz w:val="16"/>
              </w:rPr>
              <w:tab/>
            </w:r>
          </w:p>
        </w:tc>
      </w:tr>
      <w:tr w:rsidR="00847D8D" w14:paraId="11E41B90" w14:textId="77777777">
        <w:trPr>
          <w:cantSplit/>
          <w:trHeight w:hRule="exact" w:val="255"/>
          <w:jc w:val="center"/>
        </w:trPr>
        <w:tc>
          <w:tcPr>
            <w:tcW w:w="8355" w:type="dxa"/>
            <w:gridSpan w:val="3"/>
            <w:tcBorders>
              <w:top w:val="nil"/>
              <w:left w:val="nil"/>
              <w:bottom w:val="nil"/>
              <w:right w:val="nil"/>
            </w:tcBorders>
            <w:tcMar>
              <w:top w:w="0" w:type="dxa"/>
              <w:left w:w="53" w:type="dxa"/>
              <w:bottom w:w="0" w:type="dxa"/>
              <w:right w:w="53" w:type="dxa"/>
            </w:tcMar>
            <w:vAlign w:val="bottom"/>
          </w:tcPr>
          <w:p w14:paraId="322061C5" w14:textId="77777777" w:rsidR="00847D8D" w:rsidRDefault="00CB34DA">
            <w:pPr>
              <w:keepNext/>
              <w:spacing w:before="75" w:after="30"/>
              <w:ind w:left="240"/>
            </w:pPr>
            <w:r>
              <w:rPr>
                <w:rFonts w:ascii="Arial" w:eastAsia="Arial" w:hAnsi="Arial" w:cs="Arial"/>
                <w:color w:val="000000"/>
                <w:sz w:val="16"/>
              </w:rPr>
              <w:t>Net cash flows related to certain airport construction projects and other</w:t>
            </w:r>
          </w:p>
        </w:tc>
        <w:tc>
          <w:tcPr>
            <w:tcW w:w="105" w:type="dxa"/>
            <w:tcBorders>
              <w:top w:val="nil"/>
              <w:left w:val="nil"/>
              <w:bottom w:val="nil"/>
              <w:right w:val="nil"/>
            </w:tcBorders>
            <w:tcMar>
              <w:top w:w="0" w:type="dxa"/>
              <w:left w:w="0" w:type="dxa"/>
              <w:bottom w:w="0" w:type="dxa"/>
              <w:right w:w="0" w:type="dxa"/>
            </w:tcMar>
            <w:vAlign w:val="bottom"/>
          </w:tcPr>
          <w:p w14:paraId="1F5398F6" w14:textId="77777777" w:rsidR="00847D8D" w:rsidRDefault="00847D8D">
            <w:pPr>
              <w:keepNext/>
            </w:pPr>
          </w:p>
        </w:tc>
        <w:tc>
          <w:tcPr>
            <w:tcW w:w="1785" w:type="dxa"/>
            <w:tcBorders>
              <w:top w:val="nil"/>
              <w:left w:val="nil"/>
              <w:bottom w:val="nil"/>
              <w:right w:val="nil"/>
            </w:tcBorders>
            <w:tcMar>
              <w:top w:w="0" w:type="dxa"/>
              <w:left w:w="0" w:type="dxa"/>
              <w:bottom w:w="0" w:type="dxa"/>
              <w:right w:w="15" w:type="dxa"/>
            </w:tcMar>
          </w:tcPr>
          <w:p w14:paraId="651FD966" w14:textId="77777777" w:rsidR="00847D8D" w:rsidRDefault="00CB34DA">
            <w:pPr>
              <w:keepNext/>
              <w:tabs>
                <w:tab w:val="left" w:pos="1399"/>
                <w:tab w:val="left" w:pos="1717"/>
              </w:tabs>
              <w:spacing w:before="75" w:after="30"/>
              <w:jc w:val="right"/>
            </w:pPr>
            <w:r>
              <w:rPr>
                <w:rFonts w:ascii="Arial" w:eastAsia="Arial" w:hAnsi="Arial" w:cs="Arial"/>
                <w:color w:val="000000"/>
                <w:sz w:val="16"/>
              </w:rPr>
              <w:tab/>
              <w:t>409</w:t>
            </w:r>
            <w:r>
              <w:rPr>
                <w:rFonts w:ascii="Arial" w:eastAsia="Arial" w:hAnsi="Arial" w:cs="Arial"/>
                <w:color w:val="000000"/>
                <w:sz w:val="16"/>
              </w:rPr>
              <w:tab/>
            </w:r>
          </w:p>
        </w:tc>
      </w:tr>
      <w:tr w:rsidR="00847D8D" w14:paraId="2E62272B" w14:textId="77777777">
        <w:trPr>
          <w:cantSplit/>
          <w:trHeight w:hRule="exact" w:val="255"/>
          <w:jc w:val="center"/>
        </w:trPr>
        <w:tc>
          <w:tcPr>
            <w:tcW w:w="8355" w:type="dxa"/>
            <w:gridSpan w:val="3"/>
            <w:tcBorders>
              <w:top w:val="nil"/>
              <w:left w:val="nil"/>
              <w:bottom w:val="single" w:sz="8" w:space="0" w:color="000000"/>
              <w:right w:val="nil"/>
            </w:tcBorders>
            <w:tcMar>
              <w:top w:w="0" w:type="dxa"/>
              <w:left w:w="53" w:type="dxa"/>
              <w:bottom w:w="0" w:type="dxa"/>
              <w:right w:w="53" w:type="dxa"/>
            </w:tcMar>
            <w:vAlign w:val="center"/>
          </w:tcPr>
          <w:p w14:paraId="7702204D" w14:textId="77777777" w:rsidR="00847D8D" w:rsidRDefault="00CB34DA">
            <w:pPr>
              <w:keepNext/>
              <w:ind w:left="240"/>
            </w:pPr>
            <w:r>
              <w:rPr>
                <w:rFonts w:ascii="Arial" w:eastAsia="Arial" w:hAnsi="Arial" w:cs="Arial"/>
                <w:color w:val="000000"/>
                <w:sz w:val="16"/>
              </w:rPr>
              <w:t>Financed aircraft acquisitions</w:t>
            </w:r>
          </w:p>
        </w:tc>
        <w:tc>
          <w:tcPr>
            <w:tcW w:w="105" w:type="dxa"/>
            <w:tcBorders>
              <w:top w:val="nil"/>
              <w:left w:val="nil"/>
              <w:bottom w:val="single" w:sz="8" w:space="0" w:color="000000"/>
              <w:right w:val="nil"/>
            </w:tcBorders>
            <w:tcMar>
              <w:top w:w="0" w:type="dxa"/>
              <w:left w:w="0" w:type="dxa"/>
              <w:bottom w:w="0" w:type="dxa"/>
              <w:right w:w="0" w:type="dxa"/>
            </w:tcMar>
            <w:vAlign w:val="bottom"/>
          </w:tcPr>
          <w:p w14:paraId="279E24A2" w14:textId="77777777" w:rsidR="00847D8D" w:rsidRDefault="00847D8D">
            <w:pPr>
              <w:keepNext/>
            </w:pPr>
          </w:p>
        </w:tc>
        <w:tc>
          <w:tcPr>
            <w:tcW w:w="1785" w:type="dxa"/>
            <w:tcBorders>
              <w:top w:val="nil"/>
              <w:left w:val="nil"/>
              <w:bottom w:val="single" w:sz="8" w:space="0" w:color="000000"/>
              <w:right w:val="nil"/>
            </w:tcBorders>
            <w:tcMar>
              <w:top w:w="0" w:type="dxa"/>
              <w:left w:w="0" w:type="dxa"/>
              <w:bottom w:w="0" w:type="dxa"/>
              <w:right w:w="15" w:type="dxa"/>
            </w:tcMar>
            <w:vAlign w:val="bottom"/>
          </w:tcPr>
          <w:p w14:paraId="78F01BA9" w14:textId="77777777" w:rsidR="00847D8D" w:rsidRDefault="00CB34DA">
            <w:pPr>
              <w:keepNext/>
              <w:tabs>
                <w:tab w:val="left" w:pos="1326"/>
              </w:tabs>
              <w:spacing w:before="55" w:after="30"/>
              <w:jc w:val="right"/>
            </w:pPr>
            <w:r>
              <w:rPr>
                <w:rFonts w:ascii="Arial" w:eastAsia="Arial" w:hAnsi="Arial" w:cs="Arial"/>
                <w:color w:val="000000"/>
                <w:sz w:val="16"/>
              </w:rPr>
              <w:tab/>
              <w:t>(206)</w:t>
            </w:r>
          </w:p>
        </w:tc>
      </w:tr>
      <w:tr w:rsidR="00847D8D" w14:paraId="06516E1F" w14:textId="77777777">
        <w:trPr>
          <w:cantSplit/>
          <w:trHeight w:hRule="exact" w:val="255"/>
          <w:jc w:val="center"/>
        </w:trPr>
        <w:tc>
          <w:tcPr>
            <w:tcW w:w="8355" w:type="dxa"/>
            <w:gridSpan w:val="3"/>
            <w:tcBorders>
              <w:top w:val="nil"/>
              <w:left w:val="nil"/>
              <w:bottom w:val="double" w:sz="8" w:space="0" w:color="000000"/>
              <w:right w:val="nil"/>
            </w:tcBorders>
            <w:tcMar>
              <w:top w:w="0" w:type="dxa"/>
              <w:left w:w="53" w:type="dxa"/>
              <w:bottom w:w="0" w:type="dxa"/>
              <w:right w:w="53" w:type="dxa"/>
            </w:tcMar>
            <w:vAlign w:val="center"/>
          </w:tcPr>
          <w:p w14:paraId="0685715E" w14:textId="77777777" w:rsidR="00847D8D" w:rsidRDefault="00CB34DA">
            <w:pPr>
              <w:keepNext/>
            </w:pPr>
            <w:r>
              <w:rPr>
                <w:rFonts w:ascii="Arial" w:eastAsia="Arial" w:hAnsi="Arial" w:cs="Arial"/>
                <w:color w:val="000000"/>
                <w:sz w:val="16"/>
              </w:rPr>
              <w:t>Free cash flow</w:t>
            </w:r>
          </w:p>
        </w:tc>
        <w:tc>
          <w:tcPr>
            <w:tcW w:w="105" w:type="dxa"/>
            <w:tcBorders>
              <w:top w:val="single" w:sz="8" w:space="0" w:color="000000"/>
              <w:left w:val="nil"/>
              <w:bottom w:val="double" w:sz="8" w:space="0" w:color="000000"/>
              <w:right w:val="nil"/>
            </w:tcBorders>
            <w:tcMar>
              <w:top w:w="0" w:type="dxa"/>
              <w:left w:w="0" w:type="dxa"/>
              <w:bottom w:w="0" w:type="dxa"/>
              <w:right w:w="0" w:type="dxa"/>
            </w:tcMar>
            <w:vAlign w:val="bottom"/>
          </w:tcPr>
          <w:p w14:paraId="485AE755" w14:textId="77777777" w:rsidR="00847D8D" w:rsidRDefault="00847D8D">
            <w:pPr>
              <w:keepNext/>
            </w:pPr>
          </w:p>
        </w:tc>
        <w:tc>
          <w:tcPr>
            <w:tcW w:w="1785" w:type="dxa"/>
            <w:tcBorders>
              <w:top w:val="single" w:sz="8" w:space="0" w:color="000000"/>
              <w:left w:val="nil"/>
              <w:bottom w:val="double" w:sz="8" w:space="0" w:color="000000"/>
              <w:right w:val="nil"/>
            </w:tcBorders>
            <w:tcMar>
              <w:top w:w="0" w:type="dxa"/>
              <w:left w:w="0" w:type="dxa"/>
              <w:bottom w:w="0" w:type="dxa"/>
              <w:right w:w="15" w:type="dxa"/>
            </w:tcMar>
            <w:vAlign w:val="bottom"/>
          </w:tcPr>
          <w:p w14:paraId="62698CF5" w14:textId="77777777" w:rsidR="00847D8D" w:rsidRDefault="00CB34DA">
            <w:pPr>
              <w:keepNext/>
              <w:tabs>
                <w:tab w:val="left" w:pos="1399"/>
                <w:tab w:val="left" w:pos="1717"/>
              </w:tabs>
              <w:spacing w:before="15" w:after="30"/>
              <w:jc w:val="right"/>
            </w:pPr>
            <w:r>
              <w:rPr>
                <w:rFonts w:ascii="Arial" w:eastAsia="Arial" w:hAnsi="Arial" w:cs="Arial"/>
                <w:color w:val="000000"/>
                <w:sz w:val="16"/>
              </w:rPr>
              <w:t>$</w:t>
            </w:r>
            <w:r>
              <w:rPr>
                <w:rFonts w:ascii="Arial" w:eastAsia="Arial" w:hAnsi="Arial" w:cs="Arial"/>
                <w:color w:val="000000"/>
                <w:sz w:val="16"/>
              </w:rPr>
              <w:tab/>
              <w:t>244</w:t>
            </w:r>
            <w:r>
              <w:rPr>
                <w:rFonts w:ascii="Arial" w:eastAsia="Arial" w:hAnsi="Arial" w:cs="Arial"/>
                <w:color w:val="000000"/>
                <w:sz w:val="16"/>
              </w:rPr>
              <w:tab/>
            </w:r>
          </w:p>
        </w:tc>
      </w:tr>
      <w:tr w:rsidR="00847D8D" w14:paraId="51678C5F" w14:textId="77777777">
        <w:trPr>
          <w:cantSplit/>
          <w:trHeight w:hRule="exact" w:val="255"/>
          <w:jc w:val="center"/>
        </w:trPr>
        <w:tc>
          <w:tcPr>
            <w:tcW w:w="3975" w:type="dxa"/>
            <w:tcBorders>
              <w:top w:val="nil"/>
              <w:left w:val="nil"/>
              <w:bottom w:val="nil"/>
              <w:right w:val="nil"/>
            </w:tcBorders>
            <w:tcMar>
              <w:top w:w="0" w:type="dxa"/>
              <w:left w:w="0" w:type="dxa"/>
              <w:bottom w:w="0" w:type="dxa"/>
              <w:right w:w="0" w:type="dxa"/>
            </w:tcMar>
            <w:vAlign w:val="bottom"/>
          </w:tcPr>
          <w:p w14:paraId="7CFA49F0" w14:textId="77777777" w:rsidR="00847D8D" w:rsidRDefault="00847D8D"/>
        </w:tc>
        <w:tc>
          <w:tcPr>
            <w:tcW w:w="2190" w:type="dxa"/>
            <w:tcBorders>
              <w:top w:val="double" w:sz="8" w:space="0" w:color="000000"/>
              <w:left w:val="nil"/>
              <w:bottom w:val="nil"/>
              <w:right w:val="nil"/>
            </w:tcBorders>
            <w:tcMar>
              <w:top w:w="0" w:type="dxa"/>
              <w:left w:w="0" w:type="dxa"/>
              <w:bottom w:w="0" w:type="dxa"/>
              <w:right w:w="0" w:type="dxa"/>
            </w:tcMar>
            <w:vAlign w:val="bottom"/>
          </w:tcPr>
          <w:p w14:paraId="28F3829C" w14:textId="77777777" w:rsidR="00847D8D" w:rsidRDefault="00847D8D"/>
        </w:tc>
        <w:tc>
          <w:tcPr>
            <w:tcW w:w="2190" w:type="dxa"/>
            <w:tcBorders>
              <w:top w:val="double" w:sz="8" w:space="0" w:color="000000"/>
              <w:left w:val="nil"/>
              <w:bottom w:val="nil"/>
              <w:right w:val="nil"/>
            </w:tcBorders>
            <w:tcMar>
              <w:top w:w="0" w:type="dxa"/>
              <w:left w:w="0" w:type="dxa"/>
              <w:bottom w:w="0" w:type="dxa"/>
              <w:right w:w="0" w:type="dxa"/>
            </w:tcMar>
            <w:vAlign w:val="bottom"/>
          </w:tcPr>
          <w:p w14:paraId="20E66F6B" w14:textId="77777777" w:rsidR="00847D8D" w:rsidRDefault="00847D8D"/>
        </w:tc>
        <w:tc>
          <w:tcPr>
            <w:tcW w:w="105" w:type="dxa"/>
            <w:tcBorders>
              <w:top w:val="double" w:sz="8" w:space="0" w:color="000000"/>
              <w:left w:val="nil"/>
              <w:bottom w:val="nil"/>
              <w:right w:val="nil"/>
            </w:tcBorders>
            <w:tcMar>
              <w:top w:w="0" w:type="dxa"/>
              <w:left w:w="0" w:type="dxa"/>
              <w:bottom w:w="0" w:type="dxa"/>
              <w:right w:w="0" w:type="dxa"/>
            </w:tcMar>
            <w:vAlign w:val="bottom"/>
          </w:tcPr>
          <w:p w14:paraId="434D200E" w14:textId="77777777" w:rsidR="00847D8D" w:rsidRDefault="00847D8D"/>
        </w:tc>
        <w:tc>
          <w:tcPr>
            <w:tcW w:w="1785" w:type="dxa"/>
            <w:tcBorders>
              <w:top w:val="double" w:sz="8" w:space="0" w:color="000000"/>
              <w:left w:val="nil"/>
              <w:bottom w:val="nil"/>
              <w:right w:val="nil"/>
            </w:tcBorders>
            <w:tcMar>
              <w:top w:w="0" w:type="dxa"/>
              <w:left w:w="0" w:type="dxa"/>
              <w:bottom w:w="0" w:type="dxa"/>
              <w:right w:w="0" w:type="dxa"/>
            </w:tcMar>
            <w:vAlign w:val="bottom"/>
          </w:tcPr>
          <w:p w14:paraId="00D39E2B" w14:textId="77777777" w:rsidR="00847D8D" w:rsidRDefault="00847D8D"/>
        </w:tc>
      </w:tr>
    </w:tbl>
    <w:p w14:paraId="0C80ED8F" w14:textId="77777777" w:rsidR="00847D8D" w:rsidRDefault="00847D8D">
      <w:pPr>
        <w:keepNext/>
        <w:keepLines/>
        <w:widowControl w:val="0"/>
        <w:spacing w:line="288" w:lineRule="auto"/>
        <w:ind w:left="450"/>
        <w:jc w:val="center"/>
        <w:rPr>
          <w:rFonts w:ascii="Arial" w:eastAsia="Arial" w:hAnsi="Arial" w:cs="Arial"/>
          <w:sz w:val="20"/>
        </w:rPr>
      </w:pPr>
    </w:p>
    <w:p w14:paraId="49264C1C" w14:textId="77777777" w:rsidR="00847D8D" w:rsidRDefault="00847D8D">
      <w:pPr>
        <w:keepNext/>
        <w:keepLines/>
        <w:widowControl w:val="0"/>
        <w:spacing w:line="288" w:lineRule="auto"/>
        <w:jc w:val="center"/>
        <w:rPr>
          <w:rFonts w:ascii="Arial" w:eastAsia="Arial" w:hAnsi="Arial" w:cs="Arial"/>
          <w:sz w:val="16"/>
        </w:rPr>
      </w:pPr>
    </w:p>
    <w:p w14:paraId="5D429ABF" w14:textId="77777777" w:rsidR="00847D8D" w:rsidRDefault="00847D8D">
      <w:pPr>
        <w:keepNext/>
        <w:keepLines/>
        <w:widowControl w:val="0"/>
        <w:spacing w:line="288" w:lineRule="auto"/>
        <w:jc w:val="center"/>
        <w:rPr>
          <w:rFonts w:ascii="Arial" w:eastAsia="Arial" w:hAnsi="Arial" w:cs="Arial"/>
          <w:sz w:val="20"/>
        </w:rPr>
        <w:sectPr w:rsidR="00847D8D">
          <w:type w:val="continuous"/>
          <w:pgSz w:w="12240" w:h="15840"/>
          <w:pgMar w:top="855" w:right="990" w:bottom="855" w:left="990" w:header="0" w:footer="270" w:gutter="0"/>
          <w:cols w:space="708"/>
        </w:sectPr>
      </w:pPr>
    </w:p>
    <w:p w14:paraId="5F3783A7" w14:textId="77777777" w:rsidR="00847D8D" w:rsidRDefault="00CB34DA">
      <w:pPr>
        <w:keepNext/>
        <w:keepLines/>
        <w:widowControl w:val="0"/>
        <w:spacing w:line="288" w:lineRule="auto"/>
        <w:outlineLvl w:val="1"/>
        <w:rPr>
          <w:rFonts w:ascii="Arial" w:eastAsia="Arial" w:hAnsi="Arial" w:cs="Arial"/>
          <w:b/>
          <w:sz w:val="16"/>
        </w:rPr>
      </w:pPr>
      <w:bookmarkStart w:id="14" w:name="Section17"/>
      <w:bookmarkEnd w:id="14"/>
      <w:r>
        <w:rPr>
          <w:rFonts w:ascii="Arial" w:eastAsia="Arial" w:hAnsi="Arial" w:cs="Arial"/>
          <w:b/>
          <w:sz w:val="16"/>
        </w:rPr>
        <w:lastRenderedPageBreak/>
        <w:t>Adjusted Net Debt.</w:t>
      </w:r>
      <w:r>
        <w:rPr>
          <w:rFonts w:ascii="Arial" w:eastAsia="Arial" w:hAnsi="Arial" w:cs="Arial"/>
          <w:sz w:val="16"/>
        </w:rPr>
        <w:t xml:space="preserve"> Delta uses adjusted total debt, including aircraft rent, in addition to adjusted debt and finance leases, to present estimated financial obligations. Delta reduces adjusted total debt by cash, cash equivalents and short-term investments, and LGA restricted cash, resulting in adjusted net debt, to present the amount of assets needed to satisfy the debt. Management believes this metric is helpful to investors in assessing the company's overall debt profile. </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5"/>
        <w:gridCol w:w="105"/>
        <w:gridCol w:w="1800"/>
        <w:gridCol w:w="1800"/>
      </w:tblGrid>
      <w:tr w:rsidR="00847D8D" w14:paraId="72546F16" w14:textId="77777777">
        <w:trPr>
          <w:cantSplit/>
          <w:trHeight w:hRule="exact" w:val="255"/>
        </w:trPr>
        <w:tc>
          <w:tcPr>
            <w:tcW w:w="6555" w:type="dxa"/>
            <w:tcBorders>
              <w:top w:val="nil"/>
              <w:left w:val="nil"/>
              <w:bottom w:val="nil"/>
              <w:right w:val="nil"/>
            </w:tcBorders>
            <w:tcMar>
              <w:top w:w="0" w:type="dxa"/>
              <w:left w:w="0" w:type="dxa"/>
              <w:bottom w:w="0" w:type="dxa"/>
              <w:right w:w="0" w:type="dxa"/>
            </w:tcMar>
            <w:vAlign w:val="bottom"/>
          </w:tcPr>
          <w:p w14:paraId="6FC27794" w14:textId="77777777" w:rsidR="00847D8D" w:rsidRDefault="00847D8D">
            <w:pPr>
              <w:keepNext/>
            </w:pPr>
          </w:p>
        </w:tc>
        <w:tc>
          <w:tcPr>
            <w:tcW w:w="105" w:type="dxa"/>
            <w:tcBorders>
              <w:top w:val="nil"/>
              <w:left w:val="nil"/>
              <w:bottom w:val="nil"/>
              <w:right w:val="nil"/>
            </w:tcBorders>
            <w:tcMar>
              <w:top w:w="0" w:type="dxa"/>
              <w:left w:w="0" w:type="dxa"/>
              <w:bottom w:w="0" w:type="dxa"/>
              <w:right w:w="0" w:type="dxa"/>
            </w:tcMar>
            <w:vAlign w:val="bottom"/>
          </w:tcPr>
          <w:p w14:paraId="127267C6" w14:textId="77777777" w:rsidR="00847D8D" w:rsidRDefault="00847D8D">
            <w:pPr>
              <w:keepNext/>
            </w:pPr>
          </w:p>
        </w:tc>
        <w:tc>
          <w:tcPr>
            <w:tcW w:w="1800" w:type="dxa"/>
            <w:tcBorders>
              <w:top w:val="nil"/>
              <w:left w:val="nil"/>
              <w:bottom w:val="nil"/>
              <w:right w:val="nil"/>
            </w:tcBorders>
            <w:tcMar>
              <w:top w:w="0" w:type="dxa"/>
              <w:left w:w="0" w:type="dxa"/>
              <w:bottom w:w="0" w:type="dxa"/>
              <w:right w:w="0" w:type="dxa"/>
            </w:tcMar>
            <w:vAlign w:val="bottom"/>
          </w:tcPr>
          <w:p w14:paraId="4A03C5E9" w14:textId="77777777" w:rsidR="00847D8D" w:rsidRDefault="00847D8D">
            <w:pPr>
              <w:keepNext/>
            </w:pPr>
          </w:p>
        </w:tc>
        <w:tc>
          <w:tcPr>
            <w:tcW w:w="1800" w:type="dxa"/>
            <w:tcBorders>
              <w:top w:val="nil"/>
              <w:left w:val="nil"/>
              <w:bottom w:val="nil"/>
              <w:right w:val="nil"/>
            </w:tcBorders>
            <w:tcMar>
              <w:top w:w="0" w:type="dxa"/>
              <w:left w:w="0" w:type="dxa"/>
              <w:bottom w:w="0" w:type="dxa"/>
              <w:right w:w="0" w:type="dxa"/>
            </w:tcMar>
            <w:vAlign w:val="bottom"/>
          </w:tcPr>
          <w:p w14:paraId="0DCC5137" w14:textId="77777777" w:rsidR="00847D8D" w:rsidRDefault="00847D8D">
            <w:pPr>
              <w:keepNext/>
            </w:pPr>
          </w:p>
        </w:tc>
      </w:tr>
      <w:tr w:rsidR="00847D8D" w14:paraId="5C09588D" w14:textId="77777777">
        <w:trPr>
          <w:cantSplit/>
          <w:trHeight w:hRule="exact" w:val="255"/>
        </w:trPr>
        <w:tc>
          <w:tcPr>
            <w:tcW w:w="6555" w:type="dxa"/>
            <w:tcBorders>
              <w:top w:val="nil"/>
              <w:left w:val="nil"/>
              <w:bottom w:val="single" w:sz="8" w:space="0" w:color="000000"/>
              <w:right w:val="nil"/>
            </w:tcBorders>
            <w:tcMar>
              <w:top w:w="0" w:type="dxa"/>
              <w:left w:w="53" w:type="dxa"/>
              <w:bottom w:w="0" w:type="dxa"/>
              <w:right w:w="53" w:type="dxa"/>
            </w:tcMar>
            <w:vAlign w:val="bottom"/>
          </w:tcPr>
          <w:p w14:paraId="2C36A378" w14:textId="77777777" w:rsidR="00847D8D" w:rsidRDefault="00CB34DA">
            <w:pPr>
              <w:keepNext/>
              <w:spacing w:before="75" w:after="30"/>
            </w:pPr>
            <w:r>
              <w:rPr>
                <w:rFonts w:ascii="Arial" w:eastAsia="Arial" w:hAnsi="Arial" w:cs="Arial"/>
                <w:color w:val="000000"/>
                <w:sz w:val="16"/>
              </w:rPr>
              <w:t>(in millions)</w:t>
            </w:r>
          </w:p>
        </w:tc>
        <w:tc>
          <w:tcPr>
            <w:tcW w:w="105" w:type="dxa"/>
            <w:tcBorders>
              <w:top w:val="nil"/>
              <w:left w:val="nil"/>
              <w:bottom w:val="single" w:sz="8" w:space="0" w:color="000000"/>
              <w:right w:val="nil"/>
            </w:tcBorders>
            <w:tcMar>
              <w:top w:w="0" w:type="dxa"/>
              <w:left w:w="0" w:type="dxa"/>
              <w:bottom w:w="0" w:type="dxa"/>
              <w:right w:w="0" w:type="dxa"/>
            </w:tcMar>
            <w:vAlign w:val="bottom"/>
          </w:tcPr>
          <w:p w14:paraId="4729EB77" w14:textId="77777777" w:rsidR="00847D8D" w:rsidRDefault="00847D8D">
            <w:pPr>
              <w:keepNext/>
            </w:pPr>
          </w:p>
        </w:tc>
        <w:tc>
          <w:tcPr>
            <w:tcW w:w="1800" w:type="dxa"/>
            <w:tcBorders>
              <w:top w:val="nil"/>
              <w:left w:val="nil"/>
              <w:bottom w:val="single" w:sz="8" w:space="0" w:color="000000"/>
              <w:right w:val="nil"/>
            </w:tcBorders>
            <w:tcMar>
              <w:top w:w="0" w:type="dxa"/>
              <w:left w:w="53" w:type="dxa"/>
              <w:bottom w:w="0" w:type="dxa"/>
              <w:right w:w="53" w:type="dxa"/>
            </w:tcMar>
            <w:vAlign w:val="bottom"/>
          </w:tcPr>
          <w:p w14:paraId="2E3B08E7" w14:textId="77777777" w:rsidR="00847D8D" w:rsidRDefault="00CB34DA">
            <w:pPr>
              <w:keepNext/>
              <w:spacing w:before="75" w:after="30"/>
              <w:jc w:val="center"/>
            </w:pPr>
            <w:r>
              <w:rPr>
                <w:rFonts w:ascii="Arial" w:eastAsia="Arial" w:hAnsi="Arial" w:cs="Arial"/>
                <w:b/>
                <w:color w:val="000000"/>
                <w:sz w:val="16"/>
              </w:rPr>
              <w:t>December 31, 2022</w:t>
            </w:r>
          </w:p>
        </w:tc>
        <w:tc>
          <w:tcPr>
            <w:tcW w:w="1800" w:type="dxa"/>
            <w:tcBorders>
              <w:top w:val="nil"/>
              <w:left w:val="nil"/>
              <w:bottom w:val="single" w:sz="8" w:space="0" w:color="000000"/>
              <w:right w:val="nil"/>
            </w:tcBorders>
            <w:tcMar>
              <w:top w:w="0" w:type="dxa"/>
              <w:left w:w="53" w:type="dxa"/>
              <w:bottom w:w="0" w:type="dxa"/>
              <w:right w:w="53" w:type="dxa"/>
            </w:tcMar>
            <w:vAlign w:val="bottom"/>
          </w:tcPr>
          <w:p w14:paraId="29D14323" w14:textId="77777777" w:rsidR="00847D8D" w:rsidRDefault="00CB34DA">
            <w:pPr>
              <w:keepNext/>
              <w:spacing w:before="75" w:after="30"/>
              <w:jc w:val="center"/>
            </w:pPr>
            <w:r>
              <w:rPr>
                <w:rFonts w:ascii="Arial" w:eastAsia="Arial" w:hAnsi="Arial" w:cs="Arial"/>
                <w:b/>
                <w:color w:val="000000"/>
                <w:sz w:val="16"/>
              </w:rPr>
              <w:t>December 31, 2019</w:t>
            </w:r>
          </w:p>
        </w:tc>
      </w:tr>
      <w:tr w:rsidR="00847D8D" w14:paraId="6A731AF8" w14:textId="77777777">
        <w:trPr>
          <w:cantSplit/>
          <w:trHeight w:hRule="exact" w:val="255"/>
        </w:trPr>
        <w:tc>
          <w:tcPr>
            <w:tcW w:w="6555" w:type="dxa"/>
            <w:tcBorders>
              <w:top w:val="single" w:sz="8" w:space="0" w:color="000000"/>
              <w:left w:val="nil"/>
              <w:bottom w:val="nil"/>
              <w:right w:val="nil"/>
            </w:tcBorders>
            <w:tcMar>
              <w:top w:w="0" w:type="dxa"/>
              <w:left w:w="53" w:type="dxa"/>
              <w:bottom w:w="0" w:type="dxa"/>
              <w:right w:w="53" w:type="dxa"/>
            </w:tcMar>
            <w:vAlign w:val="bottom"/>
          </w:tcPr>
          <w:p w14:paraId="6D96F3F5" w14:textId="77777777" w:rsidR="00847D8D" w:rsidRDefault="00CB34DA">
            <w:pPr>
              <w:keepNext/>
              <w:spacing w:before="55" w:after="30"/>
            </w:pPr>
            <w:r>
              <w:rPr>
                <w:rFonts w:ascii="Arial" w:eastAsia="Arial" w:hAnsi="Arial" w:cs="Arial"/>
                <w:color w:val="000000"/>
                <w:sz w:val="16"/>
              </w:rPr>
              <w:t>Debt and finance lease obligations</w:t>
            </w:r>
          </w:p>
        </w:tc>
        <w:tc>
          <w:tcPr>
            <w:tcW w:w="105" w:type="dxa"/>
            <w:tcBorders>
              <w:top w:val="single" w:sz="8" w:space="0" w:color="000000"/>
              <w:left w:val="nil"/>
              <w:bottom w:val="nil"/>
              <w:right w:val="nil"/>
            </w:tcBorders>
            <w:tcMar>
              <w:top w:w="0" w:type="dxa"/>
              <w:left w:w="0" w:type="dxa"/>
              <w:bottom w:w="0" w:type="dxa"/>
              <w:right w:w="0" w:type="dxa"/>
            </w:tcMar>
            <w:vAlign w:val="bottom"/>
          </w:tcPr>
          <w:p w14:paraId="5319FCEE" w14:textId="77777777" w:rsidR="00847D8D" w:rsidRDefault="00847D8D">
            <w:pPr>
              <w:keepNext/>
            </w:pPr>
          </w:p>
        </w:tc>
        <w:tc>
          <w:tcPr>
            <w:tcW w:w="1800" w:type="dxa"/>
            <w:tcBorders>
              <w:top w:val="single" w:sz="8" w:space="0" w:color="000000"/>
              <w:left w:val="nil"/>
              <w:bottom w:val="nil"/>
              <w:right w:val="nil"/>
            </w:tcBorders>
            <w:tcMar>
              <w:top w:w="0" w:type="dxa"/>
              <w:left w:w="0" w:type="dxa"/>
              <w:bottom w:w="0" w:type="dxa"/>
              <w:right w:w="15" w:type="dxa"/>
            </w:tcMar>
            <w:vAlign w:val="bottom"/>
          </w:tcPr>
          <w:p w14:paraId="27092B47" w14:textId="77777777" w:rsidR="00847D8D" w:rsidRDefault="00CB34DA">
            <w:pPr>
              <w:keepNext/>
              <w:tabs>
                <w:tab w:val="left" w:pos="1192"/>
                <w:tab w:val="left" w:pos="1732"/>
              </w:tabs>
              <w:spacing w:before="55" w:after="30"/>
              <w:jc w:val="right"/>
            </w:pPr>
            <w:r>
              <w:rPr>
                <w:rFonts w:ascii="Arial" w:eastAsia="Arial" w:hAnsi="Arial" w:cs="Arial"/>
                <w:color w:val="000000"/>
                <w:sz w:val="16"/>
              </w:rPr>
              <w:t>$</w:t>
            </w:r>
            <w:r>
              <w:rPr>
                <w:rFonts w:ascii="Arial" w:eastAsia="Arial" w:hAnsi="Arial" w:cs="Arial"/>
                <w:color w:val="000000"/>
                <w:sz w:val="16"/>
              </w:rPr>
              <w:tab/>
              <w:t>23,030</w:t>
            </w:r>
            <w:r>
              <w:rPr>
                <w:rFonts w:ascii="Arial" w:eastAsia="Arial" w:hAnsi="Arial" w:cs="Arial"/>
                <w:color w:val="000000"/>
                <w:sz w:val="16"/>
              </w:rPr>
              <w:tab/>
            </w:r>
          </w:p>
        </w:tc>
        <w:tc>
          <w:tcPr>
            <w:tcW w:w="1800" w:type="dxa"/>
            <w:tcBorders>
              <w:top w:val="single" w:sz="8" w:space="0" w:color="000000"/>
              <w:left w:val="nil"/>
              <w:bottom w:val="nil"/>
              <w:right w:val="nil"/>
            </w:tcBorders>
            <w:tcMar>
              <w:top w:w="0" w:type="dxa"/>
              <w:left w:w="0" w:type="dxa"/>
              <w:bottom w:w="0" w:type="dxa"/>
              <w:right w:w="15" w:type="dxa"/>
            </w:tcMar>
            <w:vAlign w:val="bottom"/>
          </w:tcPr>
          <w:p w14:paraId="25CDFD17" w14:textId="77777777" w:rsidR="00847D8D" w:rsidRDefault="00CB34DA">
            <w:pPr>
              <w:keepNext/>
              <w:tabs>
                <w:tab w:val="left" w:pos="1192"/>
                <w:tab w:val="left" w:pos="1732"/>
              </w:tabs>
              <w:spacing w:before="55" w:after="30"/>
              <w:jc w:val="right"/>
            </w:pPr>
            <w:r>
              <w:rPr>
                <w:rFonts w:ascii="Arial" w:eastAsia="Arial" w:hAnsi="Arial" w:cs="Arial"/>
                <w:color w:val="000000"/>
                <w:sz w:val="16"/>
              </w:rPr>
              <w:t>$</w:t>
            </w:r>
            <w:r>
              <w:rPr>
                <w:rFonts w:ascii="Arial" w:eastAsia="Arial" w:hAnsi="Arial" w:cs="Arial"/>
                <w:color w:val="000000"/>
                <w:sz w:val="16"/>
              </w:rPr>
              <w:tab/>
              <w:t>11,160</w:t>
            </w:r>
            <w:r>
              <w:rPr>
                <w:rFonts w:ascii="Arial" w:eastAsia="Arial" w:hAnsi="Arial" w:cs="Arial"/>
                <w:color w:val="000000"/>
                <w:sz w:val="16"/>
              </w:rPr>
              <w:tab/>
            </w:r>
          </w:p>
        </w:tc>
      </w:tr>
      <w:tr w:rsidR="00847D8D" w14:paraId="6341730A" w14:textId="77777777">
        <w:trPr>
          <w:cantSplit/>
          <w:trHeight w:hRule="exact" w:val="255"/>
        </w:trPr>
        <w:tc>
          <w:tcPr>
            <w:tcW w:w="6555" w:type="dxa"/>
            <w:tcBorders>
              <w:top w:val="nil"/>
              <w:left w:val="nil"/>
              <w:bottom w:val="nil"/>
              <w:right w:val="nil"/>
            </w:tcBorders>
            <w:tcMar>
              <w:top w:w="0" w:type="dxa"/>
              <w:left w:w="53" w:type="dxa"/>
              <w:bottom w:w="0" w:type="dxa"/>
              <w:right w:w="53" w:type="dxa"/>
            </w:tcMar>
            <w:vAlign w:val="bottom"/>
          </w:tcPr>
          <w:p w14:paraId="5CDE7E19" w14:textId="77777777" w:rsidR="00847D8D" w:rsidRDefault="00CB34DA">
            <w:pPr>
              <w:keepNext/>
              <w:spacing w:before="75" w:after="30"/>
            </w:pPr>
            <w:r>
              <w:rPr>
                <w:rFonts w:ascii="Arial" w:eastAsia="Arial" w:hAnsi="Arial" w:cs="Arial"/>
                <w:color w:val="000000"/>
                <w:sz w:val="16"/>
              </w:rPr>
              <w:t>Plus: sale-leaseback financing liabilities</w:t>
            </w:r>
          </w:p>
        </w:tc>
        <w:tc>
          <w:tcPr>
            <w:tcW w:w="105" w:type="dxa"/>
            <w:tcBorders>
              <w:top w:val="nil"/>
              <w:left w:val="nil"/>
              <w:bottom w:val="nil"/>
              <w:right w:val="nil"/>
            </w:tcBorders>
            <w:tcMar>
              <w:top w:w="0" w:type="dxa"/>
              <w:left w:w="0" w:type="dxa"/>
              <w:bottom w:w="0" w:type="dxa"/>
              <w:right w:w="0" w:type="dxa"/>
            </w:tcMar>
            <w:vAlign w:val="bottom"/>
          </w:tcPr>
          <w:p w14:paraId="5E987566" w14:textId="77777777" w:rsidR="00847D8D" w:rsidRDefault="00847D8D">
            <w:pPr>
              <w:keepNext/>
            </w:pPr>
          </w:p>
        </w:tc>
        <w:tc>
          <w:tcPr>
            <w:tcW w:w="1800" w:type="dxa"/>
            <w:tcBorders>
              <w:top w:val="nil"/>
              <w:left w:val="nil"/>
              <w:bottom w:val="nil"/>
              <w:right w:val="nil"/>
            </w:tcBorders>
            <w:tcMar>
              <w:top w:w="0" w:type="dxa"/>
              <w:left w:w="0" w:type="dxa"/>
              <w:bottom w:w="0" w:type="dxa"/>
              <w:right w:w="15" w:type="dxa"/>
            </w:tcMar>
            <w:vAlign w:val="bottom"/>
          </w:tcPr>
          <w:p w14:paraId="19DCAE9C" w14:textId="77777777" w:rsidR="00847D8D" w:rsidRDefault="00CB34DA">
            <w:pPr>
              <w:keepNext/>
              <w:tabs>
                <w:tab w:val="left" w:pos="1281"/>
                <w:tab w:val="left" w:pos="1732"/>
              </w:tabs>
              <w:spacing w:before="75" w:after="30"/>
              <w:jc w:val="right"/>
            </w:pPr>
            <w:r>
              <w:rPr>
                <w:rFonts w:ascii="Arial" w:eastAsia="Arial" w:hAnsi="Arial" w:cs="Arial"/>
                <w:color w:val="000000"/>
                <w:sz w:val="16"/>
              </w:rPr>
              <w:tab/>
              <w:t>2,180</w:t>
            </w:r>
            <w:r>
              <w:rPr>
                <w:rFonts w:ascii="Arial" w:eastAsia="Arial" w:hAnsi="Arial" w:cs="Arial"/>
                <w:color w:val="000000"/>
                <w:sz w:val="16"/>
              </w:rPr>
              <w:tab/>
            </w:r>
          </w:p>
        </w:tc>
        <w:tc>
          <w:tcPr>
            <w:tcW w:w="1800" w:type="dxa"/>
            <w:tcBorders>
              <w:top w:val="nil"/>
              <w:left w:val="nil"/>
              <w:bottom w:val="nil"/>
              <w:right w:val="nil"/>
            </w:tcBorders>
            <w:tcMar>
              <w:top w:w="0" w:type="dxa"/>
              <w:left w:w="0" w:type="dxa"/>
              <w:bottom w:w="0" w:type="dxa"/>
              <w:right w:w="15" w:type="dxa"/>
            </w:tcMar>
            <w:vAlign w:val="bottom"/>
          </w:tcPr>
          <w:p w14:paraId="4223675F" w14:textId="77777777" w:rsidR="00847D8D" w:rsidRDefault="00CB34DA">
            <w:pPr>
              <w:keepNext/>
              <w:tabs>
                <w:tab w:val="left" w:pos="1521"/>
                <w:tab w:val="left" w:pos="1732"/>
              </w:tabs>
              <w:spacing w:before="75" w:after="30"/>
              <w:jc w:val="right"/>
            </w:pPr>
            <w:r>
              <w:rPr>
                <w:rFonts w:ascii="Arial" w:eastAsia="Arial" w:hAnsi="Arial" w:cs="Arial"/>
                <w:color w:val="000000"/>
                <w:sz w:val="16"/>
              </w:rPr>
              <w:tab/>
              <w:t>—</w:t>
            </w:r>
            <w:r>
              <w:rPr>
                <w:rFonts w:ascii="Arial" w:eastAsia="Arial" w:hAnsi="Arial" w:cs="Arial"/>
                <w:color w:val="000000"/>
                <w:sz w:val="16"/>
              </w:rPr>
              <w:tab/>
            </w:r>
          </w:p>
        </w:tc>
      </w:tr>
      <w:tr w:rsidR="00847D8D" w14:paraId="1CDEE232" w14:textId="77777777">
        <w:trPr>
          <w:cantSplit/>
          <w:trHeight w:hRule="exact" w:val="255"/>
        </w:trPr>
        <w:tc>
          <w:tcPr>
            <w:tcW w:w="6555" w:type="dxa"/>
            <w:tcBorders>
              <w:top w:val="nil"/>
              <w:left w:val="nil"/>
              <w:bottom w:val="single" w:sz="8" w:space="0" w:color="000000"/>
              <w:right w:val="nil"/>
            </w:tcBorders>
            <w:tcMar>
              <w:top w:w="0" w:type="dxa"/>
              <w:left w:w="53" w:type="dxa"/>
              <w:bottom w:w="0" w:type="dxa"/>
              <w:right w:w="53" w:type="dxa"/>
            </w:tcMar>
            <w:vAlign w:val="bottom"/>
          </w:tcPr>
          <w:p w14:paraId="60E72411" w14:textId="77777777" w:rsidR="00847D8D" w:rsidRDefault="00CB34DA">
            <w:pPr>
              <w:keepNext/>
              <w:spacing w:before="75" w:after="30"/>
            </w:pPr>
            <w:r>
              <w:rPr>
                <w:rFonts w:ascii="Arial" w:eastAsia="Arial" w:hAnsi="Arial" w:cs="Arial"/>
                <w:color w:val="000000"/>
                <w:sz w:val="16"/>
              </w:rPr>
              <w:t>Plus: unamortized discount/(premium) and debt issue cost, net and other</w:t>
            </w:r>
          </w:p>
        </w:tc>
        <w:tc>
          <w:tcPr>
            <w:tcW w:w="105" w:type="dxa"/>
            <w:tcBorders>
              <w:top w:val="nil"/>
              <w:left w:val="nil"/>
              <w:bottom w:val="single" w:sz="8" w:space="0" w:color="000000"/>
              <w:right w:val="nil"/>
            </w:tcBorders>
            <w:tcMar>
              <w:top w:w="0" w:type="dxa"/>
              <w:left w:w="0" w:type="dxa"/>
              <w:bottom w:w="0" w:type="dxa"/>
              <w:right w:w="0" w:type="dxa"/>
            </w:tcMar>
            <w:vAlign w:val="bottom"/>
          </w:tcPr>
          <w:p w14:paraId="1E5F8D6C" w14:textId="77777777" w:rsidR="00847D8D" w:rsidRDefault="00847D8D">
            <w:pPr>
              <w:keepNext/>
            </w:pPr>
          </w:p>
        </w:tc>
        <w:tc>
          <w:tcPr>
            <w:tcW w:w="1800" w:type="dxa"/>
            <w:tcBorders>
              <w:top w:val="nil"/>
              <w:left w:val="nil"/>
              <w:bottom w:val="single" w:sz="8" w:space="0" w:color="000000"/>
              <w:right w:val="nil"/>
            </w:tcBorders>
            <w:tcMar>
              <w:top w:w="0" w:type="dxa"/>
              <w:left w:w="0" w:type="dxa"/>
              <w:bottom w:w="0" w:type="dxa"/>
              <w:right w:w="15" w:type="dxa"/>
            </w:tcMar>
            <w:vAlign w:val="bottom"/>
          </w:tcPr>
          <w:p w14:paraId="52C13BA1" w14:textId="77777777" w:rsidR="00847D8D" w:rsidRDefault="00CB34DA">
            <w:pPr>
              <w:keepNext/>
              <w:tabs>
                <w:tab w:val="left" w:pos="1414"/>
                <w:tab w:val="left" w:pos="1732"/>
              </w:tabs>
              <w:spacing w:before="75" w:after="30"/>
              <w:jc w:val="right"/>
            </w:pPr>
            <w:r>
              <w:rPr>
                <w:rFonts w:ascii="Arial" w:eastAsia="Arial" w:hAnsi="Arial" w:cs="Arial"/>
                <w:color w:val="000000"/>
                <w:sz w:val="16"/>
              </w:rPr>
              <w:tab/>
              <w:t>138</w:t>
            </w:r>
            <w:r>
              <w:rPr>
                <w:rFonts w:ascii="Arial" w:eastAsia="Arial" w:hAnsi="Arial" w:cs="Arial"/>
                <w:color w:val="000000"/>
                <w:sz w:val="16"/>
              </w:rPr>
              <w:tab/>
            </w:r>
          </w:p>
        </w:tc>
        <w:tc>
          <w:tcPr>
            <w:tcW w:w="1800" w:type="dxa"/>
            <w:tcBorders>
              <w:top w:val="nil"/>
              <w:left w:val="nil"/>
              <w:bottom w:val="single" w:sz="8" w:space="0" w:color="000000"/>
              <w:right w:val="nil"/>
            </w:tcBorders>
            <w:tcMar>
              <w:top w:w="0" w:type="dxa"/>
              <w:left w:w="0" w:type="dxa"/>
              <w:bottom w:w="0" w:type="dxa"/>
              <w:right w:w="15" w:type="dxa"/>
            </w:tcMar>
            <w:vAlign w:val="bottom"/>
          </w:tcPr>
          <w:p w14:paraId="5A196FB2" w14:textId="77777777" w:rsidR="00847D8D" w:rsidRDefault="00CB34DA">
            <w:pPr>
              <w:keepNext/>
              <w:tabs>
                <w:tab w:val="left" w:pos="1341"/>
              </w:tabs>
              <w:spacing w:before="75" w:after="30"/>
              <w:jc w:val="right"/>
            </w:pPr>
            <w:r>
              <w:rPr>
                <w:rFonts w:ascii="Arial" w:eastAsia="Arial" w:hAnsi="Arial" w:cs="Arial"/>
                <w:color w:val="000000"/>
                <w:sz w:val="16"/>
              </w:rPr>
              <w:tab/>
              <w:t>(115)</w:t>
            </w:r>
          </w:p>
        </w:tc>
      </w:tr>
      <w:tr w:rsidR="00847D8D" w14:paraId="246A5E94" w14:textId="77777777">
        <w:trPr>
          <w:cantSplit/>
          <w:trHeight w:hRule="exact" w:val="255"/>
        </w:trPr>
        <w:tc>
          <w:tcPr>
            <w:tcW w:w="6555" w:type="dxa"/>
            <w:tcBorders>
              <w:top w:val="single" w:sz="8" w:space="0" w:color="000000"/>
              <w:left w:val="nil"/>
              <w:bottom w:val="nil"/>
              <w:right w:val="nil"/>
            </w:tcBorders>
            <w:tcMar>
              <w:top w:w="0" w:type="dxa"/>
              <w:left w:w="53" w:type="dxa"/>
              <w:bottom w:w="0" w:type="dxa"/>
              <w:right w:w="53" w:type="dxa"/>
            </w:tcMar>
            <w:vAlign w:val="bottom"/>
          </w:tcPr>
          <w:p w14:paraId="2D986C89" w14:textId="77777777" w:rsidR="00847D8D" w:rsidRDefault="00CB34DA">
            <w:pPr>
              <w:keepNext/>
              <w:spacing w:before="55" w:after="30"/>
            </w:pPr>
            <w:r>
              <w:rPr>
                <w:rFonts w:ascii="Arial" w:eastAsia="Arial" w:hAnsi="Arial" w:cs="Arial"/>
                <w:color w:val="000000"/>
                <w:sz w:val="16"/>
              </w:rPr>
              <w:t>Adjusted debt and finance lease obligations</w:t>
            </w:r>
          </w:p>
        </w:tc>
        <w:tc>
          <w:tcPr>
            <w:tcW w:w="105" w:type="dxa"/>
            <w:tcBorders>
              <w:top w:val="single" w:sz="8" w:space="0" w:color="000000"/>
              <w:left w:val="nil"/>
              <w:bottom w:val="nil"/>
              <w:right w:val="nil"/>
            </w:tcBorders>
            <w:tcMar>
              <w:top w:w="0" w:type="dxa"/>
              <w:left w:w="0" w:type="dxa"/>
              <w:bottom w:w="0" w:type="dxa"/>
              <w:right w:w="0" w:type="dxa"/>
            </w:tcMar>
            <w:vAlign w:val="bottom"/>
          </w:tcPr>
          <w:p w14:paraId="4B888B7A" w14:textId="77777777" w:rsidR="00847D8D" w:rsidRDefault="00847D8D">
            <w:pPr>
              <w:keepNext/>
            </w:pPr>
          </w:p>
        </w:tc>
        <w:tc>
          <w:tcPr>
            <w:tcW w:w="1800" w:type="dxa"/>
            <w:tcBorders>
              <w:top w:val="single" w:sz="8" w:space="0" w:color="000000"/>
              <w:left w:val="nil"/>
              <w:bottom w:val="nil"/>
              <w:right w:val="nil"/>
            </w:tcBorders>
            <w:tcMar>
              <w:top w:w="0" w:type="dxa"/>
              <w:left w:w="0" w:type="dxa"/>
              <w:bottom w:w="0" w:type="dxa"/>
              <w:right w:w="15" w:type="dxa"/>
            </w:tcMar>
            <w:vAlign w:val="bottom"/>
          </w:tcPr>
          <w:p w14:paraId="505B9AA4" w14:textId="77777777" w:rsidR="00847D8D" w:rsidRDefault="00CB34DA">
            <w:pPr>
              <w:keepNext/>
              <w:tabs>
                <w:tab w:val="left" w:pos="1192"/>
                <w:tab w:val="left" w:pos="1732"/>
              </w:tabs>
              <w:spacing w:before="55" w:after="30"/>
              <w:jc w:val="right"/>
            </w:pPr>
            <w:r>
              <w:rPr>
                <w:rFonts w:ascii="Arial" w:eastAsia="Arial" w:hAnsi="Arial" w:cs="Arial"/>
                <w:color w:val="000000"/>
                <w:sz w:val="16"/>
              </w:rPr>
              <w:t>$</w:t>
            </w:r>
            <w:r>
              <w:rPr>
                <w:rFonts w:ascii="Arial" w:eastAsia="Arial" w:hAnsi="Arial" w:cs="Arial"/>
                <w:color w:val="000000"/>
                <w:sz w:val="16"/>
              </w:rPr>
              <w:tab/>
              <w:t>25,349</w:t>
            </w:r>
            <w:r>
              <w:rPr>
                <w:rFonts w:ascii="Arial" w:eastAsia="Arial" w:hAnsi="Arial" w:cs="Arial"/>
                <w:color w:val="000000"/>
                <w:sz w:val="16"/>
              </w:rPr>
              <w:tab/>
            </w:r>
          </w:p>
        </w:tc>
        <w:tc>
          <w:tcPr>
            <w:tcW w:w="1800" w:type="dxa"/>
            <w:tcBorders>
              <w:top w:val="single" w:sz="8" w:space="0" w:color="000000"/>
              <w:left w:val="nil"/>
              <w:bottom w:val="nil"/>
              <w:right w:val="nil"/>
            </w:tcBorders>
            <w:tcMar>
              <w:top w:w="0" w:type="dxa"/>
              <w:left w:w="0" w:type="dxa"/>
              <w:bottom w:w="0" w:type="dxa"/>
              <w:right w:w="15" w:type="dxa"/>
            </w:tcMar>
            <w:vAlign w:val="bottom"/>
          </w:tcPr>
          <w:p w14:paraId="65485ED1" w14:textId="77777777" w:rsidR="00847D8D" w:rsidRDefault="00CB34DA">
            <w:pPr>
              <w:keepNext/>
              <w:tabs>
                <w:tab w:val="left" w:pos="1192"/>
                <w:tab w:val="left" w:pos="1732"/>
              </w:tabs>
              <w:spacing w:before="55" w:after="30"/>
              <w:jc w:val="right"/>
            </w:pPr>
            <w:r>
              <w:rPr>
                <w:rFonts w:ascii="Arial" w:eastAsia="Arial" w:hAnsi="Arial" w:cs="Arial"/>
                <w:color w:val="000000"/>
                <w:sz w:val="16"/>
              </w:rPr>
              <w:t>$</w:t>
            </w:r>
            <w:r>
              <w:rPr>
                <w:rFonts w:ascii="Arial" w:eastAsia="Arial" w:hAnsi="Arial" w:cs="Arial"/>
                <w:color w:val="000000"/>
                <w:sz w:val="16"/>
              </w:rPr>
              <w:tab/>
              <w:t>11,044</w:t>
            </w:r>
            <w:r>
              <w:rPr>
                <w:rFonts w:ascii="Arial" w:eastAsia="Arial" w:hAnsi="Arial" w:cs="Arial"/>
                <w:color w:val="000000"/>
                <w:sz w:val="16"/>
              </w:rPr>
              <w:tab/>
            </w:r>
          </w:p>
        </w:tc>
      </w:tr>
      <w:tr w:rsidR="00847D8D" w14:paraId="5B5C4875" w14:textId="77777777">
        <w:trPr>
          <w:cantSplit/>
          <w:trHeight w:hRule="exact" w:val="255"/>
        </w:trPr>
        <w:tc>
          <w:tcPr>
            <w:tcW w:w="6555" w:type="dxa"/>
            <w:tcBorders>
              <w:top w:val="nil"/>
              <w:left w:val="nil"/>
              <w:bottom w:val="single" w:sz="8" w:space="0" w:color="000000"/>
              <w:right w:val="nil"/>
            </w:tcBorders>
            <w:tcMar>
              <w:top w:w="0" w:type="dxa"/>
              <w:left w:w="53" w:type="dxa"/>
              <w:bottom w:w="0" w:type="dxa"/>
              <w:right w:w="53" w:type="dxa"/>
            </w:tcMar>
            <w:vAlign w:val="bottom"/>
          </w:tcPr>
          <w:p w14:paraId="1FBB27C3" w14:textId="77777777" w:rsidR="00847D8D" w:rsidRDefault="00CB34DA">
            <w:pPr>
              <w:keepNext/>
              <w:spacing w:before="75" w:after="30"/>
            </w:pPr>
            <w:r>
              <w:rPr>
                <w:rFonts w:ascii="Arial" w:eastAsia="Arial" w:hAnsi="Arial" w:cs="Arial"/>
                <w:color w:val="000000"/>
                <w:sz w:val="16"/>
              </w:rPr>
              <w:t>Plus: 7x last twelve months' aircraft rent</w:t>
            </w:r>
          </w:p>
        </w:tc>
        <w:tc>
          <w:tcPr>
            <w:tcW w:w="105" w:type="dxa"/>
            <w:tcBorders>
              <w:top w:val="nil"/>
              <w:left w:val="nil"/>
              <w:bottom w:val="single" w:sz="8" w:space="0" w:color="000000"/>
              <w:right w:val="nil"/>
            </w:tcBorders>
            <w:tcMar>
              <w:top w:w="0" w:type="dxa"/>
              <w:left w:w="0" w:type="dxa"/>
              <w:bottom w:w="0" w:type="dxa"/>
              <w:right w:w="0" w:type="dxa"/>
            </w:tcMar>
            <w:vAlign w:val="bottom"/>
          </w:tcPr>
          <w:p w14:paraId="69F12F11" w14:textId="77777777" w:rsidR="00847D8D" w:rsidRDefault="00847D8D">
            <w:pPr>
              <w:keepNext/>
            </w:pPr>
          </w:p>
        </w:tc>
        <w:tc>
          <w:tcPr>
            <w:tcW w:w="1800" w:type="dxa"/>
            <w:tcBorders>
              <w:top w:val="nil"/>
              <w:left w:val="nil"/>
              <w:bottom w:val="single" w:sz="8" w:space="0" w:color="000000"/>
              <w:right w:val="nil"/>
            </w:tcBorders>
            <w:tcMar>
              <w:top w:w="0" w:type="dxa"/>
              <w:left w:w="0" w:type="dxa"/>
              <w:bottom w:w="0" w:type="dxa"/>
              <w:right w:w="15" w:type="dxa"/>
            </w:tcMar>
            <w:vAlign w:val="bottom"/>
          </w:tcPr>
          <w:p w14:paraId="64A78719" w14:textId="77777777" w:rsidR="00847D8D" w:rsidRDefault="00CB34DA">
            <w:pPr>
              <w:keepNext/>
              <w:tabs>
                <w:tab w:val="left" w:pos="1281"/>
                <w:tab w:val="left" w:pos="1732"/>
              </w:tabs>
              <w:spacing w:before="75" w:after="30"/>
              <w:jc w:val="right"/>
            </w:pPr>
            <w:r>
              <w:rPr>
                <w:rFonts w:ascii="Arial" w:eastAsia="Arial" w:hAnsi="Arial" w:cs="Arial"/>
                <w:color w:val="000000"/>
                <w:sz w:val="16"/>
              </w:rPr>
              <w:tab/>
              <w:t>3,558</w:t>
            </w:r>
            <w:r>
              <w:rPr>
                <w:rFonts w:ascii="Arial" w:eastAsia="Arial" w:hAnsi="Arial" w:cs="Arial"/>
                <w:color w:val="000000"/>
                <w:sz w:val="16"/>
              </w:rPr>
              <w:tab/>
            </w:r>
          </w:p>
        </w:tc>
        <w:tc>
          <w:tcPr>
            <w:tcW w:w="1800" w:type="dxa"/>
            <w:tcBorders>
              <w:top w:val="nil"/>
              <w:left w:val="nil"/>
              <w:bottom w:val="single" w:sz="8" w:space="0" w:color="000000"/>
              <w:right w:val="nil"/>
            </w:tcBorders>
            <w:tcMar>
              <w:top w:w="0" w:type="dxa"/>
              <w:left w:w="0" w:type="dxa"/>
              <w:bottom w:w="0" w:type="dxa"/>
              <w:right w:w="15" w:type="dxa"/>
            </w:tcMar>
            <w:vAlign w:val="bottom"/>
          </w:tcPr>
          <w:p w14:paraId="09F6C7D1" w14:textId="77777777" w:rsidR="00847D8D" w:rsidRDefault="00CB34DA">
            <w:pPr>
              <w:keepNext/>
              <w:tabs>
                <w:tab w:val="left" w:pos="1281"/>
                <w:tab w:val="left" w:pos="1732"/>
              </w:tabs>
              <w:spacing w:before="75" w:after="30"/>
              <w:jc w:val="right"/>
            </w:pPr>
            <w:r>
              <w:rPr>
                <w:rFonts w:ascii="Arial" w:eastAsia="Arial" w:hAnsi="Arial" w:cs="Arial"/>
                <w:color w:val="000000"/>
                <w:sz w:val="16"/>
              </w:rPr>
              <w:tab/>
              <w:t>2,963</w:t>
            </w:r>
            <w:r>
              <w:rPr>
                <w:rFonts w:ascii="Arial" w:eastAsia="Arial" w:hAnsi="Arial" w:cs="Arial"/>
                <w:color w:val="000000"/>
                <w:sz w:val="16"/>
              </w:rPr>
              <w:tab/>
            </w:r>
          </w:p>
        </w:tc>
      </w:tr>
      <w:tr w:rsidR="00847D8D" w14:paraId="7DCEBE51" w14:textId="77777777">
        <w:trPr>
          <w:cantSplit/>
          <w:trHeight w:hRule="exact" w:val="255"/>
        </w:trPr>
        <w:tc>
          <w:tcPr>
            <w:tcW w:w="6555" w:type="dxa"/>
            <w:tcBorders>
              <w:top w:val="single" w:sz="8" w:space="0" w:color="000000"/>
              <w:left w:val="nil"/>
              <w:bottom w:val="nil"/>
              <w:right w:val="nil"/>
            </w:tcBorders>
            <w:tcMar>
              <w:top w:w="0" w:type="dxa"/>
              <w:left w:w="53" w:type="dxa"/>
              <w:bottom w:w="0" w:type="dxa"/>
              <w:right w:w="53" w:type="dxa"/>
            </w:tcMar>
            <w:vAlign w:val="bottom"/>
          </w:tcPr>
          <w:p w14:paraId="7E549ECB" w14:textId="77777777" w:rsidR="00847D8D" w:rsidRDefault="00CB34DA">
            <w:pPr>
              <w:keepNext/>
              <w:spacing w:before="55" w:after="30"/>
            </w:pPr>
            <w:r>
              <w:rPr>
                <w:rFonts w:ascii="Arial" w:eastAsia="Arial" w:hAnsi="Arial" w:cs="Arial"/>
                <w:color w:val="000000"/>
                <w:sz w:val="16"/>
              </w:rPr>
              <w:t>Adjusted total debt</w:t>
            </w:r>
          </w:p>
        </w:tc>
        <w:tc>
          <w:tcPr>
            <w:tcW w:w="105" w:type="dxa"/>
            <w:tcBorders>
              <w:top w:val="single" w:sz="8" w:space="0" w:color="000000"/>
              <w:left w:val="nil"/>
              <w:bottom w:val="nil"/>
              <w:right w:val="nil"/>
            </w:tcBorders>
            <w:tcMar>
              <w:top w:w="0" w:type="dxa"/>
              <w:left w:w="0" w:type="dxa"/>
              <w:bottom w:w="0" w:type="dxa"/>
              <w:right w:w="0" w:type="dxa"/>
            </w:tcMar>
            <w:vAlign w:val="bottom"/>
          </w:tcPr>
          <w:p w14:paraId="0F5CE057" w14:textId="77777777" w:rsidR="00847D8D" w:rsidRDefault="00847D8D">
            <w:pPr>
              <w:keepNext/>
            </w:pPr>
          </w:p>
        </w:tc>
        <w:tc>
          <w:tcPr>
            <w:tcW w:w="1800" w:type="dxa"/>
            <w:tcBorders>
              <w:top w:val="single" w:sz="8" w:space="0" w:color="000000"/>
              <w:left w:val="nil"/>
              <w:bottom w:val="nil"/>
              <w:right w:val="nil"/>
            </w:tcBorders>
            <w:tcMar>
              <w:top w:w="0" w:type="dxa"/>
              <w:left w:w="0" w:type="dxa"/>
              <w:bottom w:w="0" w:type="dxa"/>
              <w:right w:w="15" w:type="dxa"/>
            </w:tcMar>
            <w:vAlign w:val="bottom"/>
          </w:tcPr>
          <w:p w14:paraId="79171031" w14:textId="77777777" w:rsidR="00847D8D" w:rsidRDefault="00CB34DA">
            <w:pPr>
              <w:keepNext/>
              <w:tabs>
                <w:tab w:val="left" w:pos="1192"/>
                <w:tab w:val="left" w:pos="1732"/>
              </w:tabs>
              <w:spacing w:before="55" w:after="30"/>
              <w:jc w:val="right"/>
            </w:pPr>
            <w:r>
              <w:rPr>
                <w:rFonts w:ascii="Arial" w:eastAsia="Arial" w:hAnsi="Arial" w:cs="Arial"/>
                <w:color w:val="000000"/>
                <w:sz w:val="16"/>
              </w:rPr>
              <w:t>$</w:t>
            </w:r>
            <w:r>
              <w:rPr>
                <w:rFonts w:ascii="Arial" w:eastAsia="Arial" w:hAnsi="Arial" w:cs="Arial"/>
                <w:color w:val="000000"/>
                <w:sz w:val="16"/>
              </w:rPr>
              <w:tab/>
              <w:t>28,906</w:t>
            </w:r>
            <w:r>
              <w:rPr>
                <w:rFonts w:ascii="Arial" w:eastAsia="Arial" w:hAnsi="Arial" w:cs="Arial"/>
                <w:color w:val="000000"/>
                <w:sz w:val="16"/>
              </w:rPr>
              <w:tab/>
            </w:r>
          </w:p>
        </w:tc>
        <w:tc>
          <w:tcPr>
            <w:tcW w:w="1800" w:type="dxa"/>
            <w:tcBorders>
              <w:top w:val="single" w:sz="8" w:space="0" w:color="000000"/>
              <w:left w:val="nil"/>
              <w:bottom w:val="nil"/>
              <w:right w:val="nil"/>
            </w:tcBorders>
            <w:tcMar>
              <w:top w:w="0" w:type="dxa"/>
              <w:left w:w="0" w:type="dxa"/>
              <w:bottom w:w="0" w:type="dxa"/>
              <w:right w:w="15" w:type="dxa"/>
            </w:tcMar>
            <w:vAlign w:val="bottom"/>
          </w:tcPr>
          <w:p w14:paraId="04D5168C" w14:textId="77777777" w:rsidR="00847D8D" w:rsidRDefault="00CB34DA">
            <w:pPr>
              <w:keepNext/>
              <w:tabs>
                <w:tab w:val="left" w:pos="1192"/>
                <w:tab w:val="left" w:pos="1732"/>
              </w:tabs>
              <w:spacing w:before="55" w:after="30"/>
              <w:jc w:val="right"/>
            </w:pPr>
            <w:r>
              <w:rPr>
                <w:rFonts w:ascii="Arial" w:eastAsia="Arial" w:hAnsi="Arial" w:cs="Arial"/>
                <w:color w:val="000000"/>
                <w:sz w:val="16"/>
              </w:rPr>
              <w:t>$</w:t>
            </w:r>
            <w:r>
              <w:rPr>
                <w:rFonts w:ascii="Arial" w:eastAsia="Arial" w:hAnsi="Arial" w:cs="Arial"/>
                <w:color w:val="000000"/>
                <w:sz w:val="16"/>
              </w:rPr>
              <w:tab/>
              <w:t>14,007</w:t>
            </w:r>
            <w:r>
              <w:rPr>
                <w:rFonts w:ascii="Arial" w:eastAsia="Arial" w:hAnsi="Arial" w:cs="Arial"/>
                <w:color w:val="000000"/>
                <w:sz w:val="16"/>
              </w:rPr>
              <w:tab/>
            </w:r>
          </w:p>
        </w:tc>
      </w:tr>
      <w:tr w:rsidR="00847D8D" w14:paraId="69726C9D" w14:textId="77777777">
        <w:trPr>
          <w:cantSplit/>
          <w:trHeight w:hRule="exact" w:val="255"/>
        </w:trPr>
        <w:tc>
          <w:tcPr>
            <w:tcW w:w="6555" w:type="dxa"/>
            <w:tcBorders>
              <w:top w:val="nil"/>
              <w:left w:val="nil"/>
              <w:bottom w:val="nil"/>
              <w:right w:val="nil"/>
            </w:tcBorders>
            <w:tcMar>
              <w:top w:w="0" w:type="dxa"/>
              <w:left w:w="53" w:type="dxa"/>
              <w:bottom w:w="0" w:type="dxa"/>
              <w:right w:w="53" w:type="dxa"/>
            </w:tcMar>
            <w:vAlign w:val="bottom"/>
          </w:tcPr>
          <w:p w14:paraId="7F6811DF" w14:textId="77777777" w:rsidR="00847D8D" w:rsidRDefault="00CB34DA">
            <w:pPr>
              <w:keepNext/>
              <w:spacing w:before="75" w:after="30"/>
            </w:pPr>
            <w:r>
              <w:rPr>
                <w:rFonts w:ascii="Arial" w:eastAsia="Arial" w:hAnsi="Arial" w:cs="Arial"/>
                <w:color w:val="000000"/>
                <w:sz w:val="16"/>
              </w:rPr>
              <w:t>Less: cash, cash equivalents and short-term investments</w:t>
            </w:r>
          </w:p>
        </w:tc>
        <w:tc>
          <w:tcPr>
            <w:tcW w:w="105" w:type="dxa"/>
            <w:tcBorders>
              <w:top w:val="nil"/>
              <w:left w:val="nil"/>
              <w:bottom w:val="nil"/>
              <w:right w:val="nil"/>
            </w:tcBorders>
            <w:tcMar>
              <w:top w:w="0" w:type="dxa"/>
              <w:left w:w="0" w:type="dxa"/>
              <w:bottom w:w="0" w:type="dxa"/>
              <w:right w:w="0" w:type="dxa"/>
            </w:tcMar>
            <w:vAlign w:val="bottom"/>
          </w:tcPr>
          <w:p w14:paraId="5682A04E" w14:textId="77777777" w:rsidR="00847D8D" w:rsidRDefault="00847D8D">
            <w:pPr>
              <w:keepNext/>
            </w:pPr>
          </w:p>
        </w:tc>
        <w:tc>
          <w:tcPr>
            <w:tcW w:w="1800" w:type="dxa"/>
            <w:tcBorders>
              <w:top w:val="nil"/>
              <w:left w:val="nil"/>
              <w:bottom w:val="nil"/>
              <w:right w:val="nil"/>
            </w:tcBorders>
            <w:tcMar>
              <w:top w:w="0" w:type="dxa"/>
              <w:left w:w="0" w:type="dxa"/>
              <w:bottom w:w="0" w:type="dxa"/>
              <w:right w:w="15" w:type="dxa"/>
            </w:tcMar>
            <w:vAlign w:val="bottom"/>
          </w:tcPr>
          <w:p w14:paraId="6C4CB9C2" w14:textId="77777777" w:rsidR="00847D8D" w:rsidRDefault="00CB34DA">
            <w:pPr>
              <w:keepNext/>
              <w:tabs>
                <w:tab w:val="left" w:pos="1208"/>
              </w:tabs>
              <w:spacing w:before="75" w:after="30"/>
              <w:jc w:val="right"/>
            </w:pPr>
            <w:r>
              <w:rPr>
                <w:rFonts w:ascii="Arial" w:eastAsia="Arial" w:hAnsi="Arial" w:cs="Arial"/>
                <w:color w:val="000000"/>
                <w:sz w:val="16"/>
              </w:rPr>
              <w:tab/>
              <w:t>(6,534)</w:t>
            </w:r>
          </w:p>
        </w:tc>
        <w:tc>
          <w:tcPr>
            <w:tcW w:w="1800" w:type="dxa"/>
            <w:tcBorders>
              <w:top w:val="nil"/>
              <w:left w:val="nil"/>
              <w:bottom w:val="nil"/>
              <w:right w:val="nil"/>
            </w:tcBorders>
            <w:tcMar>
              <w:top w:w="0" w:type="dxa"/>
              <w:left w:w="0" w:type="dxa"/>
              <w:bottom w:w="0" w:type="dxa"/>
              <w:right w:w="15" w:type="dxa"/>
            </w:tcMar>
            <w:vAlign w:val="bottom"/>
          </w:tcPr>
          <w:p w14:paraId="567F371E" w14:textId="77777777" w:rsidR="00847D8D" w:rsidRDefault="00CB34DA">
            <w:pPr>
              <w:keepNext/>
              <w:tabs>
                <w:tab w:val="left" w:pos="1208"/>
              </w:tabs>
              <w:spacing w:before="75" w:after="30"/>
              <w:jc w:val="right"/>
            </w:pPr>
            <w:r>
              <w:rPr>
                <w:rFonts w:ascii="Arial" w:eastAsia="Arial" w:hAnsi="Arial" w:cs="Arial"/>
                <w:color w:val="000000"/>
                <w:sz w:val="16"/>
              </w:rPr>
              <w:tab/>
              <w:t>(2,882)</w:t>
            </w:r>
          </w:p>
        </w:tc>
      </w:tr>
      <w:tr w:rsidR="00847D8D" w14:paraId="3DC70BEB" w14:textId="77777777">
        <w:trPr>
          <w:cantSplit/>
          <w:trHeight w:hRule="exact" w:val="255"/>
        </w:trPr>
        <w:tc>
          <w:tcPr>
            <w:tcW w:w="6555" w:type="dxa"/>
            <w:tcBorders>
              <w:top w:val="nil"/>
              <w:left w:val="nil"/>
              <w:bottom w:val="single" w:sz="8" w:space="0" w:color="000000"/>
              <w:right w:val="nil"/>
            </w:tcBorders>
            <w:tcMar>
              <w:top w:w="0" w:type="dxa"/>
              <w:left w:w="53" w:type="dxa"/>
              <w:bottom w:w="0" w:type="dxa"/>
              <w:right w:w="53" w:type="dxa"/>
            </w:tcMar>
            <w:vAlign w:val="bottom"/>
          </w:tcPr>
          <w:p w14:paraId="65BDA065" w14:textId="77777777" w:rsidR="00847D8D" w:rsidRDefault="00CB34DA">
            <w:pPr>
              <w:keepNext/>
              <w:spacing w:before="75" w:after="30"/>
            </w:pPr>
            <w:r>
              <w:rPr>
                <w:rFonts w:ascii="Arial" w:eastAsia="Arial" w:hAnsi="Arial" w:cs="Arial"/>
                <w:color w:val="000000"/>
                <w:sz w:val="16"/>
              </w:rPr>
              <w:t>Less: LGA restricted cash</w:t>
            </w:r>
          </w:p>
        </w:tc>
        <w:tc>
          <w:tcPr>
            <w:tcW w:w="105" w:type="dxa"/>
            <w:tcBorders>
              <w:top w:val="nil"/>
              <w:left w:val="nil"/>
              <w:bottom w:val="single" w:sz="8" w:space="0" w:color="000000"/>
              <w:right w:val="nil"/>
            </w:tcBorders>
            <w:tcMar>
              <w:top w:w="0" w:type="dxa"/>
              <w:left w:w="0" w:type="dxa"/>
              <w:bottom w:w="0" w:type="dxa"/>
              <w:right w:w="0" w:type="dxa"/>
            </w:tcMar>
            <w:vAlign w:val="bottom"/>
          </w:tcPr>
          <w:p w14:paraId="36BF28F8" w14:textId="77777777" w:rsidR="00847D8D" w:rsidRDefault="00847D8D">
            <w:pPr>
              <w:keepNext/>
            </w:pPr>
          </w:p>
        </w:tc>
        <w:tc>
          <w:tcPr>
            <w:tcW w:w="1800" w:type="dxa"/>
            <w:tcBorders>
              <w:top w:val="nil"/>
              <w:left w:val="nil"/>
              <w:bottom w:val="single" w:sz="8" w:space="0" w:color="000000"/>
              <w:right w:val="nil"/>
            </w:tcBorders>
            <w:tcMar>
              <w:top w:w="0" w:type="dxa"/>
              <w:left w:w="0" w:type="dxa"/>
              <w:bottom w:w="0" w:type="dxa"/>
              <w:right w:w="15" w:type="dxa"/>
            </w:tcMar>
            <w:vAlign w:val="bottom"/>
          </w:tcPr>
          <w:p w14:paraId="5E93899C" w14:textId="77777777" w:rsidR="00847D8D" w:rsidRDefault="00CB34DA">
            <w:pPr>
              <w:keepNext/>
              <w:tabs>
                <w:tab w:val="left" w:pos="1430"/>
              </w:tabs>
              <w:spacing w:before="75" w:after="30"/>
              <w:jc w:val="right"/>
            </w:pPr>
            <w:r>
              <w:rPr>
                <w:rFonts w:ascii="Arial" w:eastAsia="Arial" w:hAnsi="Arial" w:cs="Arial"/>
                <w:color w:val="000000"/>
                <w:sz w:val="16"/>
              </w:rPr>
              <w:tab/>
              <w:t>(69)</w:t>
            </w:r>
          </w:p>
        </w:tc>
        <w:tc>
          <w:tcPr>
            <w:tcW w:w="1800" w:type="dxa"/>
            <w:tcBorders>
              <w:top w:val="nil"/>
              <w:left w:val="nil"/>
              <w:bottom w:val="single" w:sz="8" w:space="0" w:color="000000"/>
              <w:right w:val="nil"/>
            </w:tcBorders>
            <w:tcMar>
              <w:top w:w="0" w:type="dxa"/>
              <w:left w:w="0" w:type="dxa"/>
              <w:bottom w:w="0" w:type="dxa"/>
              <w:right w:w="15" w:type="dxa"/>
            </w:tcMar>
            <w:vAlign w:val="bottom"/>
          </w:tcPr>
          <w:p w14:paraId="5D130581" w14:textId="77777777" w:rsidR="00847D8D" w:rsidRDefault="00CB34DA">
            <w:pPr>
              <w:keepNext/>
              <w:tabs>
                <w:tab w:val="left" w:pos="1341"/>
              </w:tabs>
              <w:spacing w:before="75" w:after="30"/>
              <w:jc w:val="right"/>
            </w:pPr>
            <w:r>
              <w:rPr>
                <w:rFonts w:ascii="Arial" w:eastAsia="Arial" w:hAnsi="Arial" w:cs="Arial"/>
                <w:color w:val="000000"/>
                <w:sz w:val="16"/>
              </w:rPr>
              <w:tab/>
              <w:t>(636)</w:t>
            </w:r>
          </w:p>
        </w:tc>
      </w:tr>
      <w:tr w:rsidR="00847D8D" w14:paraId="4BD37865" w14:textId="77777777">
        <w:trPr>
          <w:cantSplit/>
          <w:trHeight w:hRule="exact" w:val="255"/>
        </w:trPr>
        <w:tc>
          <w:tcPr>
            <w:tcW w:w="6555" w:type="dxa"/>
            <w:tcBorders>
              <w:top w:val="single" w:sz="8" w:space="0" w:color="000000"/>
              <w:left w:val="nil"/>
              <w:bottom w:val="double" w:sz="8" w:space="0" w:color="000000"/>
              <w:right w:val="nil"/>
            </w:tcBorders>
            <w:tcMar>
              <w:top w:w="0" w:type="dxa"/>
              <w:left w:w="53" w:type="dxa"/>
              <w:bottom w:w="0" w:type="dxa"/>
              <w:right w:w="53" w:type="dxa"/>
            </w:tcMar>
            <w:vAlign w:val="bottom"/>
          </w:tcPr>
          <w:p w14:paraId="1820F8FC" w14:textId="77777777" w:rsidR="00847D8D" w:rsidRDefault="00CB34DA">
            <w:pPr>
              <w:keepNext/>
              <w:spacing w:before="55" w:after="30"/>
            </w:pPr>
            <w:r>
              <w:rPr>
                <w:rFonts w:ascii="Arial" w:eastAsia="Arial" w:hAnsi="Arial" w:cs="Arial"/>
                <w:color w:val="000000"/>
                <w:sz w:val="16"/>
              </w:rPr>
              <w:t>Adjusted net debt</w:t>
            </w:r>
          </w:p>
        </w:tc>
        <w:tc>
          <w:tcPr>
            <w:tcW w:w="105" w:type="dxa"/>
            <w:tcBorders>
              <w:top w:val="single" w:sz="8" w:space="0" w:color="000000"/>
              <w:left w:val="nil"/>
              <w:bottom w:val="double" w:sz="8" w:space="0" w:color="000000"/>
              <w:right w:val="nil"/>
            </w:tcBorders>
            <w:tcMar>
              <w:top w:w="0" w:type="dxa"/>
              <w:left w:w="0" w:type="dxa"/>
              <w:bottom w:w="0" w:type="dxa"/>
              <w:right w:w="0" w:type="dxa"/>
            </w:tcMar>
            <w:vAlign w:val="bottom"/>
          </w:tcPr>
          <w:p w14:paraId="43FCA161" w14:textId="77777777" w:rsidR="00847D8D" w:rsidRDefault="00847D8D">
            <w:pPr>
              <w:keepNext/>
            </w:pPr>
          </w:p>
        </w:tc>
        <w:tc>
          <w:tcPr>
            <w:tcW w:w="1800" w:type="dxa"/>
            <w:tcBorders>
              <w:top w:val="single" w:sz="8" w:space="0" w:color="000000"/>
              <w:left w:val="nil"/>
              <w:bottom w:val="double" w:sz="8" w:space="0" w:color="000000"/>
              <w:right w:val="nil"/>
            </w:tcBorders>
            <w:tcMar>
              <w:top w:w="0" w:type="dxa"/>
              <w:left w:w="0" w:type="dxa"/>
              <w:bottom w:w="0" w:type="dxa"/>
              <w:right w:w="15" w:type="dxa"/>
            </w:tcMar>
            <w:vAlign w:val="bottom"/>
          </w:tcPr>
          <w:p w14:paraId="4DC7EB2B" w14:textId="77777777" w:rsidR="00847D8D" w:rsidRDefault="00CB34DA">
            <w:pPr>
              <w:keepNext/>
              <w:tabs>
                <w:tab w:val="left" w:pos="1192"/>
                <w:tab w:val="left" w:pos="1732"/>
              </w:tabs>
              <w:spacing w:before="55" w:after="30"/>
              <w:jc w:val="right"/>
            </w:pPr>
            <w:r>
              <w:rPr>
                <w:rFonts w:ascii="Arial" w:eastAsia="Arial" w:hAnsi="Arial" w:cs="Arial"/>
                <w:color w:val="000000"/>
                <w:sz w:val="16"/>
              </w:rPr>
              <w:t>$</w:t>
            </w:r>
            <w:r>
              <w:rPr>
                <w:rFonts w:ascii="Arial" w:eastAsia="Arial" w:hAnsi="Arial" w:cs="Arial"/>
                <w:color w:val="000000"/>
                <w:sz w:val="16"/>
              </w:rPr>
              <w:tab/>
              <w:t>22,303</w:t>
            </w:r>
            <w:r>
              <w:rPr>
                <w:rFonts w:ascii="Arial" w:eastAsia="Arial" w:hAnsi="Arial" w:cs="Arial"/>
                <w:color w:val="000000"/>
                <w:sz w:val="16"/>
              </w:rPr>
              <w:tab/>
            </w:r>
          </w:p>
        </w:tc>
        <w:tc>
          <w:tcPr>
            <w:tcW w:w="1800" w:type="dxa"/>
            <w:tcBorders>
              <w:top w:val="single" w:sz="8" w:space="0" w:color="000000"/>
              <w:left w:val="nil"/>
              <w:bottom w:val="double" w:sz="8" w:space="0" w:color="000000"/>
              <w:right w:val="nil"/>
            </w:tcBorders>
            <w:tcMar>
              <w:top w:w="0" w:type="dxa"/>
              <w:left w:w="0" w:type="dxa"/>
              <w:bottom w:w="0" w:type="dxa"/>
              <w:right w:w="15" w:type="dxa"/>
            </w:tcMar>
            <w:vAlign w:val="bottom"/>
          </w:tcPr>
          <w:p w14:paraId="09959DCD" w14:textId="77777777" w:rsidR="00847D8D" w:rsidRDefault="00CB34DA">
            <w:pPr>
              <w:keepNext/>
              <w:tabs>
                <w:tab w:val="left" w:pos="1192"/>
                <w:tab w:val="left" w:pos="1732"/>
              </w:tabs>
              <w:spacing w:before="55" w:after="30"/>
              <w:jc w:val="right"/>
            </w:pPr>
            <w:r>
              <w:rPr>
                <w:rFonts w:ascii="Arial" w:eastAsia="Arial" w:hAnsi="Arial" w:cs="Arial"/>
                <w:color w:val="000000"/>
                <w:sz w:val="16"/>
              </w:rPr>
              <w:t>$</w:t>
            </w:r>
            <w:r>
              <w:rPr>
                <w:rFonts w:ascii="Arial" w:eastAsia="Arial" w:hAnsi="Arial" w:cs="Arial"/>
                <w:color w:val="000000"/>
                <w:sz w:val="16"/>
              </w:rPr>
              <w:tab/>
              <w:t>10,489</w:t>
            </w:r>
            <w:r>
              <w:rPr>
                <w:rFonts w:ascii="Arial" w:eastAsia="Arial" w:hAnsi="Arial" w:cs="Arial"/>
                <w:color w:val="000000"/>
                <w:sz w:val="16"/>
              </w:rPr>
              <w:tab/>
            </w:r>
          </w:p>
        </w:tc>
      </w:tr>
      <w:tr w:rsidR="00847D8D" w14:paraId="0C8BB3AB" w14:textId="77777777">
        <w:trPr>
          <w:cantSplit/>
          <w:trHeight w:hRule="exact" w:val="255"/>
        </w:trPr>
        <w:tc>
          <w:tcPr>
            <w:tcW w:w="6555" w:type="dxa"/>
            <w:tcBorders>
              <w:top w:val="double" w:sz="8" w:space="0" w:color="000000"/>
              <w:left w:val="nil"/>
              <w:bottom w:val="nil"/>
              <w:right w:val="nil"/>
            </w:tcBorders>
            <w:tcMar>
              <w:top w:w="0" w:type="dxa"/>
              <w:left w:w="0" w:type="dxa"/>
              <w:bottom w:w="0" w:type="dxa"/>
              <w:right w:w="0" w:type="dxa"/>
            </w:tcMar>
            <w:vAlign w:val="bottom"/>
          </w:tcPr>
          <w:p w14:paraId="0ABE9A01" w14:textId="77777777" w:rsidR="00847D8D" w:rsidRDefault="00847D8D"/>
        </w:tc>
        <w:tc>
          <w:tcPr>
            <w:tcW w:w="105" w:type="dxa"/>
            <w:tcBorders>
              <w:top w:val="double" w:sz="8" w:space="0" w:color="000000"/>
              <w:left w:val="nil"/>
              <w:bottom w:val="nil"/>
              <w:right w:val="nil"/>
            </w:tcBorders>
            <w:tcMar>
              <w:top w:w="0" w:type="dxa"/>
              <w:left w:w="0" w:type="dxa"/>
              <w:bottom w:w="0" w:type="dxa"/>
              <w:right w:w="0" w:type="dxa"/>
            </w:tcMar>
            <w:vAlign w:val="bottom"/>
          </w:tcPr>
          <w:p w14:paraId="4D26CDA3" w14:textId="77777777" w:rsidR="00847D8D" w:rsidRDefault="00847D8D"/>
        </w:tc>
        <w:tc>
          <w:tcPr>
            <w:tcW w:w="1800" w:type="dxa"/>
            <w:tcBorders>
              <w:top w:val="double" w:sz="8" w:space="0" w:color="000000"/>
              <w:left w:val="nil"/>
              <w:bottom w:val="nil"/>
              <w:right w:val="nil"/>
            </w:tcBorders>
            <w:tcMar>
              <w:top w:w="0" w:type="dxa"/>
              <w:left w:w="0" w:type="dxa"/>
              <w:bottom w:w="0" w:type="dxa"/>
              <w:right w:w="0" w:type="dxa"/>
            </w:tcMar>
            <w:vAlign w:val="bottom"/>
          </w:tcPr>
          <w:p w14:paraId="64ABC5AC" w14:textId="77777777" w:rsidR="00847D8D" w:rsidRDefault="00847D8D"/>
        </w:tc>
        <w:tc>
          <w:tcPr>
            <w:tcW w:w="1800" w:type="dxa"/>
            <w:tcBorders>
              <w:top w:val="double" w:sz="8" w:space="0" w:color="000000"/>
              <w:left w:val="nil"/>
              <w:bottom w:val="nil"/>
              <w:right w:val="nil"/>
            </w:tcBorders>
            <w:tcMar>
              <w:top w:w="0" w:type="dxa"/>
              <w:left w:w="0" w:type="dxa"/>
              <w:bottom w:w="0" w:type="dxa"/>
              <w:right w:w="0" w:type="dxa"/>
            </w:tcMar>
            <w:vAlign w:val="bottom"/>
          </w:tcPr>
          <w:p w14:paraId="2CCB410F" w14:textId="77777777" w:rsidR="00847D8D" w:rsidRDefault="00847D8D"/>
        </w:tc>
      </w:tr>
    </w:tbl>
    <w:p w14:paraId="66786B14" w14:textId="77777777" w:rsidR="00847D8D" w:rsidRDefault="00847D8D">
      <w:pPr>
        <w:keepLines/>
        <w:widowControl w:val="0"/>
        <w:spacing w:line="288" w:lineRule="auto"/>
        <w:rPr>
          <w:rFonts w:ascii="Arial" w:eastAsia="Arial" w:hAnsi="Arial" w:cs="Arial"/>
          <w:sz w:val="20"/>
        </w:rPr>
      </w:pPr>
    </w:p>
    <w:p w14:paraId="34B0D4CE" w14:textId="77777777" w:rsidR="00847D8D" w:rsidRDefault="00847D8D">
      <w:pPr>
        <w:keepLines/>
        <w:widowControl w:val="0"/>
        <w:spacing w:line="288" w:lineRule="auto"/>
        <w:rPr>
          <w:rFonts w:ascii="Arial" w:eastAsia="Arial" w:hAnsi="Arial" w:cs="Arial"/>
          <w:sz w:val="20"/>
        </w:rPr>
      </w:pPr>
    </w:p>
    <w:p w14:paraId="7EE0A3F2" w14:textId="77777777" w:rsidR="00847D8D" w:rsidRDefault="00847D8D">
      <w:pPr>
        <w:keepLines/>
        <w:widowControl w:val="0"/>
        <w:spacing w:line="288" w:lineRule="auto"/>
        <w:rPr>
          <w:rFonts w:ascii="Arial" w:eastAsia="Arial" w:hAnsi="Arial" w:cs="Arial"/>
          <w:sz w:val="20"/>
        </w:rPr>
        <w:sectPr w:rsidR="00847D8D">
          <w:type w:val="continuous"/>
          <w:pgSz w:w="12240" w:h="15840"/>
          <w:pgMar w:top="855" w:right="990" w:bottom="855" w:left="990" w:header="0" w:footer="270" w:gutter="0"/>
          <w:cols w:space="708"/>
        </w:sectPr>
      </w:pPr>
    </w:p>
    <w:p w14:paraId="0AFE7533" w14:textId="77777777" w:rsidR="00847D8D" w:rsidRDefault="00CB34DA">
      <w:pPr>
        <w:keepNext/>
        <w:keepLines/>
        <w:widowControl w:val="0"/>
        <w:spacing w:line="288" w:lineRule="auto"/>
        <w:outlineLvl w:val="1"/>
        <w:rPr>
          <w:rFonts w:ascii="Calibri" w:eastAsia="Calibri" w:hAnsi="Calibri" w:cs="Calibri"/>
          <w:b/>
          <w:color w:val="000000"/>
          <w:sz w:val="16"/>
          <w:shd w:val="clear" w:color="auto" w:fill="DDDDDD"/>
        </w:rPr>
      </w:pPr>
      <w:bookmarkStart w:id="15" w:name="Section18"/>
      <w:bookmarkEnd w:id="15"/>
      <w:r>
        <w:rPr>
          <w:rFonts w:ascii="Arial" w:eastAsia="Arial" w:hAnsi="Arial" w:cs="Arial"/>
          <w:b/>
          <w:sz w:val="16"/>
        </w:rPr>
        <w:lastRenderedPageBreak/>
        <w:t>Adjusted Non-Fuel Cost and Non-Fuel Unit Cost or Cost per Available Seat Mile, ("CASM-Ex")</w:t>
      </w:r>
    </w:p>
    <w:p w14:paraId="5EE2E9C9" w14:textId="77777777" w:rsidR="00847D8D" w:rsidRDefault="00847D8D">
      <w:pPr>
        <w:keepNext/>
        <w:keepLines/>
        <w:widowControl w:val="0"/>
        <w:spacing w:line="288" w:lineRule="auto"/>
        <w:rPr>
          <w:rFonts w:ascii="Arial" w:eastAsia="Arial" w:hAnsi="Arial" w:cs="Arial"/>
          <w:b/>
          <w:sz w:val="16"/>
        </w:rPr>
      </w:pP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345"/>
        <w:gridCol w:w="705"/>
        <w:gridCol w:w="1605"/>
        <w:gridCol w:w="1605"/>
        <w:gridCol w:w="1605"/>
        <w:gridCol w:w="1605"/>
        <w:gridCol w:w="255"/>
        <w:gridCol w:w="1020"/>
      </w:tblGrid>
      <w:tr w:rsidR="00847D8D" w14:paraId="7833007D" w14:textId="77777777">
        <w:trPr>
          <w:cantSplit/>
          <w:trHeight w:hRule="exact" w:val="300"/>
          <w:jc w:val="center"/>
        </w:trPr>
        <w:tc>
          <w:tcPr>
            <w:tcW w:w="1485" w:type="dxa"/>
            <w:tcBorders>
              <w:top w:val="nil"/>
              <w:left w:val="nil"/>
              <w:bottom w:val="nil"/>
              <w:right w:val="nil"/>
            </w:tcBorders>
            <w:tcMar>
              <w:top w:w="0" w:type="dxa"/>
              <w:left w:w="0" w:type="dxa"/>
              <w:bottom w:w="0" w:type="dxa"/>
              <w:right w:w="0" w:type="dxa"/>
            </w:tcMar>
            <w:vAlign w:val="bottom"/>
          </w:tcPr>
          <w:p w14:paraId="422FB011" w14:textId="77777777" w:rsidR="00847D8D" w:rsidRDefault="00847D8D">
            <w:pPr>
              <w:keepNext/>
            </w:pPr>
          </w:p>
        </w:tc>
        <w:tc>
          <w:tcPr>
            <w:tcW w:w="345" w:type="dxa"/>
            <w:tcBorders>
              <w:top w:val="nil"/>
              <w:left w:val="nil"/>
              <w:bottom w:val="nil"/>
              <w:right w:val="nil"/>
            </w:tcBorders>
            <w:tcMar>
              <w:top w:w="0" w:type="dxa"/>
              <w:left w:w="0" w:type="dxa"/>
              <w:bottom w:w="0" w:type="dxa"/>
              <w:right w:w="0" w:type="dxa"/>
            </w:tcMar>
            <w:vAlign w:val="bottom"/>
          </w:tcPr>
          <w:p w14:paraId="3A82532B" w14:textId="77777777" w:rsidR="00847D8D" w:rsidRDefault="00847D8D">
            <w:pPr>
              <w:keepNext/>
            </w:pPr>
          </w:p>
        </w:tc>
        <w:tc>
          <w:tcPr>
            <w:tcW w:w="705" w:type="dxa"/>
            <w:tcBorders>
              <w:top w:val="nil"/>
              <w:left w:val="nil"/>
              <w:bottom w:val="nil"/>
              <w:right w:val="nil"/>
            </w:tcBorders>
            <w:tcMar>
              <w:top w:w="0" w:type="dxa"/>
              <w:left w:w="0" w:type="dxa"/>
              <w:bottom w:w="0" w:type="dxa"/>
              <w:right w:w="0" w:type="dxa"/>
            </w:tcMar>
            <w:vAlign w:val="bottom"/>
          </w:tcPr>
          <w:p w14:paraId="34BD6E0A" w14:textId="77777777" w:rsidR="00847D8D" w:rsidRDefault="00847D8D">
            <w:pPr>
              <w:keepNext/>
            </w:pPr>
          </w:p>
        </w:tc>
        <w:tc>
          <w:tcPr>
            <w:tcW w:w="3210" w:type="dxa"/>
            <w:gridSpan w:val="2"/>
            <w:tcBorders>
              <w:top w:val="nil"/>
              <w:left w:val="nil"/>
              <w:bottom w:val="nil"/>
              <w:right w:val="nil"/>
            </w:tcBorders>
            <w:tcMar>
              <w:top w:w="0" w:type="dxa"/>
              <w:left w:w="53" w:type="dxa"/>
              <w:bottom w:w="0" w:type="dxa"/>
              <w:right w:w="53" w:type="dxa"/>
            </w:tcMar>
            <w:vAlign w:val="bottom"/>
          </w:tcPr>
          <w:p w14:paraId="6233522B" w14:textId="77777777" w:rsidR="00847D8D" w:rsidRDefault="00CB34DA">
            <w:pPr>
              <w:keepNext/>
              <w:spacing w:before="75" w:after="30"/>
              <w:jc w:val="center"/>
            </w:pPr>
            <w:r>
              <w:rPr>
                <w:rFonts w:ascii="Arial" w:eastAsia="Arial" w:hAnsi="Arial" w:cs="Arial"/>
                <w:b/>
                <w:color w:val="000000"/>
                <w:sz w:val="16"/>
              </w:rPr>
              <w:t>Three Months Ended</w:t>
            </w:r>
          </w:p>
        </w:tc>
        <w:tc>
          <w:tcPr>
            <w:tcW w:w="1605" w:type="dxa"/>
            <w:tcBorders>
              <w:top w:val="nil"/>
              <w:left w:val="nil"/>
              <w:bottom w:val="nil"/>
              <w:right w:val="nil"/>
            </w:tcBorders>
            <w:tcMar>
              <w:top w:w="0" w:type="dxa"/>
              <w:left w:w="0" w:type="dxa"/>
              <w:bottom w:w="0" w:type="dxa"/>
              <w:right w:w="0" w:type="dxa"/>
            </w:tcMar>
            <w:vAlign w:val="bottom"/>
          </w:tcPr>
          <w:p w14:paraId="65E421F9" w14:textId="77777777" w:rsidR="00847D8D" w:rsidRDefault="00847D8D">
            <w:pPr>
              <w:keepNext/>
            </w:pPr>
          </w:p>
        </w:tc>
        <w:tc>
          <w:tcPr>
            <w:tcW w:w="1605" w:type="dxa"/>
            <w:tcBorders>
              <w:top w:val="nil"/>
              <w:left w:val="nil"/>
              <w:bottom w:val="nil"/>
              <w:right w:val="nil"/>
            </w:tcBorders>
            <w:tcMar>
              <w:top w:w="0" w:type="dxa"/>
              <w:left w:w="0" w:type="dxa"/>
              <w:bottom w:w="0" w:type="dxa"/>
              <w:right w:w="0" w:type="dxa"/>
            </w:tcMar>
            <w:vAlign w:val="bottom"/>
          </w:tcPr>
          <w:p w14:paraId="7BF82BF0" w14:textId="77777777" w:rsidR="00847D8D" w:rsidRDefault="00847D8D">
            <w:pPr>
              <w:keepNext/>
            </w:pPr>
          </w:p>
        </w:tc>
        <w:tc>
          <w:tcPr>
            <w:tcW w:w="255" w:type="dxa"/>
            <w:tcBorders>
              <w:top w:val="nil"/>
              <w:left w:val="nil"/>
              <w:bottom w:val="nil"/>
              <w:right w:val="nil"/>
            </w:tcBorders>
            <w:tcMar>
              <w:top w:w="0" w:type="dxa"/>
              <w:left w:w="0" w:type="dxa"/>
              <w:bottom w:w="0" w:type="dxa"/>
              <w:right w:w="0" w:type="dxa"/>
            </w:tcMar>
            <w:vAlign w:val="bottom"/>
          </w:tcPr>
          <w:p w14:paraId="7ABA9842" w14:textId="77777777" w:rsidR="00847D8D" w:rsidRDefault="00847D8D">
            <w:pPr>
              <w:keepNext/>
            </w:pPr>
          </w:p>
        </w:tc>
        <w:tc>
          <w:tcPr>
            <w:tcW w:w="1020" w:type="dxa"/>
            <w:vMerge w:val="restart"/>
            <w:tcBorders>
              <w:top w:val="nil"/>
              <w:left w:val="nil"/>
              <w:bottom w:val="nil"/>
              <w:right w:val="nil"/>
            </w:tcBorders>
            <w:tcMar>
              <w:top w:w="0" w:type="dxa"/>
              <w:left w:w="53" w:type="dxa"/>
              <w:bottom w:w="0" w:type="dxa"/>
              <w:right w:w="53" w:type="dxa"/>
            </w:tcMar>
            <w:vAlign w:val="bottom"/>
          </w:tcPr>
          <w:p w14:paraId="637028C4" w14:textId="77777777" w:rsidR="00847D8D" w:rsidRDefault="00CB34DA">
            <w:pPr>
              <w:keepNext/>
              <w:spacing w:before="75"/>
              <w:jc w:val="center"/>
            </w:pPr>
            <w:r>
              <w:rPr>
                <w:rFonts w:ascii="Arial" w:eastAsia="Arial" w:hAnsi="Arial" w:cs="Arial"/>
                <w:b/>
                <w:color w:val="000000"/>
                <w:sz w:val="16"/>
              </w:rPr>
              <w:t>4Q22 vs 4Q19</w:t>
            </w:r>
          </w:p>
          <w:p w14:paraId="60D8CCBB" w14:textId="77777777" w:rsidR="00847D8D" w:rsidRDefault="00CB34DA">
            <w:pPr>
              <w:spacing w:after="30"/>
              <w:jc w:val="center"/>
            </w:pPr>
            <w:r>
              <w:rPr>
                <w:rFonts w:ascii="Arial" w:eastAsia="Arial" w:hAnsi="Arial" w:cs="Arial"/>
                <w:b/>
                <w:color w:val="000000"/>
                <w:sz w:val="16"/>
              </w:rPr>
              <w:t>% Change</w:t>
            </w:r>
          </w:p>
        </w:tc>
      </w:tr>
      <w:tr w:rsidR="00847D8D" w14:paraId="7EA9D33A" w14:textId="77777777">
        <w:trPr>
          <w:cantSplit/>
          <w:trHeight w:hRule="exact" w:val="285"/>
          <w:jc w:val="center"/>
        </w:trPr>
        <w:tc>
          <w:tcPr>
            <w:tcW w:w="1830" w:type="dxa"/>
            <w:gridSpan w:val="2"/>
            <w:tcBorders>
              <w:top w:val="nil"/>
              <w:left w:val="nil"/>
              <w:bottom w:val="single" w:sz="8" w:space="0" w:color="000000"/>
              <w:right w:val="nil"/>
            </w:tcBorders>
            <w:tcMar>
              <w:top w:w="0" w:type="dxa"/>
              <w:left w:w="53" w:type="dxa"/>
              <w:bottom w:w="0" w:type="dxa"/>
              <w:right w:w="53" w:type="dxa"/>
            </w:tcMar>
            <w:vAlign w:val="bottom"/>
          </w:tcPr>
          <w:p w14:paraId="57A6C474" w14:textId="77777777" w:rsidR="00847D8D" w:rsidRDefault="00CB34DA">
            <w:pPr>
              <w:keepNext/>
              <w:spacing w:before="55" w:after="30"/>
            </w:pPr>
            <w:r>
              <w:rPr>
                <w:rFonts w:ascii="Arial" w:eastAsia="Arial" w:hAnsi="Arial" w:cs="Arial"/>
                <w:color w:val="000000"/>
                <w:sz w:val="16"/>
              </w:rPr>
              <w:t>(in millions)</w:t>
            </w:r>
          </w:p>
        </w:tc>
        <w:tc>
          <w:tcPr>
            <w:tcW w:w="705" w:type="dxa"/>
            <w:tcBorders>
              <w:top w:val="nil"/>
              <w:left w:val="nil"/>
              <w:bottom w:val="single" w:sz="8" w:space="0" w:color="000000"/>
              <w:right w:val="nil"/>
            </w:tcBorders>
            <w:tcMar>
              <w:top w:w="0" w:type="dxa"/>
              <w:left w:w="0" w:type="dxa"/>
              <w:bottom w:w="0" w:type="dxa"/>
              <w:right w:w="0" w:type="dxa"/>
            </w:tcMar>
            <w:vAlign w:val="bottom"/>
          </w:tcPr>
          <w:p w14:paraId="33CB7886" w14:textId="77777777" w:rsidR="00847D8D" w:rsidRDefault="00847D8D">
            <w:pPr>
              <w:keepNext/>
            </w:pPr>
          </w:p>
        </w:tc>
        <w:tc>
          <w:tcPr>
            <w:tcW w:w="160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1FDB731D" w14:textId="77777777" w:rsidR="00847D8D" w:rsidRDefault="00CB34DA">
            <w:pPr>
              <w:keepNext/>
              <w:spacing w:before="55" w:after="30"/>
              <w:jc w:val="center"/>
            </w:pPr>
            <w:r>
              <w:rPr>
                <w:rFonts w:ascii="Arial" w:eastAsia="Arial" w:hAnsi="Arial" w:cs="Arial"/>
                <w:b/>
                <w:color w:val="000000"/>
                <w:sz w:val="16"/>
              </w:rPr>
              <w:t>December 31, 2022</w:t>
            </w:r>
          </w:p>
        </w:tc>
        <w:tc>
          <w:tcPr>
            <w:tcW w:w="160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40DBEF7C" w14:textId="77777777" w:rsidR="00847D8D" w:rsidRDefault="00CB34DA">
            <w:pPr>
              <w:keepNext/>
              <w:spacing w:before="55" w:after="30"/>
              <w:jc w:val="center"/>
            </w:pPr>
            <w:r>
              <w:rPr>
                <w:rFonts w:ascii="Arial" w:eastAsia="Arial" w:hAnsi="Arial" w:cs="Arial"/>
                <w:b/>
                <w:color w:val="000000"/>
                <w:sz w:val="16"/>
              </w:rPr>
              <w:t>December 31, 2019</w:t>
            </w:r>
          </w:p>
        </w:tc>
        <w:tc>
          <w:tcPr>
            <w:tcW w:w="1605" w:type="dxa"/>
            <w:tcBorders>
              <w:top w:val="nil"/>
              <w:left w:val="nil"/>
              <w:bottom w:val="nil"/>
              <w:right w:val="nil"/>
            </w:tcBorders>
            <w:tcMar>
              <w:top w:w="0" w:type="dxa"/>
              <w:left w:w="53" w:type="dxa"/>
              <w:bottom w:w="0" w:type="dxa"/>
              <w:right w:w="53" w:type="dxa"/>
            </w:tcMar>
            <w:vAlign w:val="bottom"/>
          </w:tcPr>
          <w:p w14:paraId="507F3A9E" w14:textId="77777777" w:rsidR="00847D8D" w:rsidRDefault="00847D8D">
            <w:pPr>
              <w:keepNext/>
              <w:spacing w:before="55" w:after="30"/>
            </w:pPr>
          </w:p>
        </w:tc>
        <w:tc>
          <w:tcPr>
            <w:tcW w:w="1605" w:type="dxa"/>
            <w:tcBorders>
              <w:top w:val="nil"/>
              <w:left w:val="nil"/>
              <w:bottom w:val="nil"/>
              <w:right w:val="nil"/>
            </w:tcBorders>
            <w:tcMar>
              <w:top w:w="0" w:type="dxa"/>
              <w:left w:w="53" w:type="dxa"/>
              <w:bottom w:w="0" w:type="dxa"/>
              <w:right w:w="53" w:type="dxa"/>
            </w:tcMar>
            <w:vAlign w:val="bottom"/>
          </w:tcPr>
          <w:p w14:paraId="3BF89FAF" w14:textId="77777777" w:rsidR="00847D8D" w:rsidRDefault="00847D8D">
            <w:pPr>
              <w:keepNext/>
              <w:spacing w:before="55" w:after="30"/>
            </w:pPr>
          </w:p>
        </w:tc>
        <w:tc>
          <w:tcPr>
            <w:tcW w:w="255" w:type="dxa"/>
            <w:tcBorders>
              <w:top w:val="nil"/>
              <w:left w:val="nil"/>
              <w:bottom w:val="nil"/>
              <w:right w:val="nil"/>
            </w:tcBorders>
            <w:tcMar>
              <w:top w:w="0" w:type="dxa"/>
              <w:left w:w="0" w:type="dxa"/>
              <w:bottom w:w="0" w:type="dxa"/>
              <w:right w:w="0" w:type="dxa"/>
            </w:tcMar>
            <w:vAlign w:val="bottom"/>
          </w:tcPr>
          <w:p w14:paraId="4C12BFB6" w14:textId="77777777" w:rsidR="00847D8D" w:rsidRDefault="00847D8D">
            <w:pPr>
              <w:keepNext/>
            </w:pPr>
          </w:p>
        </w:tc>
        <w:tc>
          <w:tcPr>
            <w:tcW w:w="1020" w:type="dxa"/>
            <w:vMerge/>
            <w:tcBorders>
              <w:top w:val="nil"/>
              <w:left w:val="nil"/>
              <w:bottom w:val="single" w:sz="8" w:space="0" w:color="000000"/>
              <w:right w:val="nil"/>
            </w:tcBorders>
          </w:tcPr>
          <w:p w14:paraId="0651795F" w14:textId="77777777" w:rsidR="00847D8D" w:rsidRDefault="00847D8D">
            <w:pPr>
              <w:keepNext/>
            </w:pPr>
          </w:p>
        </w:tc>
      </w:tr>
      <w:tr w:rsidR="00847D8D" w14:paraId="1C22419C" w14:textId="77777777">
        <w:trPr>
          <w:cantSplit/>
          <w:trHeight w:hRule="exact" w:val="285"/>
          <w:jc w:val="center"/>
        </w:trPr>
        <w:tc>
          <w:tcPr>
            <w:tcW w:w="2535" w:type="dxa"/>
            <w:gridSpan w:val="3"/>
            <w:tcBorders>
              <w:top w:val="nil"/>
              <w:left w:val="nil"/>
              <w:bottom w:val="nil"/>
              <w:right w:val="nil"/>
            </w:tcBorders>
            <w:tcMar>
              <w:top w:w="0" w:type="dxa"/>
              <w:left w:w="53" w:type="dxa"/>
              <w:bottom w:w="0" w:type="dxa"/>
              <w:right w:w="53" w:type="dxa"/>
            </w:tcMar>
            <w:vAlign w:val="bottom"/>
          </w:tcPr>
          <w:p w14:paraId="54194E3B" w14:textId="77777777" w:rsidR="00847D8D" w:rsidRDefault="00CB34DA">
            <w:pPr>
              <w:keepNext/>
              <w:spacing w:before="55" w:after="30"/>
            </w:pPr>
            <w:r>
              <w:rPr>
                <w:rFonts w:ascii="Arial" w:eastAsia="Arial" w:hAnsi="Arial" w:cs="Arial"/>
                <w:color w:val="000000"/>
                <w:sz w:val="16"/>
              </w:rPr>
              <w:t>Operating Expense</w:t>
            </w:r>
          </w:p>
        </w:tc>
        <w:tc>
          <w:tcPr>
            <w:tcW w:w="1605" w:type="dxa"/>
            <w:tcBorders>
              <w:top w:val="single" w:sz="8" w:space="0" w:color="000000"/>
              <w:left w:val="nil"/>
              <w:bottom w:val="nil"/>
              <w:right w:val="nil"/>
            </w:tcBorders>
            <w:tcMar>
              <w:top w:w="0" w:type="dxa"/>
              <w:left w:w="0" w:type="dxa"/>
              <w:bottom w:w="0" w:type="dxa"/>
              <w:right w:w="15" w:type="dxa"/>
            </w:tcMar>
            <w:vAlign w:val="bottom"/>
          </w:tcPr>
          <w:p w14:paraId="69DB1881" w14:textId="77777777" w:rsidR="00847D8D" w:rsidRDefault="00CB34DA">
            <w:pPr>
              <w:keepNext/>
              <w:tabs>
                <w:tab w:val="left" w:pos="997"/>
                <w:tab w:val="left" w:pos="1537"/>
              </w:tabs>
              <w:spacing w:before="55" w:after="30"/>
              <w:jc w:val="right"/>
            </w:pPr>
            <w:r>
              <w:rPr>
                <w:rFonts w:ascii="Arial" w:eastAsia="Arial" w:hAnsi="Arial" w:cs="Arial"/>
                <w:color w:val="000000"/>
                <w:sz w:val="16"/>
              </w:rPr>
              <w:t>$</w:t>
            </w:r>
            <w:r>
              <w:rPr>
                <w:rFonts w:ascii="Arial" w:eastAsia="Arial" w:hAnsi="Arial" w:cs="Arial"/>
                <w:color w:val="000000"/>
                <w:sz w:val="16"/>
              </w:rPr>
              <w:tab/>
              <w:t>11,965</w:t>
            </w:r>
            <w:r>
              <w:rPr>
                <w:rFonts w:ascii="Arial" w:eastAsia="Arial" w:hAnsi="Arial" w:cs="Arial"/>
                <w:color w:val="000000"/>
                <w:sz w:val="16"/>
              </w:rPr>
              <w:tab/>
            </w:r>
          </w:p>
        </w:tc>
        <w:tc>
          <w:tcPr>
            <w:tcW w:w="1605" w:type="dxa"/>
            <w:tcBorders>
              <w:top w:val="single" w:sz="8" w:space="0" w:color="000000"/>
              <w:left w:val="nil"/>
              <w:bottom w:val="nil"/>
              <w:right w:val="nil"/>
            </w:tcBorders>
            <w:tcMar>
              <w:top w:w="0" w:type="dxa"/>
              <w:left w:w="0" w:type="dxa"/>
              <w:bottom w:w="0" w:type="dxa"/>
              <w:right w:w="15" w:type="dxa"/>
            </w:tcMar>
            <w:vAlign w:val="bottom"/>
          </w:tcPr>
          <w:p w14:paraId="1547FC5C" w14:textId="77777777" w:rsidR="00847D8D" w:rsidRDefault="00CB34DA">
            <w:pPr>
              <w:keepNext/>
              <w:tabs>
                <w:tab w:val="left" w:pos="997"/>
                <w:tab w:val="left" w:pos="1537"/>
              </w:tabs>
              <w:spacing w:before="55" w:after="30"/>
              <w:jc w:val="right"/>
            </w:pPr>
            <w:r>
              <w:rPr>
                <w:rFonts w:ascii="Arial" w:eastAsia="Arial" w:hAnsi="Arial" w:cs="Arial"/>
                <w:color w:val="000000"/>
                <w:sz w:val="16"/>
              </w:rPr>
              <w:t>$</w:t>
            </w:r>
            <w:r>
              <w:rPr>
                <w:rFonts w:ascii="Arial" w:eastAsia="Arial" w:hAnsi="Arial" w:cs="Arial"/>
                <w:color w:val="000000"/>
                <w:sz w:val="16"/>
              </w:rPr>
              <w:tab/>
              <w:t>10,040</w:t>
            </w:r>
            <w:r>
              <w:rPr>
                <w:rFonts w:ascii="Arial" w:eastAsia="Arial" w:hAnsi="Arial" w:cs="Arial"/>
                <w:color w:val="000000"/>
                <w:sz w:val="16"/>
              </w:rPr>
              <w:tab/>
            </w:r>
          </w:p>
        </w:tc>
        <w:tc>
          <w:tcPr>
            <w:tcW w:w="1605" w:type="dxa"/>
            <w:tcBorders>
              <w:top w:val="nil"/>
              <w:left w:val="nil"/>
              <w:bottom w:val="nil"/>
              <w:right w:val="nil"/>
            </w:tcBorders>
            <w:tcMar>
              <w:top w:w="0" w:type="dxa"/>
              <w:left w:w="53" w:type="dxa"/>
              <w:bottom w:w="0" w:type="dxa"/>
              <w:right w:w="53" w:type="dxa"/>
            </w:tcMar>
            <w:vAlign w:val="bottom"/>
          </w:tcPr>
          <w:p w14:paraId="05A913B1" w14:textId="77777777" w:rsidR="00847D8D" w:rsidRDefault="00847D8D">
            <w:pPr>
              <w:keepNext/>
              <w:spacing w:before="55" w:after="30"/>
            </w:pPr>
          </w:p>
        </w:tc>
        <w:tc>
          <w:tcPr>
            <w:tcW w:w="1605" w:type="dxa"/>
            <w:tcBorders>
              <w:top w:val="nil"/>
              <w:left w:val="nil"/>
              <w:bottom w:val="nil"/>
              <w:right w:val="nil"/>
            </w:tcBorders>
            <w:tcMar>
              <w:top w:w="0" w:type="dxa"/>
              <w:left w:w="53" w:type="dxa"/>
              <w:bottom w:w="0" w:type="dxa"/>
              <w:right w:w="53" w:type="dxa"/>
            </w:tcMar>
            <w:vAlign w:val="bottom"/>
          </w:tcPr>
          <w:p w14:paraId="42651E9B" w14:textId="77777777" w:rsidR="00847D8D" w:rsidRDefault="00847D8D">
            <w:pPr>
              <w:keepNext/>
              <w:spacing w:before="55" w:after="30"/>
            </w:pPr>
          </w:p>
        </w:tc>
        <w:tc>
          <w:tcPr>
            <w:tcW w:w="255" w:type="dxa"/>
            <w:tcBorders>
              <w:top w:val="nil"/>
              <w:left w:val="nil"/>
              <w:bottom w:val="nil"/>
              <w:right w:val="nil"/>
            </w:tcBorders>
            <w:tcMar>
              <w:top w:w="0" w:type="dxa"/>
              <w:left w:w="0" w:type="dxa"/>
              <w:bottom w:w="0" w:type="dxa"/>
              <w:right w:w="0" w:type="dxa"/>
            </w:tcMar>
            <w:vAlign w:val="bottom"/>
          </w:tcPr>
          <w:p w14:paraId="3C53E7B7" w14:textId="77777777" w:rsidR="00847D8D" w:rsidRDefault="00847D8D">
            <w:pPr>
              <w:keepNext/>
            </w:pPr>
          </w:p>
        </w:tc>
        <w:tc>
          <w:tcPr>
            <w:tcW w:w="1020" w:type="dxa"/>
            <w:tcBorders>
              <w:top w:val="single" w:sz="8" w:space="0" w:color="000000"/>
              <w:left w:val="nil"/>
              <w:bottom w:val="nil"/>
              <w:right w:val="nil"/>
            </w:tcBorders>
            <w:tcMar>
              <w:top w:w="0" w:type="dxa"/>
              <w:left w:w="0" w:type="dxa"/>
              <w:bottom w:w="0" w:type="dxa"/>
              <w:right w:w="0" w:type="dxa"/>
            </w:tcMar>
            <w:vAlign w:val="bottom"/>
          </w:tcPr>
          <w:p w14:paraId="79ED354A" w14:textId="77777777" w:rsidR="00847D8D" w:rsidRDefault="00847D8D">
            <w:pPr>
              <w:keepNext/>
            </w:pPr>
          </w:p>
        </w:tc>
      </w:tr>
      <w:tr w:rsidR="00847D8D" w14:paraId="21CF1BD6" w14:textId="77777777">
        <w:trPr>
          <w:cantSplit/>
          <w:trHeight w:hRule="exact" w:val="285"/>
          <w:jc w:val="center"/>
        </w:trPr>
        <w:tc>
          <w:tcPr>
            <w:tcW w:w="2535" w:type="dxa"/>
            <w:gridSpan w:val="3"/>
            <w:tcBorders>
              <w:top w:val="nil"/>
              <w:left w:val="nil"/>
              <w:bottom w:val="nil"/>
              <w:right w:val="nil"/>
            </w:tcBorders>
            <w:tcMar>
              <w:top w:w="0" w:type="dxa"/>
              <w:left w:w="53" w:type="dxa"/>
              <w:bottom w:w="0" w:type="dxa"/>
              <w:right w:w="53" w:type="dxa"/>
            </w:tcMar>
            <w:vAlign w:val="bottom"/>
          </w:tcPr>
          <w:p w14:paraId="693BBC89" w14:textId="77777777" w:rsidR="00847D8D" w:rsidRDefault="00CB34DA">
            <w:pPr>
              <w:keepNext/>
              <w:spacing w:before="75" w:after="30"/>
            </w:pPr>
            <w:r>
              <w:rPr>
                <w:rFonts w:ascii="Arial" w:eastAsia="Arial" w:hAnsi="Arial" w:cs="Arial"/>
                <w:color w:val="000000"/>
                <w:sz w:val="16"/>
              </w:rPr>
              <w:t>Adjusted for:</w:t>
            </w:r>
          </w:p>
        </w:tc>
        <w:tc>
          <w:tcPr>
            <w:tcW w:w="1605" w:type="dxa"/>
            <w:tcBorders>
              <w:top w:val="nil"/>
              <w:left w:val="nil"/>
              <w:bottom w:val="nil"/>
              <w:right w:val="nil"/>
            </w:tcBorders>
            <w:tcMar>
              <w:top w:w="0" w:type="dxa"/>
              <w:left w:w="0" w:type="dxa"/>
              <w:bottom w:w="0" w:type="dxa"/>
              <w:right w:w="0" w:type="dxa"/>
            </w:tcMar>
            <w:vAlign w:val="bottom"/>
          </w:tcPr>
          <w:p w14:paraId="33BCBCD2" w14:textId="77777777" w:rsidR="00847D8D" w:rsidRDefault="00847D8D">
            <w:pPr>
              <w:keepNext/>
            </w:pPr>
          </w:p>
        </w:tc>
        <w:tc>
          <w:tcPr>
            <w:tcW w:w="1605" w:type="dxa"/>
            <w:tcBorders>
              <w:top w:val="nil"/>
              <w:left w:val="nil"/>
              <w:bottom w:val="nil"/>
              <w:right w:val="nil"/>
            </w:tcBorders>
            <w:tcMar>
              <w:top w:w="0" w:type="dxa"/>
              <w:left w:w="0" w:type="dxa"/>
              <w:bottom w:w="0" w:type="dxa"/>
              <w:right w:w="0" w:type="dxa"/>
            </w:tcMar>
            <w:vAlign w:val="bottom"/>
          </w:tcPr>
          <w:p w14:paraId="6AA49117" w14:textId="77777777" w:rsidR="00847D8D" w:rsidRDefault="00847D8D">
            <w:pPr>
              <w:keepNext/>
            </w:pPr>
          </w:p>
        </w:tc>
        <w:tc>
          <w:tcPr>
            <w:tcW w:w="1605" w:type="dxa"/>
            <w:tcBorders>
              <w:top w:val="nil"/>
              <w:left w:val="nil"/>
              <w:bottom w:val="nil"/>
              <w:right w:val="nil"/>
            </w:tcBorders>
            <w:tcMar>
              <w:top w:w="0" w:type="dxa"/>
              <w:left w:w="0" w:type="dxa"/>
              <w:bottom w:w="0" w:type="dxa"/>
              <w:right w:w="0" w:type="dxa"/>
            </w:tcMar>
            <w:vAlign w:val="bottom"/>
          </w:tcPr>
          <w:p w14:paraId="465F002A" w14:textId="77777777" w:rsidR="00847D8D" w:rsidRDefault="00847D8D">
            <w:pPr>
              <w:keepNext/>
            </w:pPr>
          </w:p>
        </w:tc>
        <w:tc>
          <w:tcPr>
            <w:tcW w:w="1605" w:type="dxa"/>
            <w:tcBorders>
              <w:top w:val="nil"/>
              <w:left w:val="nil"/>
              <w:bottom w:val="nil"/>
              <w:right w:val="nil"/>
            </w:tcBorders>
            <w:tcMar>
              <w:top w:w="0" w:type="dxa"/>
              <w:left w:w="0" w:type="dxa"/>
              <w:bottom w:w="0" w:type="dxa"/>
              <w:right w:w="0" w:type="dxa"/>
            </w:tcMar>
            <w:vAlign w:val="bottom"/>
          </w:tcPr>
          <w:p w14:paraId="459618CF" w14:textId="77777777" w:rsidR="00847D8D" w:rsidRDefault="00847D8D">
            <w:pPr>
              <w:keepNext/>
            </w:pPr>
          </w:p>
        </w:tc>
        <w:tc>
          <w:tcPr>
            <w:tcW w:w="255" w:type="dxa"/>
            <w:tcBorders>
              <w:top w:val="nil"/>
              <w:left w:val="nil"/>
              <w:bottom w:val="nil"/>
              <w:right w:val="nil"/>
            </w:tcBorders>
            <w:tcMar>
              <w:top w:w="0" w:type="dxa"/>
              <w:left w:w="0" w:type="dxa"/>
              <w:bottom w:w="0" w:type="dxa"/>
              <w:right w:w="0" w:type="dxa"/>
            </w:tcMar>
            <w:vAlign w:val="bottom"/>
          </w:tcPr>
          <w:p w14:paraId="2A4296F7" w14:textId="77777777" w:rsidR="00847D8D" w:rsidRDefault="00847D8D">
            <w:pPr>
              <w:keepNext/>
            </w:pPr>
          </w:p>
        </w:tc>
        <w:tc>
          <w:tcPr>
            <w:tcW w:w="1020" w:type="dxa"/>
            <w:tcBorders>
              <w:top w:val="nil"/>
              <w:left w:val="nil"/>
              <w:bottom w:val="nil"/>
              <w:right w:val="nil"/>
            </w:tcBorders>
            <w:tcMar>
              <w:top w:w="0" w:type="dxa"/>
              <w:left w:w="0" w:type="dxa"/>
              <w:bottom w:w="0" w:type="dxa"/>
              <w:right w:w="0" w:type="dxa"/>
            </w:tcMar>
            <w:vAlign w:val="bottom"/>
          </w:tcPr>
          <w:p w14:paraId="57A64C6F" w14:textId="77777777" w:rsidR="00847D8D" w:rsidRDefault="00847D8D">
            <w:pPr>
              <w:keepNext/>
            </w:pPr>
          </w:p>
        </w:tc>
      </w:tr>
      <w:tr w:rsidR="00847D8D" w14:paraId="140E62EF" w14:textId="77777777">
        <w:trPr>
          <w:cantSplit/>
          <w:trHeight w:hRule="exact" w:val="285"/>
          <w:jc w:val="center"/>
        </w:trPr>
        <w:tc>
          <w:tcPr>
            <w:tcW w:w="2535" w:type="dxa"/>
            <w:gridSpan w:val="3"/>
            <w:tcBorders>
              <w:top w:val="nil"/>
              <w:left w:val="nil"/>
              <w:bottom w:val="nil"/>
              <w:right w:val="nil"/>
            </w:tcBorders>
            <w:tcMar>
              <w:top w:w="0" w:type="dxa"/>
              <w:left w:w="53" w:type="dxa"/>
              <w:bottom w:w="0" w:type="dxa"/>
              <w:right w:w="53" w:type="dxa"/>
            </w:tcMar>
            <w:vAlign w:val="bottom"/>
          </w:tcPr>
          <w:p w14:paraId="216BAE98" w14:textId="77777777" w:rsidR="00847D8D" w:rsidRDefault="00CB34DA">
            <w:pPr>
              <w:keepNext/>
              <w:spacing w:before="75" w:after="30"/>
              <w:ind w:left="240"/>
            </w:pPr>
            <w:r>
              <w:rPr>
                <w:rFonts w:ascii="Arial" w:eastAsia="Arial" w:hAnsi="Arial" w:cs="Arial"/>
                <w:color w:val="000000"/>
                <w:sz w:val="16"/>
              </w:rPr>
              <w:t>Restructuring charges</w:t>
            </w:r>
          </w:p>
        </w:tc>
        <w:tc>
          <w:tcPr>
            <w:tcW w:w="1605" w:type="dxa"/>
            <w:tcBorders>
              <w:top w:val="nil"/>
              <w:left w:val="nil"/>
              <w:bottom w:val="nil"/>
              <w:right w:val="nil"/>
            </w:tcBorders>
            <w:tcMar>
              <w:top w:w="0" w:type="dxa"/>
              <w:left w:w="0" w:type="dxa"/>
              <w:bottom w:w="0" w:type="dxa"/>
              <w:right w:w="15" w:type="dxa"/>
            </w:tcMar>
            <w:vAlign w:val="bottom"/>
          </w:tcPr>
          <w:p w14:paraId="3B15CC7E" w14:textId="77777777" w:rsidR="00847D8D" w:rsidRDefault="00CB34DA">
            <w:pPr>
              <w:keepNext/>
              <w:tabs>
                <w:tab w:val="left" w:pos="1219"/>
                <w:tab w:val="left" w:pos="1537"/>
              </w:tabs>
              <w:spacing w:before="75" w:after="30"/>
              <w:jc w:val="right"/>
            </w:pPr>
            <w:r>
              <w:rPr>
                <w:rFonts w:ascii="Arial" w:eastAsia="Arial" w:hAnsi="Arial" w:cs="Arial"/>
                <w:color w:val="000000"/>
                <w:sz w:val="16"/>
              </w:rPr>
              <w:tab/>
              <w:t>118</w:t>
            </w:r>
            <w:r>
              <w:rPr>
                <w:rFonts w:ascii="Arial" w:eastAsia="Arial" w:hAnsi="Arial" w:cs="Arial"/>
                <w:color w:val="000000"/>
                <w:sz w:val="16"/>
              </w:rPr>
              <w:tab/>
            </w:r>
          </w:p>
        </w:tc>
        <w:tc>
          <w:tcPr>
            <w:tcW w:w="1605" w:type="dxa"/>
            <w:tcBorders>
              <w:top w:val="nil"/>
              <w:left w:val="nil"/>
              <w:bottom w:val="nil"/>
              <w:right w:val="nil"/>
            </w:tcBorders>
            <w:tcMar>
              <w:top w:w="0" w:type="dxa"/>
              <w:left w:w="0" w:type="dxa"/>
              <w:bottom w:w="0" w:type="dxa"/>
              <w:right w:w="15" w:type="dxa"/>
            </w:tcMar>
            <w:vAlign w:val="bottom"/>
          </w:tcPr>
          <w:p w14:paraId="4E52DE5B" w14:textId="77777777" w:rsidR="00847D8D" w:rsidRDefault="00CB34DA">
            <w:pPr>
              <w:keepNext/>
              <w:tabs>
                <w:tab w:val="left" w:pos="1326"/>
                <w:tab w:val="left" w:pos="1537"/>
              </w:tabs>
              <w:spacing w:before="75" w:after="30"/>
              <w:jc w:val="right"/>
            </w:pPr>
            <w:r>
              <w:rPr>
                <w:rFonts w:ascii="Arial" w:eastAsia="Arial" w:hAnsi="Arial" w:cs="Arial"/>
                <w:color w:val="000000"/>
                <w:sz w:val="16"/>
              </w:rPr>
              <w:tab/>
              <w:t>—</w:t>
            </w:r>
            <w:r>
              <w:rPr>
                <w:rFonts w:ascii="Arial" w:eastAsia="Arial" w:hAnsi="Arial" w:cs="Arial"/>
                <w:color w:val="000000"/>
                <w:sz w:val="16"/>
              </w:rPr>
              <w:tab/>
            </w:r>
          </w:p>
        </w:tc>
        <w:tc>
          <w:tcPr>
            <w:tcW w:w="1605" w:type="dxa"/>
            <w:tcBorders>
              <w:top w:val="nil"/>
              <w:left w:val="nil"/>
              <w:bottom w:val="nil"/>
              <w:right w:val="nil"/>
            </w:tcBorders>
            <w:tcMar>
              <w:top w:w="0" w:type="dxa"/>
              <w:left w:w="53" w:type="dxa"/>
              <w:bottom w:w="0" w:type="dxa"/>
              <w:right w:w="53" w:type="dxa"/>
            </w:tcMar>
            <w:vAlign w:val="bottom"/>
          </w:tcPr>
          <w:p w14:paraId="5C292811" w14:textId="77777777" w:rsidR="00847D8D" w:rsidRDefault="00847D8D">
            <w:pPr>
              <w:keepNext/>
              <w:spacing w:before="75" w:after="30"/>
            </w:pPr>
          </w:p>
        </w:tc>
        <w:tc>
          <w:tcPr>
            <w:tcW w:w="1605" w:type="dxa"/>
            <w:tcBorders>
              <w:top w:val="nil"/>
              <w:left w:val="nil"/>
              <w:bottom w:val="nil"/>
              <w:right w:val="nil"/>
            </w:tcBorders>
            <w:tcMar>
              <w:top w:w="0" w:type="dxa"/>
              <w:left w:w="53" w:type="dxa"/>
              <w:bottom w:w="0" w:type="dxa"/>
              <w:right w:w="53" w:type="dxa"/>
            </w:tcMar>
            <w:vAlign w:val="bottom"/>
          </w:tcPr>
          <w:p w14:paraId="31F2FA4E" w14:textId="77777777" w:rsidR="00847D8D" w:rsidRDefault="00847D8D">
            <w:pPr>
              <w:keepNext/>
              <w:spacing w:before="75" w:after="30"/>
            </w:pPr>
          </w:p>
        </w:tc>
        <w:tc>
          <w:tcPr>
            <w:tcW w:w="255" w:type="dxa"/>
            <w:tcBorders>
              <w:top w:val="nil"/>
              <w:left w:val="nil"/>
              <w:bottom w:val="nil"/>
              <w:right w:val="nil"/>
            </w:tcBorders>
            <w:tcMar>
              <w:top w:w="0" w:type="dxa"/>
              <w:left w:w="0" w:type="dxa"/>
              <w:bottom w:w="0" w:type="dxa"/>
              <w:right w:w="0" w:type="dxa"/>
            </w:tcMar>
            <w:vAlign w:val="bottom"/>
          </w:tcPr>
          <w:p w14:paraId="51794BEA" w14:textId="77777777" w:rsidR="00847D8D" w:rsidRDefault="00847D8D">
            <w:pPr>
              <w:keepNext/>
            </w:pPr>
          </w:p>
        </w:tc>
        <w:tc>
          <w:tcPr>
            <w:tcW w:w="1020" w:type="dxa"/>
            <w:tcBorders>
              <w:top w:val="nil"/>
              <w:left w:val="nil"/>
              <w:bottom w:val="nil"/>
              <w:right w:val="nil"/>
            </w:tcBorders>
            <w:tcMar>
              <w:top w:w="0" w:type="dxa"/>
              <w:left w:w="0" w:type="dxa"/>
              <w:bottom w:w="0" w:type="dxa"/>
              <w:right w:w="0" w:type="dxa"/>
            </w:tcMar>
            <w:vAlign w:val="bottom"/>
          </w:tcPr>
          <w:p w14:paraId="35623816" w14:textId="77777777" w:rsidR="00847D8D" w:rsidRDefault="00847D8D">
            <w:pPr>
              <w:keepNext/>
            </w:pPr>
          </w:p>
        </w:tc>
      </w:tr>
      <w:tr w:rsidR="00847D8D" w14:paraId="251A5DF6" w14:textId="77777777">
        <w:trPr>
          <w:cantSplit/>
          <w:trHeight w:hRule="exact" w:val="285"/>
          <w:jc w:val="center"/>
        </w:trPr>
        <w:tc>
          <w:tcPr>
            <w:tcW w:w="2535" w:type="dxa"/>
            <w:gridSpan w:val="3"/>
            <w:tcBorders>
              <w:top w:val="nil"/>
              <w:left w:val="nil"/>
              <w:bottom w:val="nil"/>
              <w:right w:val="nil"/>
            </w:tcBorders>
            <w:tcMar>
              <w:top w:w="0" w:type="dxa"/>
              <w:left w:w="53" w:type="dxa"/>
              <w:bottom w:w="0" w:type="dxa"/>
              <w:right w:w="53" w:type="dxa"/>
            </w:tcMar>
            <w:vAlign w:val="bottom"/>
          </w:tcPr>
          <w:p w14:paraId="06F6347C" w14:textId="77777777" w:rsidR="00847D8D" w:rsidRDefault="00CB34DA">
            <w:pPr>
              <w:keepNext/>
              <w:spacing w:before="75" w:after="30"/>
              <w:ind w:left="240"/>
            </w:pPr>
            <w:r>
              <w:rPr>
                <w:rFonts w:ascii="Arial" w:eastAsia="Arial" w:hAnsi="Arial" w:cs="Arial"/>
                <w:color w:val="000000"/>
                <w:sz w:val="16"/>
              </w:rPr>
              <w:t>Aircraft fuel and related taxes</w:t>
            </w:r>
          </w:p>
        </w:tc>
        <w:tc>
          <w:tcPr>
            <w:tcW w:w="1605" w:type="dxa"/>
            <w:tcBorders>
              <w:top w:val="nil"/>
              <w:left w:val="nil"/>
              <w:bottom w:val="nil"/>
              <w:right w:val="nil"/>
            </w:tcBorders>
            <w:tcMar>
              <w:top w:w="0" w:type="dxa"/>
              <w:left w:w="0" w:type="dxa"/>
              <w:bottom w:w="0" w:type="dxa"/>
              <w:right w:w="15" w:type="dxa"/>
            </w:tcMar>
            <w:vAlign w:val="bottom"/>
          </w:tcPr>
          <w:p w14:paraId="2E481B5E" w14:textId="77777777" w:rsidR="00847D8D" w:rsidRDefault="00CB34DA">
            <w:pPr>
              <w:keepNext/>
              <w:tabs>
                <w:tab w:val="left" w:pos="1013"/>
              </w:tabs>
              <w:spacing w:before="75" w:after="30"/>
              <w:jc w:val="right"/>
            </w:pPr>
            <w:r>
              <w:rPr>
                <w:rFonts w:ascii="Arial" w:eastAsia="Arial" w:hAnsi="Arial" w:cs="Arial"/>
                <w:color w:val="000000"/>
                <w:sz w:val="16"/>
              </w:rPr>
              <w:tab/>
              <w:t>(2,849)</w:t>
            </w:r>
          </w:p>
        </w:tc>
        <w:tc>
          <w:tcPr>
            <w:tcW w:w="1605" w:type="dxa"/>
            <w:tcBorders>
              <w:top w:val="nil"/>
              <w:left w:val="nil"/>
              <w:bottom w:val="nil"/>
              <w:right w:val="nil"/>
            </w:tcBorders>
            <w:tcMar>
              <w:top w:w="0" w:type="dxa"/>
              <w:left w:w="0" w:type="dxa"/>
              <w:bottom w:w="0" w:type="dxa"/>
              <w:right w:w="15" w:type="dxa"/>
            </w:tcMar>
            <w:vAlign w:val="bottom"/>
          </w:tcPr>
          <w:p w14:paraId="1F4E9FF8" w14:textId="77777777" w:rsidR="00847D8D" w:rsidRDefault="00CB34DA">
            <w:pPr>
              <w:keepNext/>
              <w:tabs>
                <w:tab w:val="left" w:pos="1013"/>
              </w:tabs>
              <w:spacing w:before="75" w:after="30"/>
              <w:jc w:val="right"/>
            </w:pPr>
            <w:r>
              <w:rPr>
                <w:rFonts w:ascii="Arial" w:eastAsia="Arial" w:hAnsi="Arial" w:cs="Arial"/>
                <w:color w:val="000000"/>
                <w:sz w:val="16"/>
              </w:rPr>
              <w:tab/>
              <w:t>(2,012)</w:t>
            </w:r>
          </w:p>
        </w:tc>
        <w:tc>
          <w:tcPr>
            <w:tcW w:w="1605" w:type="dxa"/>
            <w:tcBorders>
              <w:top w:val="nil"/>
              <w:left w:val="nil"/>
              <w:bottom w:val="nil"/>
              <w:right w:val="nil"/>
            </w:tcBorders>
            <w:tcMar>
              <w:top w:w="0" w:type="dxa"/>
              <w:left w:w="53" w:type="dxa"/>
              <w:bottom w:w="0" w:type="dxa"/>
              <w:right w:w="53" w:type="dxa"/>
            </w:tcMar>
            <w:vAlign w:val="bottom"/>
          </w:tcPr>
          <w:p w14:paraId="265BB720" w14:textId="77777777" w:rsidR="00847D8D" w:rsidRDefault="00847D8D">
            <w:pPr>
              <w:keepNext/>
              <w:spacing w:before="75" w:after="30"/>
            </w:pPr>
          </w:p>
        </w:tc>
        <w:tc>
          <w:tcPr>
            <w:tcW w:w="1605" w:type="dxa"/>
            <w:tcBorders>
              <w:top w:val="nil"/>
              <w:left w:val="nil"/>
              <w:bottom w:val="nil"/>
              <w:right w:val="nil"/>
            </w:tcBorders>
            <w:tcMar>
              <w:top w:w="0" w:type="dxa"/>
              <w:left w:w="53" w:type="dxa"/>
              <w:bottom w:w="0" w:type="dxa"/>
              <w:right w:w="53" w:type="dxa"/>
            </w:tcMar>
            <w:vAlign w:val="bottom"/>
          </w:tcPr>
          <w:p w14:paraId="278D0BC9" w14:textId="77777777" w:rsidR="00847D8D" w:rsidRDefault="00847D8D">
            <w:pPr>
              <w:keepNext/>
              <w:spacing w:before="75" w:after="30"/>
            </w:pPr>
          </w:p>
        </w:tc>
        <w:tc>
          <w:tcPr>
            <w:tcW w:w="255" w:type="dxa"/>
            <w:tcBorders>
              <w:top w:val="nil"/>
              <w:left w:val="nil"/>
              <w:bottom w:val="nil"/>
              <w:right w:val="nil"/>
            </w:tcBorders>
            <w:tcMar>
              <w:top w:w="0" w:type="dxa"/>
              <w:left w:w="0" w:type="dxa"/>
              <w:bottom w:w="0" w:type="dxa"/>
              <w:right w:w="0" w:type="dxa"/>
            </w:tcMar>
            <w:vAlign w:val="bottom"/>
          </w:tcPr>
          <w:p w14:paraId="6909EA98" w14:textId="77777777" w:rsidR="00847D8D" w:rsidRDefault="00847D8D">
            <w:pPr>
              <w:keepNext/>
            </w:pPr>
          </w:p>
        </w:tc>
        <w:tc>
          <w:tcPr>
            <w:tcW w:w="1020" w:type="dxa"/>
            <w:tcBorders>
              <w:top w:val="nil"/>
              <w:left w:val="nil"/>
              <w:bottom w:val="nil"/>
              <w:right w:val="nil"/>
            </w:tcBorders>
            <w:tcMar>
              <w:top w:w="0" w:type="dxa"/>
              <w:left w:w="0" w:type="dxa"/>
              <w:bottom w:w="0" w:type="dxa"/>
              <w:right w:w="0" w:type="dxa"/>
            </w:tcMar>
            <w:vAlign w:val="bottom"/>
          </w:tcPr>
          <w:p w14:paraId="3C79BB7C" w14:textId="77777777" w:rsidR="00847D8D" w:rsidRDefault="00847D8D">
            <w:pPr>
              <w:keepNext/>
            </w:pPr>
          </w:p>
        </w:tc>
      </w:tr>
      <w:tr w:rsidR="00847D8D" w14:paraId="505E3C18" w14:textId="77777777">
        <w:trPr>
          <w:cantSplit/>
          <w:trHeight w:hRule="exact" w:val="285"/>
          <w:jc w:val="center"/>
        </w:trPr>
        <w:tc>
          <w:tcPr>
            <w:tcW w:w="2535" w:type="dxa"/>
            <w:gridSpan w:val="3"/>
            <w:tcBorders>
              <w:top w:val="nil"/>
              <w:left w:val="nil"/>
              <w:bottom w:val="nil"/>
              <w:right w:val="nil"/>
            </w:tcBorders>
            <w:tcMar>
              <w:top w:w="0" w:type="dxa"/>
              <w:left w:w="53" w:type="dxa"/>
              <w:bottom w:w="0" w:type="dxa"/>
              <w:right w:w="53" w:type="dxa"/>
            </w:tcMar>
            <w:vAlign w:val="bottom"/>
          </w:tcPr>
          <w:p w14:paraId="7F937F01" w14:textId="77777777" w:rsidR="00847D8D" w:rsidRDefault="00CB34DA">
            <w:pPr>
              <w:keepNext/>
              <w:spacing w:before="75" w:after="30"/>
              <w:ind w:left="240"/>
            </w:pPr>
            <w:r>
              <w:rPr>
                <w:rFonts w:ascii="Arial" w:eastAsia="Arial" w:hAnsi="Arial" w:cs="Arial"/>
                <w:color w:val="000000"/>
                <w:sz w:val="16"/>
              </w:rPr>
              <w:t>Third-party refinery sales</w:t>
            </w:r>
          </w:p>
        </w:tc>
        <w:tc>
          <w:tcPr>
            <w:tcW w:w="1605" w:type="dxa"/>
            <w:tcBorders>
              <w:top w:val="nil"/>
              <w:left w:val="nil"/>
              <w:bottom w:val="nil"/>
              <w:right w:val="nil"/>
            </w:tcBorders>
            <w:tcMar>
              <w:top w:w="0" w:type="dxa"/>
              <w:left w:w="0" w:type="dxa"/>
              <w:bottom w:w="0" w:type="dxa"/>
              <w:right w:w="15" w:type="dxa"/>
            </w:tcMar>
            <w:vAlign w:val="bottom"/>
          </w:tcPr>
          <w:p w14:paraId="587C44FE" w14:textId="77777777" w:rsidR="00847D8D" w:rsidRDefault="00CB34DA">
            <w:pPr>
              <w:keepNext/>
              <w:tabs>
                <w:tab w:val="left" w:pos="1013"/>
              </w:tabs>
              <w:spacing w:before="75" w:after="30"/>
              <w:jc w:val="right"/>
            </w:pPr>
            <w:r>
              <w:rPr>
                <w:rFonts w:ascii="Arial" w:eastAsia="Arial" w:hAnsi="Arial" w:cs="Arial"/>
                <w:color w:val="000000"/>
                <w:sz w:val="16"/>
              </w:rPr>
              <w:tab/>
              <w:t>(1,142)</w:t>
            </w:r>
          </w:p>
        </w:tc>
        <w:tc>
          <w:tcPr>
            <w:tcW w:w="1605" w:type="dxa"/>
            <w:tcBorders>
              <w:top w:val="nil"/>
              <w:left w:val="nil"/>
              <w:bottom w:val="nil"/>
              <w:right w:val="nil"/>
            </w:tcBorders>
            <w:tcMar>
              <w:top w:w="0" w:type="dxa"/>
              <w:left w:w="0" w:type="dxa"/>
              <w:bottom w:w="0" w:type="dxa"/>
              <w:right w:w="15" w:type="dxa"/>
            </w:tcMar>
            <w:vAlign w:val="bottom"/>
          </w:tcPr>
          <w:p w14:paraId="326FB963" w14:textId="77777777" w:rsidR="00847D8D" w:rsidRDefault="00CB34DA">
            <w:pPr>
              <w:keepNext/>
              <w:tabs>
                <w:tab w:val="left" w:pos="1324"/>
              </w:tabs>
              <w:spacing w:before="75" w:after="30"/>
              <w:jc w:val="right"/>
            </w:pPr>
            <w:r>
              <w:rPr>
                <w:rFonts w:ascii="Arial" w:eastAsia="Arial" w:hAnsi="Arial" w:cs="Arial"/>
                <w:color w:val="000000"/>
                <w:sz w:val="16"/>
              </w:rPr>
              <w:tab/>
              <w:t>(2)</w:t>
            </w:r>
          </w:p>
        </w:tc>
        <w:tc>
          <w:tcPr>
            <w:tcW w:w="1605" w:type="dxa"/>
            <w:tcBorders>
              <w:top w:val="nil"/>
              <w:left w:val="nil"/>
              <w:bottom w:val="nil"/>
              <w:right w:val="nil"/>
            </w:tcBorders>
            <w:tcMar>
              <w:top w:w="0" w:type="dxa"/>
              <w:left w:w="53" w:type="dxa"/>
              <w:bottom w:w="0" w:type="dxa"/>
              <w:right w:w="53" w:type="dxa"/>
            </w:tcMar>
            <w:vAlign w:val="bottom"/>
          </w:tcPr>
          <w:p w14:paraId="0327E123" w14:textId="77777777" w:rsidR="00847D8D" w:rsidRDefault="00847D8D">
            <w:pPr>
              <w:keepNext/>
              <w:spacing w:before="75" w:after="30"/>
            </w:pPr>
          </w:p>
        </w:tc>
        <w:tc>
          <w:tcPr>
            <w:tcW w:w="1605" w:type="dxa"/>
            <w:tcBorders>
              <w:top w:val="nil"/>
              <w:left w:val="nil"/>
              <w:bottom w:val="nil"/>
              <w:right w:val="nil"/>
            </w:tcBorders>
            <w:tcMar>
              <w:top w:w="0" w:type="dxa"/>
              <w:left w:w="53" w:type="dxa"/>
              <w:bottom w:w="0" w:type="dxa"/>
              <w:right w:w="53" w:type="dxa"/>
            </w:tcMar>
            <w:vAlign w:val="bottom"/>
          </w:tcPr>
          <w:p w14:paraId="2BF4AAD9" w14:textId="77777777" w:rsidR="00847D8D" w:rsidRDefault="00847D8D">
            <w:pPr>
              <w:keepNext/>
              <w:spacing w:before="75" w:after="30"/>
            </w:pPr>
          </w:p>
        </w:tc>
        <w:tc>
          <w:tcPr>
            <w:tcW w:w="255" w:type="dxa"/>
            <w:tcBorders>
              <w:top w:val="nil"/>
              <w:left w:val="nil"/>
              <w:bottom w:val="nil"/>
              <w:right w:val="nil"/>
            </w:tcBorders>
            <w:tcMar>
              <w:top w:w="0" w:type="dxa"/>
              <w:left w:w="0" w:type="dxa"/>
              <w:bottom w:w="0" w:type="dxa"/>
              <w:right w:w="0" w:type="dxa"/>
            </w:tcMar>
            <w:vAlign w:val="bottom"/>
          </w:tcPr>
          <w:p w14:paraId="644B03F9" w14:textId="77777777" w:rsidR="00847D8D" w:rsidRDefault="00847D8D">
            <w:pPr>
              <w:keepNext/>
            </w:pPr>
          </w:p>
        </w:tc>
        <w:tc>
          <w:tcPr>
            <w:tcW w:w="1020" w:type="dxa"/>
            <w:tcBorders>
              <w:top w:val="nil"/>
              <w:left w:val="nil"/>
              <w:bottom w:val="nil"/>
              <w:right w:val="nil"/>
            </w:tcBorders>
            <w:tcMar>
              <w:top w:w="0" w:type="dxa"/>
              <w:left w:w="0" w:type="dxa"/>
              <w:bottom w:w="0" w:type="dxa"/>
              <w:right w:w="0" w:type="dxa"/>
            </w:tcMar>
            <w:vAlign w:val="bottom"/>
          </w:tcPr>
          <w:p w14:paraId="2CE460B1" w14:textId="77777777" w:rsidR="00847D8D" w:rsidRDefault="00847D8D">
            <w:pPr>
              <w:keepNext/>
            </w:pPr>
          </w:p>
        </w:tc>
      </w:tr>
      <w:tr w:rsidR="00847D8D" w14:paraId="045DE1DB" w14:textId="77777777">
        <w:trPr>
          <w:cantSplit/>
          <w:trHeight w:hRule="exact" w:val="285"/>
          <w:jc w:val="center"/>
        </w:trPr>
        <w:tc>
          <w:tcPr>
            <w:tcW w:w="2535" w:type="dxa"/>
            <w:gridSpan w:val="3"/>
            <w:tcBorders>
              <w:top w:val="nil"/>
              <w:left w:val="nil"/>
              <w:bottom w:val="nil"/>
              <w:right w:val="nil"/>
            </w:tcBorders>
            <w:tcMar>
              <w:top w:w="0" w:type="dxa"/>
              <w:left w:w="53" w:type="dxa"/>
              <w:bottom w:w="0" w:type="dxa"/>
              <w:right w:w="53" w:type="dxa"/>
            </w:tcMar>
            <w:vAlign w:val="bottom"/>
          </w:tcPr>
          <w:p w14:paraId="4A343DBC" w14:textId="77777777" w:rsidR="00847D8D" w:rsidRDefault="00CB34DA">
            <w:pPr>
              <w:keepNext/>
              <w:spacing w:before="75" w:after="30"/>
              <w:ind w:left="240"/>
            </w:pPr>
            <w:r>
              <w:rPr>
                <w:rFonts w:ascii="Arial" w:eastAsia="Arial" w:hAnsi="Arial" w:cs="Arial"/>
                <w:color w:val="000000"/>
                <w:sz w:val="16"/>
              </w:rPr>
              <w:t>Profit sharing</w:t>
            </w:r>
          </w:p>
        </w:tc>
        <w:tc>
          <w:tcPr>
            <w:tcW w:w="1605" w:type="dxa"/>
            <w:tcBorders>
              <w:top w:val="nil"/>
              <w:left w:val="nil"/>
              <w:bottom w:val="nil"/>
              <w:right w:val="nil"/>
            </w:tcBorders>
            <w:tcMar>
              <w:top w:w="0" w:type="dxa"/>
              <w:left w:w="0" w:type="dxa"/>
              <w:bottom w:w="0" w:type="dxa"/>
              <w:right w:w="15" w:type="dxa"/>
            </w:tcMar>
            <w:vAlign w:val="bottom"/>
          </w:tcPr>
          <w:p w14:paraId="5131270B" w14:textId="77777777" w:rsidR="00847D8D" w:rsidRDefault="00CB34DA">
            <w:pPr>
              <w:keepNext/>
              <w:tabs>
                <w:tab w:val="left" w:pos="1146"/>
              </w:tabs>
              <w:spacing w:before="75" w:after="30"/>
              <w:jc w:val="right"/>
            </w:pPr>
            <w:r>
              <w:rPr>
                <w:rFonts w:ascii="Arial" w:eastAsia="Arial" w:hAnsi="Arial" w:cs="Arial"/>
                <w:color w:val="000000"/>
                <w:sz w:val="16"/>
              </w:rPr>
              <w:tab/>
              <w:t>(272)</w:t>
            </w:r>
          </w:p>
        </w:tc>
        <w:tc>
          <w:tcPr>
            <w:tcW w:w="1605" w:type="dxa"/>
            <w:tcBorders>
              <w:top w:val="nil"/>
              <w:left w:val="nil"/>
              <w:bottom w:val="nil"/>
              <w:right w:val="nil"/>
            </w:tcBorders>
            <w:tcMar>
              <w:top w:w="0" w:type="dxa"/>
              <w:left w:w="0" w:type="dxa"/>
              <w:bottom w:w="0" w:type="dxa"/>
              <w:right w:w="15" w:type="dxa"/>
            </w:tcMar>
            <w:vAlign w:val="bottom"/>
          </w:tcPr>
          <w:p w14:paraId="65B3B15A" w14:textId="77777777" w:rsidR="00847D8D" w:rsidRDefault="00CB34DA">
            <w:pPr>
              <w:keepNext/>
              <w:tabs>
                <w:tab w:val="left" w:pos="1146"/>
              </w:tabs>
              <w:spacing w:before="75" w:after="30"/>
              <w:jc w:val="right"/>
            </w:pPr>
            <w:r>
              <w:rPr>
                <w:rFonts w:ascii="Arial" w:eastAsia="Arial" w:hAnsi="Arial" w:cs="Arial"/>
                <w:color w:val="000000"/>
                <w:sz w:val="16"/>
              </w:rPr>
              <w:tab/>
              <w:t>(387)</w:t>
            </w:r>
          </w:p>
        </w:tc>
        <w:tc>
          <w:tcPr>
            <w:tcW w:w="1605" w:type="dxa"/>
            <w:tcBorders>
              <w:top w:val="nil"/>
              <w:left w:val="nil"/>
              <w:bottom w:val="nil"/>
              <w:right w:val="nil"/>
            </w:tcBorders>
            <w:tcMar>
              <w:top w:w="0" w:type="dxa"/>
              <w:left w:w="53" w:type="dxa"/>
              <w:bottom w:w="0" w:type="dxa"/>
              <w:right w:w="53" w:type="dxa"/>
            </w:tcMar>
            <w:vAlign w:val="bottom"/>
          </w:tcPr>
          <w:p w14:paraId="39A7BA2A" w14:textId="77777777" w:rsidR="00847D8D" w:rsidRDefault="00847D8D">
            <w:pPr>
              <w:keepNext/>
              <w:spacing w:before="75" w:after="30"/>
            </w:pPr>
          </w:p>
        </w:tc>
        <w:tc>
          <w:tcPr>
            <w:tcW w:w="1605" w:type="dxa"/>
            <w:tcBorders>
              <w:top w:val="nil"/>
              <w:left w:val="nil"/>
              <w:bottom w:val="nil"/>
              <w:right w:val="nil"/>
            </w:tcBorders>
            <w:tcMar>
              <w:top w:w="0" w:type="dxa"/>
              <w:left w:w="53" w:type="dxa"/>
              <w:bottom w:w="0" w:type="dxa"/>
              <w:right w:w="53" w:type="dxa"/>
            </w:tcMar>
            <w:vAlign w:val="bottom"/>
          </w:tcPr>
          <w:p w14:paraId="729DA962" w14:textId="77777777" w:rsidR="00847D8D" w:rsidRDefault="00847D8D">
            <w:pPr>
              <w:keepNext/>
              <w:spacing w:before="75" w:after="30"/>
            </w:pPr>
          </w:p>
        </w:tc>
        <w:tc>
          <w:tcPr>
            <w:tcW w:w="255" w:type="dxa"/>
            <w:tcBorders>
              <w:top w:val="nil"/>
              <w:left w:val="nil"/>
              <w:bottom w:val="nil"/>
              <w:right w:val="nil"/>
            </w:tcBorders>
            <w:tcMar>
              <w:top w:w="0" w:type="dxa"/>
              <w:left w:w="0" w:type="dxa"/>
              <w:bottom w:w="0" w:type="dxa"/>
              <w:right w:w="0" w:type="dxa"/>
            </w:tcMar>
            <w:vAlign w:val="bottom"/>
          </w:tcPr>
          <w:p w14:paraId="2578036C" w14:textId="77777777" w:rsidR="00847D8D" w:rsidRDefault="00847D8D">
            <w:pPr>
              <w:keepNext/>
            </w:pPr>
          </w:p>
        </w:tc>
        <w:tc>
          <w:tcPr>
            <w:tcW w:w="1020" w:type="dxa"/>
            <w:tcBorders>
              <w:top w:val="nil"/>
              <w:left w:val="nil"/>
              <w:bottom w:val="nil"/>
              <w:right w:val="nil"/>
            </w:tcBorders>
            <w:tcMar>
              <w:top w:w="0" w:type="dxa"/>
              <w:left w:w="0" w:type="dxa"/>
              <w:bottom w:w="0" w:type="dxa"/>
              <w:right w:w="0" w:type="dxa"/>
            </w:tcMar>
            <w:vAlign w:val="bottom"/>
          </w:tcPr>
          <w:p w14:paraId="08281297" w14:textId="77777777" w:rsidR="00847D8D" w:rsidRDefault="00847D8D">
            <w:pPr>
              <w:keepNext/>
            </w:pPr>
          </w:p>
        </w:tc>
      </w:tr>
      <w:tr w:rsidR="00847D8D" w14:paraId="70468060" w14:textId="77777777">
        <w:trPr>
          <w:cantSplit/>
          <w:trHeight w:hRule="exact" w:val="285"/>
          <w:jc w:val="center"/>
        </w:trPr>
        <w:tc>
          <w:tcPr>
            <w:tcW w:w="2535" w:type="dxa"/>
            <w:gridSpan w:val="3"/>
            <w:tcBorders>
              <w:top w:val="nil"/>
              <w:left w:val="nil"/>
              <w:bottom w:val="single" w:sz="8" w:space="0" w:color="000000"/>
              <w:right w:val="nil"/>
            </w:tcBorders>
            <w:tcMar>
              <w:top w:w="0" w:type="dxa"/>
              <w:left w:w="53" w:type="dxa"/>
              <w:bottom w:w="0" w:type="dxa"/>
              <w:right w:w="53" w:type="dxa"/>
            </w:tcMar>
            <w:vAlign w:val="bottom"/>
          </w:tcPr>
          <w:p w14:paraId="20AE4E7A" w14:textId="77777777" w:rsidR="00847D8D" w:rsidRDefault="00CB34DA">
            <w:pPr>
              <w:keepNext/>
              <w:spacing w:before="75" w:after="30"/>
              <w:ind w:left="240"/>
            </w:pPr>
            <w:r>
              <w:rPr>
                <w:rFonts w:ascii="Arial" w:eastAsia="Arial" w:hAnsi="Arial" w:cs="Arial"/>
                <w:color w:val="000000"/>
                <w:sz w:val="16"/>
              </w:rPr>
              <w:t>Delta Private Jets adjustment</w:t>
            </w:r>
          </w:p>
        </w:tc>
        <w:tc>
          <w:tcPr>
            <w:tcW w:w="1605" w:type="dxa"/>
            <w:tcBorders>
              <w:top w:val="nil"/>
              <w:left w:val="nil"/>
              <w:bottom w:val="single" w:sz="8" w:space="0" w:color="000000"/>
              <w:right w:val="nil"/>
            </w:tcBorders>
            <w:tcMar>
              <w:top w:w="0" w:type="dxa"/>
              <w:left w:w="0" w:type="dxa"/>
              <w:bottom w:w="0" w:type="dxa"/>
              <w:right w:w="15" w:type="dxa"/>
            </w:tcMar>
            <w:vAlign w:val="bottom"/>
          </w:tcPr>
          <w:p w14:paraId="5A054F79" w14:textId="77777777" w:rsidR="00847D8D" w:rsidRDefault="00CB34DA">
            <w:pPr>
              <w:keepNext/>
              <w:tabs>
                <w:tab w:val="left" w:pos="1326"/>
                <w:tab w:val="left" w:pos="1537"/>
              </w:tabs>
              <w:spacing w:before="75" w:after="30"/>
              <w:jc w:val="right"/>
            </w:pPr>
            <w:r>
              <w:rPr>
                <w:rFonts w:ascii="Arial" w:eastAsia="Arial" w:hAnsi="Arial" w:cs="Arial"/>
                <w:color w:val="000000"/>
                <w:sz w:val="16"/>
              </w:rPr>
              <w:tab/>
              <w:t>—</w:t>
            </w:r>
            <w:r>
              <w:rPr>
                <w:rFonts w:ascii="Arial" w:eastAsia="Arial" w:hAnsi="Arial" w:cs="Arial"/>
                <w:color w:val="000000"/>
                <w:sz w:val="16"/>
              </w:rPr>
              <w:tab/>
            </w:r>
          </w:p>
        </w:tc>
        <w:tc>
          <w:tcPr>
            <w:tcW w:w="1605" w:type="dxa"/>
            <w:tcBorders>
              <w:top w:val="nil"/>
              <w:left w:val="nil"/>
              <w:bottom w:val="single" w:sz="8" w:space="0" w:color="000000"/>
              <w:right w:val="nil"/>
            </w:tcBorders>
            <w:tcMar>
              <w:top w:w="0" w:type="dxa"/>
              <w:left w:w="0" w:type="dxa"/>
              <w:bottom w:w="0" w:type="dxa"/>
              <w:right w:w="15" w:type="dxa"/>
            </w:tcMar>
            <w:vAlign w:val="bottom"/>
          </w:tcPr>
          <w:p w14:paraId="18C6B4CB" w14:textId="77777777" w:rsidR="00847D8D" w:rsidRDefault="00CB34DA">
            <w:pPr>
              <w:keepNext/>
              <w:tabs>
                <w:tab w:val="left" w:pos="1235"/>
              </w:tabs>
              <w:spacing w:before="75" w:after="30"/>
              <w:jc w:val="right"/>
            </w:pPr>
            <w:r>
              <w:rPr>
                <w:rFonts w:ascii="Arial" w:eastAsia="Arial" w:hAnsi="Arial" w:cs="Arial"/>
                <w:color w:val="000000"/>
                <w:sz w:val="16"/>
              </w:rPr>
              <w:tab/>
              <w:t>(49)</w:t>
            </w:r>
          </w:p>
        </w:tc>
        <w:tc>
          <w:tcPr>
            <w:tcW w:w="1605" w:type="dxa"/>
            <w:tcBorders>
              <w:top w:val="nil"/>
              <w:left w:val="nil"/>
              <w:bottom w:val="nil"/>
              <w:right w:val="nil"/>
            </w:tcBorders>
            <w:tcMar>
              <w:top w:w="0" w:type="dxa"/>
              <w:left w:w="53" w:type="dxa"/>
              <w:bottom w:w="0" w:type="dxa"/>
              <w:right w:w="53" w:type="dxa"/>
            </w:tcMar>
            <w:vAlign w:val="bottom"/>
          </w:tcPr>
          <w:p w14:paraId="1A128F70" w14:textId="77777777" w:rsidR="00847D8D" w:rsidRDefault="00847D8D">
            <w:pPr>
              <w:keepNext/>
              <w:spacing w:before="75" w:after="30"/>
            </w:pPr>
          </w:p>
        </w:tc>
        <w:tc>
          <w:tcPr>
            <w:tcW w:w="1605" w:type="dxa"/>
            <w:tcBorders>
              <w:top w:val="nil"/>
              <w:left w:val="nil"/>
              <w:bottom w:val="nil"/>
              <w:right w:val="nil"/>
            </w:tcBorders>
            <w:tcMar>
              <w:top w:w="0" w:type="dxa"/>
              <w:left w:w="53" w:type="dxa"/>
              <w:bottom w:w="0" w:type="dxa"/>
              <w:right w:w="53" w:type="dxa"/>
            </w:tcMar>
            <w:vAlign w:val="bottom"/>
          </w:tcPr>
          <w:p w14:paraId="55157E4C" w14:textId="77777777" w:rsidR="00847D8D" w:rsidRDefault="00847D8D">
            <w:pPr>
              <w:keepNext/>
              <w:spacing w:before="75" w:after="30"/>
            </w:pPr>
          </w:p>
        </w:tc>
        <w:tc>
          <w:tcPr>
            <w:tcW w:w="255" w:type="dxa"/>
            <w:tcBorders>
              <w:top w:val="nil"/>
              <w:left w:val="nil"/>
              <w:bottom w:val="nil"/>
              <w:right w:val="nil"/>
            </w:tcBorders>
            <w:tcMar>
              <w:top w:w="0" w:type="dxa"/>
              <w:left w:w="0" w:type="dxa"/>
              <w:bottom w:w="0" w:type="dxa"/>
              <w:right w:w="0" w:type="dxa"/>
            </w:tcMar>
            <w:vAlign w:val="bottom"/>
          </w:tcPr>
          <w:p w14:paraId="349B15CF" w14:textId="77777777" w:rsidR="00847D8D" w:rsidRDefault="00847D8D">
            <w:pPr>
              <w:keepNext/>
            </w:pPr>
          </w:p>
        </w:tc>
        <w:tc>
          <w:tcPr>
            <w:tcW w:w="1020" w:type="dxa"/>
            <w:tcBorders>
              <w:top w:val="nil"/>
              <w:left w:val="nil"/>
              <w:bottom w:val="single" w:sz="8" w:space="0" w:color="000000"/>
              <w:right w:val="nil"/>
            </w:tcBorders>
            <w:tcMar>
              <w:top w:w="0" w:type="dxa"/>
              <w:left w:w="0" w:type="dxa"/>
              <w:bottom w:w="0" w:type="dxa"/>
              <w:right w:w="0" w:type="dxa"/>
            </w:tcMar>
            <w:vAlign w:val="bottom"/>
          </w:tcPr>
          <w:p w14:paraId="3CA064C4" w14:textId="77777777" w:rsidR="00847D8D" w:rsidRDefault="00847D8D">
            <w:pPr>
              <w:keepNext/>
            </w:pPr>
          </w:p>
        </w:tc>
      </w:tr>
      <w:tr w:rsidR="00847D8D" w14:paraId="5501AC89" w14:textId="77777777">
        <w:trPr>
          <w:cantSplit/>
          <w:trHeight w:hRule="exact" w:val="285"/>
          <w:jc w:val="center"/>
        </w:trPr>
        <w:tc>
          <w:tcPr>
            <w:tcW w:w="2535" w:type="dxa"/>
            <w:gridSpan w:val="3"/>
            <w:tcBorders>
              <w:top w:val="nil"/>
              <w:left w:val="nil"/>
              <w:bottom w:val="double" w:sz="8" w:space="0" w:color="000000"/>
              <w:right w:val="nil"/>
            </w:tcBorders>
            <w:tcMar>
              <w:top w:w="0" w:type="dxa"/>
              <w:left w:w="53" w:type="dxa"/>
              <w:bottom w:w="0" w:type="dxa"/>
              <w:right w:w="53" w:type="dxa"/>
            </w:tcMar>
            <w:vAlign w:val="bottom"/>
          </w:tcPr>
          <w:p w14:paraId="5BB7E686" w14:textId="77777777" w:rsidR="00847D8D" w:rsidRDefault="00CB34DA">
            <w:pPr>
              <w:keepNext/>
              <w:spacing w:before="55" w:after="30"/>
            </w:pPr>
            <w:r>
              <w:rPr>
                <w:rFonts w:ascii="Arial" w:eastAsia="Arial" w:hAnsi="Arial" w:cs="Arial"/>
                <w:color w:val="000000"/>
                <w:sz w:val="16"/>
              </w:rPr>
              <w:t>Non-Fuel Cost</w:t>
            </w:r>
          </w:p>
        </w:tc>
        <w:tc>
          <w:tcPr>
            <w:tcW w:w="1605" w:type="dxa"/>
            <w:tcBorders>
              <w:top w:val="single" w:sz="8" w:space="0" w:color="000000"/>
              <w:left w:val="nil"/>
              <w:bottom w:val="double" w:sz="8" w:space="0" w:color="000000"/>
              <w:right w:val="nil"/>
            </w:tcBorders>
            <w:tcMar>
              <w:top w:w="0" w:type="dxa"/>
              <w:left w:w="0" w:type="dxa"/>
              <w:bottom w:w="0" w:type="dxa"/>
              <w:right w:w="15" w:type="dxa"/>
            </w:tcMar>
            <w:vAlign w:val="bottom"/>
          </w:tcPr>
          <w:p w14:paraId="39138210" w14:textId="77777777" w:rsidR="00847D8D" w:rsidRDefault="00CB34DA">
            <w:pPr>
              <w:keepNext/>
              <w:tabs>
                <w:tab w:val="left" w:pos="1086"/>
                <w:tab w:val="left" w:pos="1537"/>
              </w:tabs>
              <w:spacing w:before="55" w:after="30"/>
              <w:jc w:val="right"/>
            </w:pPr>
            <w:r>
              <w:rPr>
                <w:rFonts w:ascii="Arial" w:eastAsia="Arial" w:hAnsi="Arial" w:cs="Arial"/>
                <w:color w:val="000000"/>
                <w:sz w:val="16"/>
              </w:rPr>
              <w:t>$</w:t>
            </w:r>
            <w:r>
              <w:rPr>
                <w:rFonts w:ascii="Arial" w:eastAsia="Arial" w:hAnsi="Arial" w:cs="Arial"/>
                <w:color w:val="000000"/>
                <w:sz w:val="16"/>
              </w:rPr>
              <w:tab/>
              <w:t>7,821</w:t>
            </w:r>
            <w:r>
              <w:rPr>
                <w:rFonts w:ascii="Arial" w:eastAsia="Arial" w:hAnsi="Arial" w:cs="Arial"/>
                <w:color w:val="000000"/>
                <w:sz w:val="16"/>
              </w:rPr>
              <w:tab/>
            </w:r>
          </w:p>
        </w:tc>
        <w:tc>
          <w:tcPr>
            <w:tcW w:w="1605" w:type="dxa"/>
            <w:tcBorders>
              <w:top w:val="single" w:sz="8" w:space="0" w:color="000000"/>
              <w:left w:val="nil"/>
              <w:bottom w:val="double" w:sz="8" w:space="0" w:color="000000"/>
              <w:right w:val="nil"/>
            </w:tcBorders>
            <w:tcMar>
              <w:top w:w="0" w:type="dxa"/>
              <w:left w:w="0" w:type="dxa"/>
              <w:bottom w:w="0" w:type="dxa"/>
              <w:right w:w="15" w:type="dxa"/>
            </w:tcMar>
            <w:vAlign w:val="bottom"/>
          </w:tcPr>
          <w:p w14:paraId="3C71826B" w14:textId="77777777" w:rsidR="00847D8D" w:rsidRDefault="00CB34DA">
            <w:pPr>
              <w:keepNext/>
              <w:tabs>
                <w:tab w:val="left" w:pos="1086"/>
                <w:tab w:val="left" w:pos="1537"/>
              </w:tabs>
              <w:spacing w:before="55" w:after="30"/>
              <w:jc w:val="right"/>
            </w:pPr>
            <w:r>
              <w:rPr>
                <w:rFonts w:ascii="Arial" w:eastAsia="Arial" w:hAnsi="Arial" w:cs="Arial"/>
                <w:color w:val="000000"/>
                <w:sz w:val="16"/>
              </w:rPr>
              <w:t>$</w:t>
            </w:r>
            <w:r>
              <w:rPr>
                <w:rFonts w:ascii="Arial" w:eastAsia="Arial" w:hAnsi="Arial" w:cs="Arial"/>
                <w:color w:val="000000"/>
                <w:sz w:val="16"/>
              </w:rPr>
              <w:tab/>
              <w:t>7,590</w:t>
            </w:r>
            <w:r>
              <w:rPr>
                <w:rFonts w:ascii="Arial" w:eastAsia="Arial" w:hAnsi="Arial" w:cs="Arial"/>
                <w:color w:val="000000"/>
                <w:sz w:val="16"/>
              </w:rPr>
              <w:tab/>
            </w:r>
          </w:p>
        </w:tc>
        <w:tc>
          <w:tcPr>
            <w:tcW w:w="1605" w:type="dxa"/>
            <w:tcBorders>
              <w:top w:val="nil"/>
              <w:left w:val="nil"/>
              <w:bottom w:val="nil"/>
              <w:right w:val="nil"/>
            </w:tcBorders>
            <w:tcMar>
              <w:top w:w="0" w:type="dxa"/>
              <w:left w:w="53" w:type="dxa"/>
              <w:bottom w:w="0" w:type="dxa"/>
              <w:right w:w="53" w:type="dxa"/>
            </w:tcMar>
            <w:vAlign w:val="bottom"/>
          </w:tcPr>
          <w:p w14:paraId="69A51E35" w14:textId="77777777" w:rsidR="00847D8D" w:rsidRDefault="00847D8D">
            <w:pPr>
              <w:keepNext/>
              <w:spacing w:before="55" w:after="30"/>
            </w:pPr>
          </w:p>
        </w:tc>
        <w:tc>
          <w:tcPr>
            <w:tcW w:w="1605" w:type="dxa"/>
            <w:tcBorders>
              <w:top w:val="nil"/>
              <w:left w:val="nil"/>
              <w:bottom w:val="nil"/>
              <w:right w:val="nil"/>
            </w:tcBorders>
            <w:tcMar>
              <w:top w:w="0" w:type="dxa"/>
              <w:left w:w="53" w:type="dxa"/>
              <w:bottom w:w="0" w:type="dxa"/>
              <w:right w:w="53" w:type="dxa"/>
            </w:tcMar>
            <w:vAlign w:val="bottom"/>
          </w:tcPr>
          <w:p w14:paraId="7E84C133" w14:textId="77777777" w:rsidR="00847D8D" w:rsidRDefault="00847D8D">
            <w:pPr>
              <w:keepNext/>
              <w:spacing w:before="55" w:after="30"/>
            </w:pPr>
          </w:p>
        </w:tc>
        <w:tc>
          <w:tcPr>
            <w:tcW w:w="255" w:type="dxa"/>
            <w:tcBorders>
              <w:top w:val="nil"/>
              <w:left w:val="nil"/>
              <w:bottom w:val="nil"/>
              <w:right w:val="nil"/>
            </w:tcBorders>
            <w:tcMar>
              <w:top w:w="0" w:type="dxa"/>
              <w:left w:w="0" w:type="dxa"/>
              <w:bottom w:w="0" w:type="dxa"/>
              <w:right w:w="0" w:type="dxa"/>
            </w:tcMar>
            <w:vAlign w:val="bottom"/>
          </w:tcPr>
          <w:p w14:paraId="45F4BB96" w14:textId="77777777" w:rsidR="00847D8D" w:rsidRDefault="00847D8D">
            <w:pPr>
              <w:keepNext/>
            </w:pPr>
          </w:p>
        </w:tc>
        <w:tc>
          <w:tcPr>
            <w:tcW w:w="1020" w:type="dxa"/>
            <w:tcBorders>
              <w:top w:val="single" w:sz="8" w:space="0" w:color="000000"/>
              <w:left w:val="nil"/>
              <w:bottom w:val="double" w:sz="8" w:space="0" w:color="000000"/>
              <w:right w:val="nil"/>
            </w:tcBorders>
            <w:tcMar>
              <w:top w:w="0" w:type="dxa"/>
              <w:left w:w="0" w:type="dxa"/>
              <w:bottom w:w="0" w:type="dxa"/>
              <w:right w:w="15" w:type="dxa"/>
            </w:tcMar>
            <w:vAlign w:val="bottom"/>
          </w:tcPr>
          <w:p w14:paraId="58CD3F49" w14:textId="77777777" w:rsidR="00847D8D" w:rsidRDefault="00CB34DA">
            <w:pPr>
              <w:keepNext/>
              <w:tabs>
                <w:tab w:val="left" w:pos="1"/>
                <w:tab w:val="left" w:pos="145"/>
              </w:tabs>
              <w:spacing w:before="55" w:after="30"/>
              <w:jc w:val="right"/>
            </w:pPr>
            <w:r>
              <w:rPr>
                <w:rFonts w:ascii="Arial" w:eastAsia="Arial" w:hAnsi="Arial" w:cs="Arial"/>
                <w:color w:val="000000"/>
                <w:sz w:val="16"/>
              </w:rPr>
              <w:tab/>
              <w:t>3</w:t>
            </w:r>
            <w:r>
              <w:rPr>
                <w:rFonts w:ascii="Arial" w:eastAsia="Arial" w:hAnsi="Arial" w:cs="Arial"/>
                <w:color w:val="000000"/>
                <w:sz w:val="16"/>
              </w:rPr>
              <w:tab/>
              <w:t>%</w:t>
            </w:r>
          </w:p>
        </w:tc>
      </w:tr>
      <w:tr w:rsidR="00847D8D" w14:paraId="43935065" w14:textId="77777777">
        <w:trPr>
          <w:cantSplit/>
          <w:trHeight w:hRule="exact" w:val="285"/>
          <w:jc w:val="center"/>
        </w:trPr>
        <w:tc>
          <w:tcPr>
            <w:tcW w:w="1485" w:type="dxa"/>
            <w:tcBorders>
              <w:top w:val="nil"/>
              <w:left w:val="nil"/>
              <w:bottom w:val="nil"/>
              <w:right w:val="nil"/>
            </w:tcBorders>
            <w:tcMar>
              <w:top w:w="0" w:type="dxa"/>
              <w:left w:w="0" w:type="dxa"/>
              <w:bottom w:w="0" w:type="dxa"/>
              <w:right w:w="0" w:type="dxa"/>
            </w:tcMar>
            <w:vAlign w:val="bottom"/>
          </w:tcPr>
          <w:p w14:paraId="3C44D584" w14:textId="77777777" w:rsidR="00847D8D" w:rsidRDefault="00847D8D">
            <w:pPr>
              <w:keepNext/>
            </w:pPr>
          </w:p>
        </w:tc>
        <w:tc>
          <w:tcPr>
            <w:tcW w:w="345" w:type="dxa"/>
            <w:tcBorders>
              <w:top w:val="double" w:sz="8" w:space="0" w:color="000000"/>
              <w:left w:val="nil"/>
              <w:bottom w:val="nil"/>
              <w:right w:val="nil"/>
            </w:tcBorders>
            <w:tcMar>
              <w:top w:w="0" w:type="dxa"/>
              <w:left w:w="0" w:type="dxa"/>
              <w:bottom w:w="0" w:type="dxa"/>
              <w:right w:w="0" w:type="dxa"/>
            </w:tcMar>
            <w:vAlign w:val="bottom"/>
          </w:tcPr>
          <w:p w14:paraId="37C00950" w14:textId="77777777" w:rsidR="00847D8D" w:rsidRDefault="00847D8D">
            <w:pPr>
              <w:keepNext/>
            </w:pPr>
          </w:p>
        </w:tc>
        <w:tc>
          <w:tcPr>
            <w:tcW w:w="705" w:type="dxa"/>
            <w:tcBorders>
              <w:top w:val="double" w:sz="8" w:space="0" w:color="000000"/>
              <w:left w:val="nil"/>
              <w:bottom w:val="nil"/>
              <w:right w:val="nil"/>
            </w:tcBorders>
            <w:tcMar>
              <w:top w:w="0" w:type="dxa"/>
              <w:left w:w="0" w:type="dxa"/>
              <w:bottom w:w="0" w:type="dxa"/>
              <w:right w:w="0" w:type="dxa"/>
            </w:tcMar>
            <w:vAlign w:val="bottom"/>
          </w:tcPr>
          <w:p w14:paraId="5D320C2A" w14:textId="77777777" w:rsidR="00847D8D" w:rsidRDefault="00847D8D">
            <w:pPr>
              <w:keepNext/>
            </w:pPr>
          </w:p>
        </w:tc>
        <w:tc>
          <w:tcPr>
            <w:tcW w:w="1605" w:type="dxa"/>
            <w:tcBorders>
              <w:top w:val="double" w:sz="8" w:space="0" w:color="000000"/>
              <w:left w:val="nil"/>
              <w:bottom w:val="nil"/>
              <w:right w:val="nil"/>
            </w:tcBorders>
            <w:tcMar>
              <w:top w:w="0" w:type="dxa"/>
              <w:left w:w="0" w:type="dxa"/>
              <w:bottom w:w="0" w:type="dxa"/>
              <w:right w:w="0" w:type="dxa"/>
            </w:tcMar>
            <w:vAlign w:val="bottom"/>
          </w:tcPr>
          <w:p w14:paraId="640999BF" w14:textId="77777777" w:rsidR="00847D8D" w:rsidRDefault="00847D8D">
            <w:pPr>
              <w:keepNext/>
            </w:pPr>
          </w:p>
        </w:tc>
        <w:tc>
          <w:tcPr>
            <w:tcW w:w="1605" w:type="dxa"/>
            <w:tcBorders>
              <w:top w:val="double" w:sz="8" w:space="0" w:color="000000"/>
              <w:left w:val="nil"/>
              <w:bottom w:val="nil"/>
              <w:right w:val="nil"/>
            </w:tcBorders>
            <w:tcMar>
              <w:top w:w="0" w:type="dxa"/>
              <w:left w:w="0" w:type="dxa"/>
              <w:bottom w:w="0" w:type="dxa"/>
              <w:right w:w="0" w:type="dxa"/>
            </w:tcMar>
            <w:vAlign w:val="bottom"/>
          </w:tcPr>
          <w:p w14:paraId="5F5C2334" w14:textId="77777777" w:rsidR="00847D8D" w:rsidRDefault="00847D8D">
            <w:pPr>
              <w:keepNext/>
            </w:pPr>
          </w:p>
        </w:tc>
        <w:tc>
          <w:tcPr>
            <w:tcW w:w="1605" w:type="dxa"/>
            <w:tcBorders>
              <w:top w:val="nil"/>
              <w:left w:val="nil"/>
              <w:bottom w:val="nil"/>
              <w:right w:val="nil"/>
            </w:tcBorders>
            <w:tcMar>
              <w:top w:w="0" w:type="dxa"/>
              <w:left w:w="0" w:type="dxa"/>
              <w:bottom w:w="0" w:type="dxa"/>
              <w:right w:w="0" w:type="dxa"/>
            </w:tcMar>
            <w:vAlign w:val="bottom"/>
          </w:tcPr>
          <w:p w14:paraId="6CBF7487" w14:textId="77777777" w:rsidR="00847D8D" w:rsidRDefault="00847D8D">
            <w:pPr>
              <w:keepNext/>
            </w:pPr>
          </w:p>
        </w:tc>
        <w:tc>
          <w:tcPr>
            <w:tcW w:w="1605" w:type="dxa"/>
            <w:tcBorders>
              <w:top w:val="nil"/>
              <w:left w:val="nil"/>
              <w:bottom w:val="nil"/>
              <w:right w:val="nil"/>
            </w:tcBorders>
            <w:tcMar>
              <w:top w:w="0" w:type="dxa"/>
              <w:left w:w="0" w:type="dxa"/>
              <w:bottom w:w="0" w:type="dxa"/>
              <w:right w:w="0" w:type="dxa"/>
            </w:tcMar>
            <w:vAlign w:val="bottom"/>
          </w:tcPr>
          <w:p w14:paraId="07E65BCD" w14:textId="77777777" w:rsidR="00847D8D" w:rsidRDefault="00847D8D">
            <w:pPr>
              <w:keepNext/>
            </w:pPr>
          </w:p>
        </w:tc>
        <w:tc>
          <w:tcPr>
            <w:tcW w:w="255" w:type="dxa"/>
            <w:tcBorders>
              <w:top w:val="nil"/>
              <w:left w:val="nil"/>
              <w:bottom w:val="nil"/>
              <w:right w:val="nil"/>
            </w:tcBorders>
            <w:tcMar>
              <w:top w:w="0" w:type="dxa"/>
              <w:left w:w="0" w:type="dxa"/>
              <w:bottom w:w="0" w:type="dxa"/>
              <w:right w:w="0" w:type="dxa"/>
            </w:tcMar>
            <w:vAlign w:val="bottom"/>
          </w:tcPr>
          <w:p w14:paraId="2B5C8B96" w14:textId="77777777" w:rsidR="00847D8D" w:rsidRDefault="00847D8D">
            <w:pPr>
              <w:keepNext/>
            </w:pPr>
          </w:p>
        </w:tc>
        <w:tc>
          <w:tcPr>
            <w:tcW w:w="1020" w:type="dxa"/>
            <w:tcBorders>
              <w:top w:val="double" w:sz="8" w:space="0" w:color="000000"/>
              <w:left w:val="nil"/>
              <w:bottom w:val="nil"/>
              <w:right w:val="nil"/>
            </w:tcBorders>
            <w:tcMar>
              <w:top w:w="0" w:type="dxa"/>
              <w:left w:w="0" w:type="dxa"/>
              <w:bottom w:w="0" w:type="dxa"/>
              <w:right w:w="0" w:type="dxa"/>
            </w:tcMar>
            <w:vAlign w:val="bottom"/>
          </w:tcPr>
          <w:p w14:paraId="1863B13E" w14:textId="77777777" w:rsidR="00847D8D" w:rsidRDefault="00847D8D">
            <w:pPr>
              <w:keepNext/>
            </w:pPr>
          </w:p>
        </w:tc>
      </w:tr>
      <w:tr w:rsidR="00847D8D" w14:paraId="41ADF997" w14:textId="77777777">
        <w:trPr>
          <w:cantSplit/>
          <w:trHeight w:hRule="exact" w:val="300"/>
          <w:jc w:val="center"/>
        </w:trPr>
        <w:tc>
          <w:tcPr>
            <w:tcW w:w="1485" w:type="dxa"/>
            <w:tcBorders>
              <w:top w:val="nil"/>
              <w:left w:val="nil"/>
              <w:bottom w:val="nil"/>
              <w:right w:val="nil"/>
            </w:tcBorders>
            <w:tcMar>
              <w:top w:w="0" w:type="dxa"/>
              <w:left w:w="53" w:type="dxa"/>
              <w:bottom w:w="0" w:type="dxa"/>
              <w:right w:w="53" w:type="dxa"/>
            </w:tcMar>
            <w:vAlign w:val="bottom"/>
          </w:tcPr>
          <w:p w14:paraId="0580075D" w14:textId="77777777" w:rsidR="00847D8D" w:rsidRDefault="00847D8D">
            <w:pPr>
              <w:keepNext/>
              <w:spacing w:before="75" w:after="30"/>
            </w:pPr>
          </w:p>
        </w:tc>
        <w:tc>
          <w:tcPr>
            <w:tcW w:w="345" w:type="dxa"/>
            <w:tcBorders>
              <w:top w:val="nil"/>
              <w:left w:val="nil"/>
              <w:bottom w:val="nil"/>
              <w:right w:val="nil"/>
            </w:tcBorders>
            <w:tcMar>
              <w:top w:w="0" w:type="dxa"/>
              <w:left w:w="53" w:type="dxa"/>
              <w:bottom w:w="0" w:type="dxa"/>
              <w:right w:w="53" w:type="dxa"/>
            </w:tcMar>
            <w:vAlign w:val="bottom"/>
          </w:tcPr>
          <w:p w14:paraId="1BA73801" w14:textId="77777777" w:rsidR="00847D8D" w:rsidRDefault="00847D8D">
            <w:pPr>
              <w:keepNext/>
              <w:spacing w:before="75" w:after="30"/>
            </w:pPr>
          </w:p>
        </w:tc>
        <w:tc>
          <w:tcPr>
            <w:tcW w:w="705" w:type="dxa"/>
            <w:tcBorders>
              <w:top w:val="nil"/>
              <w:left w:val="nil"/>
              <w:bottom w:val="nil"/>
              <w:right w:val="nil"/>
            </w:tcBorders>
            <w:tcMar>
              <w:top w:w="0" w:type="dxa"/>
              <w:left w:w="53" w:type="dxa"/>
              <w:bottom w:w="0" w:type="dxa"/>
              <w:right w:w="53" w:type="dxa"/>
            </w:tcMar>
            <w:vAlign w:val="bottom"/>
          </w:tcPr>
          <w:p w14:paraId="791C4132" w14:textId="77777777" w:rsidR="00847D8D" w:rsidRDefault="00847D8D">
            <w:pPr>
              <w:keepNext/>
              <w:spacing w:before="75" w:after="30"/>
            </w:pPr>
          </w:p>
        </w:tc>
        <w:tc>
          <w:tcPr>
            <w:tcW w:w="3210" w:type="dxa"/>
            <w:gridSpan w:val="2"/>
            <w:tcBorders>
              <w:top w:val="nil"/>
              <w:left w:val="nil"/>
              <w:bottom w:val="nil"/>
              <w:right w:val="nil"/>
            </w:tcBorders>
            <w:tcMar>
              <w:top w:w="0" w:type="dxa"/>
              <w:left w:w="53" w:type="dxa"/>
              <w:bottom w:w="0" w:type="dxa"/>
              <w:right w:w="53" w:type="dxa"/>
            </w:tcMar>
            <w:vAlign w:val="bottom"/>
          </w:tcPr>
          <w:p w14:paraId="4BFE1C44" w14:textId="77777777" w:rsidR="00847D8D" w:rsidRDefault="00CB34DA">
            <w:pPr>
              <w:keepNext/>
              <w:spacing w:before="75" w:after="30"/>
              <w:jc w:val="center"/>
            </w:pPr>
            <w:r>
              <w:rPr>
                <w:rFonts w:ascii="Arial" w:eastAsia="Arial" w:hAnsi="Arial" w:cs="Arial"/>
                <w:b/>
                <w:color w:val="000000"/>
                <w:sz w:val="16"/>
              </w:rPr>
              <w:t>Year Ended</w:t>
            </w:r>
          </w:p>
        </w:tc>
        <w:tc>
          <w:tcPr>
            <w:tcW w:w="1605" w:type="dxa"/>
            <w:tcBorders>
              <w:top w:val="nil"/>
              <w:left w:val="nil"/>
              <w:bottom w:val="nil"/>
              <w:right w:val="nil"/>
            </w:tcBorders>
            <w:tcMar>
              <w:top w:w="0" w:type="dxa"/>
              <w:left w:w="53" w:type="dxa"/>
              <w:bottom w:w="0" w:type="dxa"/>
              <w:right w:w="53" w:type="dxa"/>
            </w:tcMar>
            <w:vAlign w:val="bottom"/>
          </w:tcPr>
          <w:p w14:paraId="6E8F3557" w14:textId="77777777" w:rsidR="00847D8D" w:rsidRDefault="00847D8D">
            <w:pPr>
              <w:keepNext/>
              <w:spacing w:before="75" w:after="30"/>
              <w:jc w:val="center"/>
            </w:pPr>
          </w:p>
        </w:tc>
        <w:tc>
          <w:tcPr>
            <w:tcW w:w="1605" w:type="dxa"/>
            <w:tcBorders>
              <w:top w:val="nil"/>
              <w:left w:val="nil"/>
              <w:bottom w:val="nil"/>
              <w:right w:val="nil"/>
            </w:tcBorders>
            <w:tcMar>
              <w:top w:w="0" w:type="dxa"/>
              <w:left w:w="53" w:type="dxa"/>
              <w:bottom w:w="0" w:type="dxa"/>
              <w:right w:w="53" w:type="dxa"/>
            </w:tcMar>
            <w:vAlign w:val="bottom"/>
          </w:tcPr>
          <w:p w14:paraId="06FE463E" w14:textId="77777777" w:rsidR="00847D8D" w:rsidRDefault="00847D8D">
            <w:pPr>
              <w:keepNext/>
              <w:spacing w:before="75" w:after="30"/>
              <w:jc w:val="center"/>
            </w:pPr>
          </w:p>
        </w:tc>
        <w:tc>
          <w:tcPr>
            <w:tcW w:w="255" w:type="dxa"/>
            <w:tcBorders>
              <w:top w:val="nil"/>
              <w:left w:val="nil"/>
              <w:bottom w:val="nil"/>
              <w:right w:val="nil"/>
            </w:tcBorders>
            <w:tcMar>
              <w:top w:w="0" w:type="dxa"/>
              <w:left w:w="53" w:type="dxa"/>
              <w:bottom w:w="0" w:type="dxa"/>
              <w:right w:w="53" w:type="dxa"/>
            </w:tcMar>
            <w:vAlign w:val="bottom"/>
          </w:tcPr>
          <w:p w14:paraId="63D960E8" w14:textId="77777777" w:rsidR="00847D8D" w:rsidRDefault="00847D8D">
            <w:pPr>
              <w:keepNext/>
              <w:spacing w:before="75" w:after="30"/>
              <w:jc w:val="center"/>
            </w:pPr>
          </w:p>
        </w:tc>
        <w:tc>
          <w:tcPr>
            <w:tcW w:w="1020" w:type="dxa"/>
            <w:vMerge w:val="restart"/>
            <w:tcBorders>
              <w:top w:val="nil"/>
              <w:left w:val="nil"/>
              <w:bottom w:val="nil"/>
              <w:right w:val="nil"/>
            </w:tcBorders>
            <w:tcMar>
              <w:top w:w="0" w:type="dxa"/>
              <w:left w:w="53" w:type="dxa"/>
              <w:bottom w:w="0" w:type="dxa"/>
              <w:right w:w="53" w:type="dxa"/>
            </w:tcMar>
            <w:vAlign w:val="bottom"/>
          </w:tcPr>
          <w:p w14:paraId="2567A0D0" w14:textId="77777777" w:rsidR="00847D8D" w:rsidRDefault="00CB34DA">
            <w:pPr>
              <w:keepNext/>
              <w:spacing w:before="75"/>
              <w:jc w:val="center"/>
            </w:pPr>
            <w:r>
              <w:rPr>
                <w:rFonts w:ascii="Arial" w:eastAsia="Arial" w:hAnsi="Arial" w:cs="Arial"/>
                <w:b/>
                <w:color w:val="000000"/>
                <w:sz w:val="16"/>
              </w:rPr>
              <w:t>FY22 vs FY19</w:t>
            </w:r>
          </w:p>
          <w:p w14:paraId="1391210F" w14:textId="77777777" w:rsidR="00847D8D" w:rsidRDefault="00CB34DA">
            <w:pPr>
              <w:spacing w:after="30"/>
              <w:jc w:val="center"/>
            </w:pPr>
            <w:r>
              <w:rPr>
                <w:rFonts w:ascii="Arial" w:eastAsia="Arial" w:hAnsi="Arial" w:cs="Arial"/>
                <w:b/>
                <w:color w:val="000000"/>
                <w:sz w:val="16"/>
              </w:rPr>
              <w:t>% Change</w:t>
            </w:r>
          </w:p>
        </w:tc>
      </w:tr>
      <w:tr w:rsidR="00847D8D" w14:paraId="1E351C99" w14:textId="77777777">
        <w:trPr>
          <w:cantSplit/>
          <w:trHeight w:hRule="exact" w:val="300"/>
          <w:jc w:val="center"/>
        </w:trPr>
        <w:tc>
          <w:tcPr>
            <w:tcW w:w="1830" w:type="dxa"/>
            <w:gridSpan w:val="2"/>
            <w:tcBorders>
              <w:top w:val="nil"/>
              <w:left w:val="nil"/>
              <w:bottom w:val="single" w:sz="8" w:space="0" w:color="000000"/>
              <w:right w:val="nil"/>
            </w:tcBorders>
            <w:tcMar>
              <w:top w:w="0" w:type="dxa"/>
              <w:left w:w="53" w:type="dxa"/>
              <w:bottom w:w="0" w:type="dxa"/>
              <w:right w:w="53" w:type="dxa"/>
            </w:tcMar>
            <w:vAlign w:val="bottom"/>
          </w:tcPr>
          <w:p w14:paraId="4A4CF816" w14:textId="77777777" w:rsidR="00847D8D" w:rsidRDefault="00CB34DA">
            <w:pPr>
              <w:keepNext/>
              <w:spacing w:before="55" w:after="30"/>
            </w:pPr>
            <w:r>
              <w:rPr>
                <w:rFonts w:ascii="Arial" w:eastAsia="Arial" w:hAnsi="Arial" w:cs="Arial"/>
                <w:color w:val="000000"/>
                <w:sz w:val="16"/>
              </w:rPr>
              <w:t>(in millions)</w:t>
            </w:r>
          </w:p>
        </w:tc>
        <w:tc>
          <w:tcPr>
            <w:tcW w:w="705" w:type="dxa"/>
            <w:tcBorders>
              <w:top w:val="nil"/>
              <w:left w:val="nil"/>
              <w:bottom w:val="single" w:sz="8" w:space="0" w:color="000000"/>
              <w:right w:val="nil"/>
            </w:tcBorders>
            <w:tcMar>
              <w:top w:w="0" w:type="dxa"/>
              <w:left w:w="53" w:type="dxa"/>
              <w:bottom w:w="0" w:type="dxa"/>
              <w:right w:w="53" w:type="dxa"/>
            </w:tcMar>
            <w:vAlign w:val="bottom"/>
          </w:tcPr>
          <w:p w14:paraId="05D642DB" w14:textId="77777777" w:rsidR="00847D8D" w:rsidRDefault="00847D8D">
            <w:pPr>
              <w:keepNext/>
              <w:spacing w:before="55" w:after="30"/>
            </w:pPr>
          </w:p>
        </w:tc>
        <w:tc>
          <w:tcPr>
            <w:tcW w:w="160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07CF7D64" w14:textId="77777777" w:rsidR="00847D8D" w:rsidRDefault="00CB34DA">
            <w:pPr>
              <w:keepNext/>
              <w:spacing w:before="55" w:after="30"/>
              <w:jc w:val="center"/>
            </w:pPr>
            <w:r>
              <w:rPr>
                <w:rFonts w:ascii="Arial" w:eastAsia="Arial" w:hAnsi="Arial" w:cs="Arial"/>
                <w:b/>
                <w:color w:val="000000"/>
                <w:sz w:val="16"/>
              </w:rPr>
              <w:t>December 31, 2022</w:t>
            </w:r>
          </w:p>
        </w:tc>
        <w:tc>
          <w:tcPr>
            <w:tcW w:w="160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3E0A10C9" w14:textId="77777777" w:rsidR="00847D8D" w:rsidRDefault="00CB34DA">
            <w:pPr>
              <w:keepNext/>
              <w:spacing w:before="55" w:after="30"/>
              <w:jc w:val="center"/>
            </w:pPr>
            <w:r>
              <w:rPr>
                <w:rFonts w:ascii="Arial" w:eastAsia="Arial" w:hAnsi="Arial" w:cs="Arial"/>
                <w:b/>
                <w:color w:val="000000"/>
                <w:sz w:val="16"/>
              </w:rPr>
              <w:t>December 31, 2019</w:t>
            </w:r>
          </w:p>
        </w:tc>
        <w:tc>
          <w:tcPr>
            <w:tcW w:w="1605" w:type="dxa"/>
            <w:tcBorders>
              <w:top w:val="nil"/>
              <w:left w:val="nil"/>
              <w:bottom w:val="nil"/>
              <w:right w:val="nil"/>
            </w:tcBorders>
            <w:tcMar>
              <w:top w:w="0" w:type="dxa"/>
              <w:left w:w="53" w:type="dxa"/>
              <w:bottom w:w="0" w:type="dxa"/>
              <w:right w:w="53" w:type="dxa"/>
            </w:tcMar>
            <w:vAlign w:val="bottom"/>
          </w:tcPr>
          <w:p w14:paraId="2332D659" w14:textId="77777777" w:rsidR="00847D8D" w:rsidRDefault="00847D8D">
            <w:pPr>
              <w:keepNext/>
              <w:spacing w:before="55" w:after="30"/>
            </w:pPr>
          </w:p>
        </w:tc>
        <w:tc>
          <w:tcPr>
            <w:tcW w:w="1605" w:type="dxa"/>
            <w:tcBorders>
              <w:top w:val="nil"/>
              <w:left w:val="nil"/>
              <w:bottom w:val="nil"/>
              <w:right w:val="nil"/>
            </w:tcBorders>
            <w:tcMar>
              <w:top w:w="0" w:type="dxa"/>
              <w:left w:w="53" w:type="dxa"/>
              <w:bottom w:w="0" w:type="dxa"/>
              <w:right w:w="53" w:type="dxa"/>
            </w:tcMar>
            <w:vAlign w:val="bottom"/>
          </w:tcPr>
          <w:p w14:paraId="7055DA50" w14:textId="77777777" w:rsidR="00847D8D" w:rsidRDefault="00847D8D">
            <w:pPr>
              <w:keepNext/>
              <w:spacing w:before="55" w:after="30"/>
            </w:pPr>
          </w:p>
        </w:tc>
        <w:tc>
          <w:tcPr>
            <w:tcW w:w="255" w:type="dxa"/>
            <w:tcBorders>
              <w:top w:val="nil"/>
              <w:left w:val="nil"/>
              <w:bottom w:val="nil"/>
              <w:right w:val="nil"/>
            </w:tcBorders>
            <w:tcMar>
              <w:top w:w="0" w:type="dxa"/>
              <w:left w:w="53" w:type="dxa"/>
              <w:bottom w:w="0" w:type="dxa"/>
              <w:right w:w="53" w:type="dxa"/>
            </w:tcMar>
            <w:vAlign w:val="bottom"/>
          </w:tcPr>
          <w:p w14:paraId="28A521EE" w14:textId="77777777" w:rsidR="00847D8D" w:rsidRDefault="00847D8D">
            <w:pPr>
              <w:keepNext/>
              <w:spacing w:before="55" w:after="30"/>
            </w:pPr>
          </w:p>
        </w:tc>
        <w:tc>
          <w:tcPr>
            <w:tcW w:w="1020" w:type="dxa"/>
            <w:vMerge/>
            <w:tcBorders>
              <w:top w:val="nil"/>
              <w:left w:val="nil"/>
              <w:bottom w:val="single" w:sz="8" w:space="0" w:color="000000"/>
              <w:right w:val="nil"/>
            </w:tcBorders>
          </w:tcPr>
          <w:p w14:paraId="62136C78" w14:textId="77777777" w:rsidR="00847D8D" w:rsidRDefault="00847D8D">
            <w:pPr>
              <w:keepNext/>
            </w:pPr>
          </w:p>
        </w:tc>
      </w:tr>
      <w:tr w:rsidR="00847D8D" w14:paraId="7395A8EB" w14:textId="77777777">
        <w:trPr>
          <w:cantSplit/>
          <w:trHeight w:hRule="exact" w:val="300"/>
          <w:jc w:val="center"/>
        </w:trPr>
        <w:tc>
          <w:tcPr>
            <w:tcW w:w="2535" w:type="dxa"/>
            <w:gridSpan w:val="3"/>
            <w:tcBorders>
              <w:top w:val="nil"/>
              <w:left w:val="nil"/>
              <w:bottom w:val="nil"/>
              <w:right w:val="nil"/>
            </w:tcBorders>
            <w:tcMar>
              <w:top w:w="0" w:type="dxa"/>
              <w:left w:w="53" w:type="dxa"/>
              <w:bottom w:w="0" w:type="dxa"/>
              <w:right w:w="53" w:type="dxa"/>
            </w:tcMar>
            <w:vAlign w:val="bottom"/>
          </w:tcPr>
          <w:p w14:paraId="7696EDB9" w14:textId="77777777" w:rsidR="00847D8D" w:rsidRDefault="00CB34DA">
            <w:pPr>
              <w:keepNext/>
              <w:spacing w:before="55" w:after="30"/>
            </w:pPr>
            <w:r>
              <w:rPr>
                <w:rFonts w:ascii="Arial" w:eastAsia="Arial" w:hAnsi="Arial" w:cs="Arial"/>
                <w:color w:val="000000"/>
                <w:sz w:val="16"/>
              </w:rPr>
              <w:t>Operating Expense</w:t>
            </w:r>
          </w:p>
        </w:tc>
        <w:tc>
          <w:tcPr>
            <w:tcW w:w="1605" w:type="dxa"/>
            <w:tcBorders>
              <w:top w:val="single" w:sz="8" w:space="0" w:color="000000"/>
              <w:left w:val="nil"/>
              <w:bottom w:val="nil"/>
              <w:right w:val="nil"/>
            </w:tcBorders>
            <w:tcMar>
              <w:top w:w="0" w:type="dxa"/>
              <w:left w:w="0" w:type="dxa"/>
              <w:bottom w:w="0" w:type="dxa"/>
              <w:right w:w="15" w:type="dxa"/>
            </w:tcMar>
            <w:vAlign w:val="bottom"/>
          </w:tcPr>
          <w:p w14:paraId="172AD1BD" w14:textId="77777777" w:rsidR="00847D8D" w:rsidRDefault="00CB34DA">
            <w:pPr>
              <w:keepNext/>
              <w:tabs>
                <w:tab w:val="left" w:pos="997"/>
                <w:tab w:val="left" w:pos="1537"/>
              </w:tabs>
              <w:spacing w:before="55" w:after="30"/>
              <w:jc w:val="right"/>
            </w:pPr>
            <w:r>
              <w:rPr>
                <w:rFonts w:ascii="Arial" w:eastAsia="Arial" w:hAnsi="Arial" w:cs="Arial"/>
                <w:color w:val="000000"/>
                <w:sz w:val="16"/>
              </w:rPr>
              <w:t>$</w:t>
            </w:r>
            <w:r>
              <w:rPr>
                <w:rFonts w:ascii="Arial" w:eastAsia="Arial" w:hAnsi="Arial" w:cs="Arial"/>
                <w:color w:val="000000"/>
                <w:sz w:val="16"/>
              </w:rPr>
              <w:tab/>
              <w:t>46,921</w:t>
            </w:r>
            <w:r>
              <w:rPr>
                <w:rFonts w:ascii="Arial" w:eastAsia="Arial" w:hAnsi="Arial" w:cs="Arial"/>
                <w:color w:val="000000"/>
                <w:sz w:val="16"/>
              </w:rPr>
              <w:tab/>
            </w:r>
          </w:p>
        </w:tc>
        <w:tc>
          <w:tcPr>
            <w:tcW w:w="1605" w:type="dxa"/>
            <w:tcBorders>
              <w:top w:val="single" w:sz="8" w:space="0" w:color="000000"/>
              <w:left w:val="nil"/>
              <w:bottom w:val="nil"/>
              <w:right w:val="nil"/>
            </w:tcBorders>
            <w:tcMar>
              <w:top w:w="0" w:type="dxa"/>
              <w:left w:w="0" w:type="dxa"/>
              <w:bottom w:w="0" w:type="dxa"/>
              <w:right w:w="15" w:type="dxa"/>
            </w:tcMar>
            <w:vAlign w:val="bottom"/>
          </w:tcPr>
          <w:p w14:paraId="60BCF921" w14:textId="77777777" w:rsidR="00847D8D" w:rsidRDefault="00CB34DA">
            <w:pPr>
              <w:keepNext/>
              <w:tabs>
                <w:tab w:val="left" w:pos="997"/>
                <w:tab w:val="left" w:pos="1537"/>
              </w:tabs>
              <w:spacing w:before="55" w:after="30"/>
              <w:jc w:val="right"/>
            </w:pPr>
            <w:r>
              <w:rPr>
                <w:rFonts w:ascii="Arial" w:eastAsia="Arial" w:hAnsi="Arial" w:cs="Arial"/>
                <w:color w:val="000000"/>
                <w:sz w:val="16"/>
              </w:rPr>
              <w:t>$</w:t>
            </w:r>
            <w:r>
              <w:rPr>
                <w:rFonts w:ascii="Arial" w:eastAsia="Arial" w:hAnsi="Arial" w:cs="Arial"/>
                <w:color w:val="000000"/>
                <w:sz w:val="16"/>
              </w:rPr>
              <w:tab/>
              <w:t>40,389</w:t>
            </w:r>
            <w:r>
              <w:rPr>
                <w:rFonts w:ascii="Arial" w:eastAsia="Arial" w:hAnsi="Arial" w:cs="Arial"/>
                <w:color w:val="000000"/>
                <w:sz w:val="16"/>
              </w:rPr>
              <w:tab/>
            </w:r>
          </w:p>
        </w:tc>
        <w:tc>
          <w:tcPr>
            <w:tcW w:w="1605" w:type="dxa"/>
            <w:tcBorders>
              <w:top w:val="nil"/>
              <w:left w:val="nil"/>
              <w:bottom w:val="nil"/>
              <w:right w:val="nil"/>
            </w:tcBorders>
            <w:tcMar>
              <w:top w:w="0" w:type="dxa"/>
              <w:left w:w="53" w:type="dxa"/>
              <w:bottom w:w="0" w:type="dxa"/>
              <w:right w:w="53" w:type="dxa"/>
            </w:tcMar>
            <w:vAlign w:val="bottom"/>
          </w:tcPr>
          <w:p w14:paraId="4CAE4D0A" w14:textId="77777777" w:rsidR="00847D8D" w:rsidRDefault="00847D8D">
            <w:pPr>
              <w:keepNext/>
              <w:spacing w:before="55" w:after="30"/>
            </w:pPr>
          </w:p>
        </w:tc>
        <w:tc>
          <w:tcPr>
            <w:tcW w:w="1605" w:type="dxa"/>
            <w:tcBorders>
              <w:top w:val="nil"/>
              <w:left w:val="nil"/>
              <w:bottom w:val="nil"/>
              <w:right w:val="nil"/>
            </w:tcBorders>
            <w:tcMar>
              <w:top w:w="0" w:type="dxa"/>
              <w:left w:w="53" w:type="dxa"/>
              <w:bottom w:w="0" w:type="dxa"/>
              <w:right w:w="53" w:type="dxa"/>
            </w:tcMar>
            <w:vAlign w:val="bottom"/>
          </w:tcPr>
          <w:p w14:paraId="55CE619B" w14:textId="77777777" w:rsidR="00847D8D" w:rsidRDefault="00847D8D">
            <w:pPr>
              <w:keepNext/>
              <w:spacing w:before="55" w:after="30"/>
            </w:pPr>
          </w:p>
        </w:tc>
        <w:tc>
          <w:tcPr>
            <w:tcW w:w="255" w:type="dxa"/>
            <w:tcBorders>
              <w:top w:val="nil"/>
              <w:left w:val="nil"/>
              <w:bottom w:val="nil"/>
              <w:right w:val="nil"/>
            </w:tcBorders>
            <w:tcMar>
              <w:top w:w="0" w:type="dxa"/>
              <w:left w:w="53" w:type="dxa"/>
              <w:bottom w:w="0" w:type="dxa"/>
              <w:right w:w="53" w:type="dxa"/>
            </w:tcMar>
            <w:vAlign w:val="bottom"/>
          </w:tcPr>
          <w:p w14:paraId="69836381" w14:textId="77777777" w:rsidR="00847D8D" w:rsidRDefault="00847D8D">
            <w:pPr>
              <w:keepNext/>
              <w:spacing w:before="55" w:after="30"/>
            </w:pPr>
          </w:p>
        </w:tc>
        <w:tc>
          <w:tcPr>
            <w:tcW w:w="1020" w:type="dxa"/>
            <w:tcBorders>
              <w:top w:val="single" w:sz="8" w:space="0" w:color="000000"/>
              <w:left w:val="nil"/>
              <w:bottom w:val="nil"/>
              <w:right w:val="nil"/>
            </w:tcBorders>
            <w:tcMar>
              <w:top w:w="0" w:type="dxa"/>
              <w:left w:w="53" w:type="dxa"/>
              <w:bottom w:w="0" w:type="dxa"/>
              <w:right w:w="53" w:type="dxa"/>
            </w:tcMar>
            <w:vAlign w:val="bottom"/>
          </w:tcPr>
          <w:p w14:paraId="708D30CA" w14:textId="77777777" w:rsidR="00847D8D" w:rsidRDefault="00847D8D">
            <w:pPr>
              <w:keepNext/>
              <w:spacing w:before="55" w:after="30"/>
            </w:pPr>
          </w:p>
        </w:tc>
      </w:tr>
      <w:tr w:rsidR="00847D8D" w14:paraId="3ABB3E22" w14:textId="77777777">
        <w:trPr>
          <w:cantSplit/>
          <w:trHeight w:hRule="exact" w:val="300"/>
          <w:jc w:val="center"/>
        </w:trPr>
        <w:tc>
          <w:tcPr>
            <w:tcW w:w="2535" w:type="dxa"/>
            <w:gridSpan w:val="3"/>
            <w:tcBorders>
              <w:top w:val="nil"/>
              <w:left w:val="nil"/>
              <w:bottom w:val="nil"/>
              <w:right w:val="nil"/>
            </w:tcBorders>
            <w:tcMar>
              <w:top w:w="0" w:type="dxa"/>
              <w:left w:w="53" w:type="dxa"/>
              <w:bottom w:w="0" w:type="dxa"/>
              <w:right w:w="53" w:type="dxa"/>
            </w:tcMar>
            <w:vAlign w:val="bottom"/>
          </w:tcPr>
          <w:p w14:paraId="4F7E432B" w14:textId="77777777" w:rsidR="00847D8D" w:rsidRDefault="00CB34DA">
            <w:pPr>
              <w:keepNext/>
              <w:spacing w:before="75" w:after="30"/>
            </w:pPr>
            <w:r>
              <w:rPr>
                <w:rFonts w:ascii="Arial" w:eastAsia="Arial" w:hAnsi="Arial" w:cs="Arial"/>
                <w:color w:val="000000"/>
                <w:sz w:val="16"/>
              </w:rPr>
              <w:t>Adjusted for:</w:t>
            </w:r>
          </w:p>
        </w:tc>
        <w:tc>
          <w:tcPr>
            <w:tcW w:w="1605" w:type="dxa"/>
            <w:tcBorders>
              <w:top w:val="nil"/>
              <w:left w:val="nil"/>
              <w:bottom w:val="nil"/>
              <w:right w:val="nil"/>
            </w:tcBorders>
            <w:tcMar>
              <w:top w:w="0" w:type="dxa"/>
              <w:left w:w="0" w:type="dxa"/>
              <w:bottom w:w="0" w:type="dxa"/>
              <w:right w:w="15" w:type="dxa"/>
            </w:tcMar>
            <w:vAlign w:val="bottom"/>
          </w:tcPr>
          <w:p w14:paraId="39E3B5F1" w14:textId="77777777" w:rsidR="00847D8D" w:rsidRDefault="00847D8D">
            <w:pPr>
              <w:keepNext/>
              <w:spacing w:before="75" w:after="30"/>
              <w:jc w:val="right"/>
            </w:pPr>
          </w:p>
        </w:tc>
        <w:tc>
          <w:tcPr>
            <w:tcW w:w="1605" w:type="dxa"/>
            <w:tcBorders>
              <w:top w:val="nil"/>
              <w:left w:val="nil"/>
              <w:bottom w:val="nil"/>
              <w:right w:val="nil"/>
            </w:tcBorders>
            <w:tcMar>
              <w:top w:w="0" w:type="dxa"/>
              <w:left w:w="0" w:type="dxa"/>
              <w:bottom w:w="0" w:type="dxa"/>
              <w:right w:w="15" w:type="dxa"/>
            </w:tcMar>
            <w:vAlign w:val="bottom"/>
          </w:tcPr>
          <w:p w14:paraId="6FC7B8E9" w14:textId="77777777" w:rsidR="00847D8D" w:rsidRDefault="00847D8D">
            <w:pPr>
              <w:keepNext/>
              <w:spacing w:before="75" w:after="30"/>
              <w:jc w:val="right"/>
            </w:pPr>
          </w:p>
        </w:tc>
        <w:tc>
          <w:tcPr>
            <w:tcW w:w="1605" w:type="dxa"/>
            <w:tcBorders>
              <w:top w:val="nil"/>
              <w:left w:val="nil"/>
              <w:bottom w:val="nil"/>
              <w:right w:val="nil"/>
            </w:tcBorders>
            <w:tcMar>
              <w:top w:w="0" w:type="dxa"/>
              <w:left w:w="53" w:type="dxa"/>
              <w:bottom w:w="0" w:type="dxa"/>
              <w:right w:w="53" w:type="dxa"/>
            </w:tcMar>
            <w:vAlign w:val="bottom"/>
          </w:tcPr>
          <w:p w14:paraId="5C0DC518" w14:textId="77777777" w:rsidR="00847D8D" w:rsidRDefault="00847D8D">
            <w:pPr>
              <w:keepNext/>
              <w:spacing w:before="75" w:after="30"/>
            </w:pPr>
          </w:p>
        </w:tc>
        <w:tc>
          <w:tcPr>
            <w:tcW w:w="1605" w:type="dxa"/>
            <w:tcBorders>
              <w:top w:val="nil"/>
              <w:left w:val="nil"/>
              <w:bottom w:val="nil"/>
              <w:right w:val="nil"/>
            </w:tcBorders>
            <w:tcMar>
              <w:top w:w="0" w:type="dxa"/>
              <w:left w:w="53" w:type="dxa"/>
              <w:bottom w:w="0" w:type="dxa"/>
              <w:right w:w="53" w:type="dxa"/>
            </w:tcMar>
            <w:vAlign w:val="bottom"/>
          </w:tcPr>
          <w:p w14:paraId="174F0CB4" w14:textId="77777777" w:rsidR="00847D8D" w:rsidRDefault="00847D8D">
            <w:pPr>
              <w:keepNext/>
              <w:spacing w:before="75" w:after="30"/>
            </w:pPr>
          </w:p>
        </w:tc>
        <w:tc>
          <w:tcPr>
            <w:tcW w:w="255" w:type="dxa"/>
            <w:tcBorders>
              <w:top w:val="nil"/>
              <w:left w:val="nil"/>
              <w:bottom w:val="nil"/>
              <w:right w:val="nil"/>
            </w:tcBorders>
            <w:tcMar>
              <w:top w:w="0" w:type="dxa"/>
              <w:left w:w="53" w:type="dxa"/>
              <w:bottom w:w="0" w:type="dxa"/>
              <w:right w:w="53" w:type="dxa"/>
            </w:tcMar>
            <w:vAlign w:val="bottom"/>
          </w:tcPr>
          <w:p w14:paraId="4EA706D8" w14:textId="77777777" w:rsidR="00847D8D" w:rsidRDefault="00847D8D">
            <w:pPr>
              <w:keepNext/>
              <w:spacing w:before="75" w:after="30"/>
            </w:pPr>
          </w:p>
        </w:tc>
        <w:tc>
          <w:tcPr>
            <w:tcW w:w="1020" w:type="dxa"/>
            <w:tcBorders>
              <w:top w:val="nil"/>
              <w:left w:val="nil"/>
              <w:bottom w:val="nil"/>
              <w:right w:val="nil"/>
            </w:tcBorders>
            <w:tcMar>
              <w:top w:w="0" w:type="dxa"/>
              <w:left w:w="53" w:type="dxa"/>
              <w:bottom w:w="0" w:type="dxa"/>
              <w:right w:w="53" w:type="dxa"/>
            </w:tcMar>
            <w:vAlign w:val="bottom"/>
          </w:tcPr>
          <w:p w14:paraId="78BE61CF" w14:textId="77777777" w:rsidR="00847D8D" w:rsidRDefault="00847D8D">
            <w:pPr>
              <w:keepNext/>
              <w:spacing w:before="75" w:after="30"/>
            </w:pPr>
          </w:p>
        </w:tc>
      </w:tr>
      <w:tr w:rsidR="00847D8D" w14:paraId="161B5E51" w14:textId="77777777">
        <w:trPr>
          <w:cantSplit/>
          <w:trHeight w:hRule="exact" w:val="300"/>
          <w:jc w:val="center"/>
        </w:trPr>
        <w:tc>
          <w:tcPr>
            <w:tcW w:w="2535" w:type="dxa"/>
            <w:gridSpan w:val="3"/>
            <w:tcBorders>
              <w:top w:val="nil"/>
              <w:left w:val="nil"/>
              <w:bottom w:val="nil"/>
              <w:right w:val="nil"/>
            </w:tcBorders>
            <w:tcMar>
              <w:top w:w="0" w:type="dxa"/>
              <w:left w:w="53" w:type="dxa"/>
              <w:bottom w:w="0" w:type="dxa"/>
              <w:right w:w="53" w:type="dxa"/>
            </w:tcMar>
            <w:vAlign w:val="bottom"/>
          </w:tcPr>
          <w:p w14:paraId="3C4B629D" w14:textId="77777777" w:rsidR="00847D8D" w:rsidRDefault="00CB34DA">
            <w:pPr>
              <w:keepNext/>
              <w:spacing w:before="75" w:after="30"/>
              <w:ind w:left="240"/>
            </w:pPr>
            <w:r>
              <w:rPr>
                <w:rFonts w:ascii="Arial" w:eastAsia="Arial" w:hAnsi="Arial" w:cs="Arial"/>
                <w:color w:val="000000"/>
                <w:sz w:val="16"/>
              </w:rPr>
              <w:t>Restructuring charges</w:t>
            </w:r>
          </w:p>
        </w:tc>
        <w:tc>
          <w:tcPr>
            <w:tcW w:w="1605" w:type="dxa"/>
            <w:tcBorders>
              <w:top w:val="nil"/>
              <w:left w:val="nil"/>
              <w:bottom w:val="nil"/>
              <w:right w:val="nil"/>
            </w:tcBorders>
            <w:tcMar>
              <w:top w:w="0" w:type="dxa"/>
              <w:left w:w="0" w:type="dxa"/>
              <w:bottom w:w="0" w:type="dxa"/>
              <w:right w:w="15" w:type="dxa"/>
            </w:tcMar>
            <w:vAlign w:val="bottom"/>
          </w:tcPr>
          <w:p w14:paraId="3312E6B8" w14:textId="77777777" w:rsidR="00847D8D" w:rsidRDefault="00CB34DA">
            <w:pPr>
              <w:keepNext/>
              <w:tabs>
                <w:tab w:val="left" w:pos="1219"/>
                <w:tab w:val="left" w:pos="1537"/>
              </w:tabs>
              <w:spacing w:before="75" w:after="30"/>
              <w:jc w:val="right"/>
            </w:pPr>
            <w:r>
              <w:rPr>
                <w:rFonts w:ascii="Arial" w:eastAsia="Arial" w:hAnsi="Arial" w:cs="Arial"/>
                <w:color w:val="000000"/>
                <w:sz w:val="16"/>
              </w:rPr>
              <w:tab/>
              <w:t>124</w:t>
            </w:r>
            <w:r>
              <w:rPr>
                <w:rFonts w:ascii="Arial" w:eastAsia="Arial" w:hAnsi="Arial" w:cs="Arial"/>
                <w:color w:val="000000"/>
                <w:sz w:val="16"/>
              </w:rPr>
              <w:tab/>
            </w:r>
          </w:p>
        </w:tc>
        <w:tc>
          <w:tcPr>
            <w:tcW w:w="1605" w:type="dxa"/>
            <w:tcBorders>
              <w:top w:val="nil"/>
              <w:left w:val="nil"/>
              <w:bottom w:val="nil"/>
              <w:right w:val="nil"/>
            </w:tcBorders>
            <w:tcMar>
              <w:top w:w="0" w:type="dxa"/>
              <w:left w:w="0" w:type="dxa"/>
              <w:bottom w:w="0" w:type="dxa"/>
              <w:right w:w="15" w:type="dxa"/>
            </w:tcMar>
            <w:vAlign w:val="bottom"/>
          </w:tcPr>
          <w:p w14:paraId="7729F7D5" w14:textId="77777777" w:rsidR="00847D8D" w:rsidRDefault="00CB34DA">
            <w:pPr>
              <w:keepNext/>
              <w:tabs>
                <w:tab w:val="left" w:pos="1326"/>
                <w:tab w:val="left" w:pos="1537"/>
              </w:tabs>
              <w:spacing w:before="75" w:after="30"/>
              <w:jc w:val="right"/>
            </w:pPr>
            <w:r>
              <w:rPr>
                <w:rFonts w:ascii="Arial" w:eastAsia="Arial" w:hAnsi="Arial" w:cs="Arial"/>
                <w:color w:val="000000"/>
                <w:sz w:val="16"/>
              </w:rPr>
              <w:tab/>
              <w:t>—</w:t>
            </w:r>
            <w:r>
              <w:rPr>
                <w:rFonts w:ascii="Arial" w:eastAsia="Arial" w:hAnsi="Arial" w:cs="Arial"/>
                <w:color w:val="000000"/>
                <w:sz w:val="16"/>
              </w:rPr>
              <w:tab/>
            </w:r>
          </w:p>
        </w:tc>
        <w:tc>
          <w:tcPr>
            <w:tcW w:w="1605" w:type="dxa"/>
            <w:tcBorders>
              <w:top w:val="nil"/>
              <w:left w:val="nil"/>
              <w:bottom w:val="nil"/>
              <w:right w:val="nil"/>
            </w:tcBorders>
            <w:tcMar>
              <w:top w:w="0" w:type="dxa"/>
              <w:left w:w="53" w:type="dxa"/>
              <w:bottom w:w="0" w:type="dxa"/>
              <w:right w:w="53" w:type="dxa"/>
            </w:tcMar>
            <w:vAlign w:val="bottom"/>
          </w:tcPr>
          <w:p w14:paraId="2015A22A" w14:textId="77777777" w:rsidR="00847D8D" w:rsidRDefault="00847D8D">
            <w:pPr>
              <w:keepNext/>
              <w:spacing w:before="75" w:after="30"/>
            </w:pPr>
          </w:p>
        </w:tc>
        <w:tc>
          <w:tcPr>
            <w:tcW w:w="1605" w:type="dxa"/>
            <w:tcBorders>
              <w:top w:val="nil"/>
              <w:left w:val="nil"/>
              <w:bottom w:val="nil"/>
              <w:right w:val="nil"/>
            </w:tcBorders>
            <w:tcMar>
              <w:top w:w="0" w:type="dxa"/>
              <w:left w:w="53" w:type="dxa"/>
              <w:bottom w:w="0" w:type="dxa"/>
              <w:right w:w="53" w:type="dxa"/>
            </w:tcMar>
            <w:vAlign w:val="bottom"/>
          </w:tcPr>
          <w:p w14:paraId="78FADB6E" w14:textId="77777777" w:rsidR="00847D8D" w:rsidRDefault="00847D8D">
            <w:pPr>
              <w:keepNext/>
              <w:spacing w:before="75" w:after="30"/>
            </w:pPr>
          </w:p>
        </w:tc>
        <w:tc>
          <w:tcPr>
            <w:tcW w:w="255" w:type="dxa"/>
            <w:tcBorders>
              <w:top w:val="nil"/>
              <w:left w:val="nil"/>
              <w:bottom w:val="nil"/>
              <w:right w:val="nil"/>
            </w:tcBorders>
            <w:tcMar>
              <w:top w:w="0" w:type="dxa"/>
              <w:left w:w="53" w:type="dxa"/>
              <w:bottom w:w="0" w:type="dxa"/>
              <w:right w:w="53" w:type="dxa"/>
            </w:tcMar>
            <w:vAlign w:val="bottom"/>
          </w:tcPr>
          <w:p w14:paraId="4AC0F150" w14:textId="77777777" w:rsidR="00847D8D" w:rsidRDefault="00847D8D">
            <w:pPr>
              <w:keepNext/>
              <w:spacing w:before="75" w:after="30"/>
            </w:pPr>
          </w:p>
        </w:tc>
        <w:tc>
          <w:tcPr>
            <w:tcW w:w="1020" w:type="dxa"/>
            <w:tcBorders>
              <w:top w:val="nil"/>
              <w:left w:val="nil"/>
              <w:bottom w:val="nil"/>
              <w:right w:val="nil"/>
            </w:tcBorders>
            <w:tcMar>
              <w:top w:w="0" w:type="dxa"/>
              <w:left w:w="53" w:type="dxa"/>
              <w:bottom w:w="0" w:type="dxa"/>
              <w:right w:w="53" w:type="dxa"/>
            </w:tcMar>
            <w:vAlign w:val="bottom"/>
          </w:tcPr>
          <w:p w14:paraId="66F668B2" w14:textId="77777777" w:rsidR="00847D8D" w:rsidRDefault="00847D8D">
            <w:pPr>
              <w:keepNext/>
              <w:spacing w:before="75" w:after="30"/>
            </w:pPr>
          </w:p>
        </w:tc>
      </w:tr>
      <w:tr w:rsidR="00847D8D" w14:paraId="5DDE62E5" w14:textId="77777777">
        <w:trPr>
          <w:cantSplit/>
          <w:trHeight w:hRule="exact" w:val="300"/>
          <w:jc w:val="center"/>
        </w:trPr>
        <w:tc>
          <w:tcPr>
            <w:tcW w:w="2535" w:type="dxa"/>
            <w:gridSpan w:val="3"/>
            <w:tcBorders>
              <w:top w:val="nil"/>
              <w:left w:val="nil"/>
              <w:bottom w:val="nil"/>
              <w:right w:val="nil"/>
            </w:tcBorders>
            <w:tcMar>
              <w:top w:w="0" w:type="dxa"/>
              <w:left w:w="53" w:type="dxa"/>
              <w:bottom w:w="0" w:type="dxa"/>
              <w:right w:w="53" w:type="dxa"/>
            </w:tcMar>
            <w:vAlign w:val="bottom"/>
          </w:tcPr>
          <w:p w14:paraId="32FE0140" w14:textId="77777777" w:rsidR="00847D8D" w:rsidRDefault="00CB34DA">
            <w:pPr>
              <w:keepNext/>
              <w:spacing w:before="75" w:after="30"/>
              <w:ind w:left="240"/>
            </w:pPr>
            <w:r>
              <w:rPr>
                <w:rFonts w:ascii="Arial" w:eastAsia="Arial" w:hAnsi="Arial" w:cs="Arial"/>
                <w:color w:val="000000"/>
                <w:sz w:val="16"/>
              </w:rPr>
              <w:t>Aircraft fuel and related taxes</w:t>
            </w:r>
          </w:p>
        </w:tc>
        <w:tc>
          <w:tcPr>
            <w:tcW w:w="1605" w:type="dxa"/>
            <w:tcBorders>
              <w:top w:val="nil"/>
              <w:left w:val="nil"/>
              <w:bottom w:val="nil"/>
              <w:right w:val="nil"/>
            </w:tcBorders>
            <w:tcMar>
              <w:top w:w="0" w:type="dxa"/>
              <w:left w:w="0" w:type="dxa"/>
              <w:bottom w:w="0" w:type="dxa"/>
              <w:right w:w="15" w:type="dxa"/>
            </w:tcMar>
            <w:vAlign w:val="bottom"/>
          </w:tcPr>
          <w:p w14:paraId="5582B417" w14:textId="77777777" w:rsidR="00847D8D" w:rsidRDefault="00CB34DA">
            <w:pPr>
              <w:keepNext/>
              <w:tabs>
                <w:tab w:val="left" w:pos="924"/>
              </w:tabs>
              <w:spacing w:before="75" w:after="30"/>
              <w:jc w:val="right"/>
            </w:pPr>
            <w:r>
              <w:rPr>
                <w:rFonts w:ascii="Arial" w:eastAsia="Arial" w:hAnsi="Arial" w:cs="Arial"/>
                <w:color w:val="000000"/>
                <w:sz w:val="16"/>
              </w:rPr>
              <w:tab/>
              <w:t>(11,482)</w:t>
            </w:r>
          </w:p>
        </w:tc>
        <w:tc>
          <w:tcPr>
            <w:tcW w:w="1605" w:type="dxa"/>
            <w:tcBorders>
              <w:top w:val="nil"/>
              <w:left w:val="nil"/>
              <w:bottom w:val="nil"/>
              <w:right w:val="nil"/>
            </w:tcBorders>
            <w:tcMar>
              <w:top w:w="0" w:type="dxa"/>
              <w:left w:w="0" w:type="dxa"/>
              <w:bottom w:w="0" w:type="dxa"/>
              <w:right w:w="15" w:type="dxa"/>
            </w:tcMar>
            <w:vAlign w:val="bottom"/>
          </w:tcPr>
          <w:p w14:paraId="1243A6E8" w14:textId="77777777" w:rsidR="00847D8D" w:rsidRDefault="00CB34DA">
            <w:pPr>
              <w:keepNext/>
              <w:tabs>
                <w:tab w:val="left" w:pos="1013"/>
              </w:tabs>
              <w:spacing w:before="75" w:after="30"/>
              <w:jc w:val="right"/>
            </w:pPr>
            <w:r>
              <w:rPr>
                <w:rFonts w:ascii="Arial" w:eastAsia="Arial" w:hAnsi="Arial" w:cs="Arial"/>
                <w:color w:val="000000"/>
                <w:sz w:val="16"/>
              </w:rPr>
              <w:tab/>
              <w:t>(8,519)</w:t>
            </w:r>
          </w:p>
        </w:tc>
        <w:tc>
          <w:tcPr>
            <w:tcW w:w="1605" w:type="dxa"/>
            <w:tcBorders>
              <w:top w:val="nil"/>
              <w:left w:val="nil"/>
              <w:bottom w:val="nil"/>
              <w:right w:val="nil"/>
            </w:tcBorders>
            <w:tcMar>
              <w:top w:w="0" w:type="dxa"/>
              <w:left w:w="53" w:type="dxa"/>
              <w:bottom w:w="0" w:type="dxa"/>
              <w:right w:w="53" w:type="dxa"/>
            </w:tcMar>
            <w:vAlign w:val="bottom"/>
          </w:tcPr>
          <w:p w14:paraId="4866CFDF" w14:textId="77777777" w:rsidR="00847D8D" w:rsidRDefault="00847D8D">
            <w:pPr>
              <w:keepNext/>
              <w:spacing w:before="75" w:after="30"/>
            </w:pPr>
          </w:p>
        </w:tc>
        <w:tc>
          <w:tcPr>
            <w:tcW w:w="1605" w:type="dxa"/>
            <w:tcBorders>
              <w:top w:val="nil"/>
              <w:left w:val="nil"/>
              <w:bottom w:val="nil"/>
              <w:right w:val="nil"/>
            </w:tcBorders>
            <w:tcMar>
              <w:top w:w="0" w:type="dxa"/>
              <w:left w:w="53" w:type="dxa"/>
              <w:bottom w:w="0" w:type="dxa"/>
              <w:right w:w="53" w:type="dxa"/>
            </w:tcMar>
            <w:vAlign w:val="bottom"/>
          </w:tcPr>
          <w:p w14:paraId="2B4183B1" w14:textId="77777777" w:rsidR="00847D8D" w:rsidRDefault="00847D8D">
            <w:pPr>
              <w:keepNext/>
              <w:spacing w:before="75" w:after="30"/>
            </w:pPr>
          </w:p>
        </w:tc>
        <w:tc>
          <w:tcPr>
            <w:tcW w:w="255" w:type="dxa"/>
            <w:tcBorders>
              <w:top w:val="nil"/>
              <w:left w:val="nil"/>
              <w:bottom w:val="nil"/>
              <w:right w:val="nil"/>
            </w:tcBorders>
            <w:tcMar>
              <w:top w:w="0" w:type="dxa"/>
              <w:left w:w="53" w:type="dxa"/>
              <w:bottom w:w="0" w:type="dxa"/>
              <w:right w:w="53" w:type="dxa"/>
            </w:tcMar>
            <w:vAlign w:val="bottom"/>
          </w:tcPr>
          <w:p w14:paraId="0B65E370" w14:textId="77777777" w:rsidR="00847D8D" w:rsidRDefault="00847D8D">
            <w:pPr>
              <w:keepNext/>
              <w:spacing w:before="75" w:after="30"/>
            </w:pPr>
          </w:p>
        </w:tc>
        <w:tc>
          <w:tcPr>
            <w:tcW w:w="1020" w:type="dxa"/>
            <w:tcBorders>
              <w:top w:val="nil"/>
              <w:left w:val="nil"/>
              <w:bottom w:val="nil"/>
              <w:right w:val="nil"/>
            </w:tcBorders>
            <w:tcMar>
              <w:top w:w="0" w:type="dxa"/>
              <w:left w:w="53" w:type="dxa"/>
              <w:bottom w:w="0" w:type="dxa"/>
              <w:right w:w="53" w:type="dxa"/>
            </w:tcMar>
            <w:vAlign w:val="bottom"/>
          </w:tcPr>
          <w:p w14:paraId="5ED2F3C3" w14:textId="77777777" w:rsidR="00847D8D" w:rsidRDefault="00847D8D">
            <w:pPr>
              <w:keepNext/>
              <w:spacing w:before="75" w:after="30"/>
            </w:pPr>
          </w:p>
        </w:tc>
      </w:tr>
      <w:tr w:rsidR="00847D8D" w14:paraId="0D501B3B" w14:textId="77777777">
        <w:trPr>
          <w:cantSplit/>
          <w:trHeight w:hRule="exact" w:val="300"/>
          <w:jc w:val="center"/>
        </w:trPr>
        <w:tc>
          <w:tcPr>
            <w:tcW w:w="2535" w:type="dxa"/>
            <w:gridSpan w:val="3"/>
            <w:tcBorders>
              <w:top w:val="nil"/>
              <w:left w:val="nil"/>
              <w:bottom w:val="nil"/>
              <w:right w:val="nil"/>
            </w:tcBorders>
            <w:tcMar>
              <w:top w:w="0" w:type="dxa"/>
              <w:left w:w="53" w:type="dxa"/>
              <w:bottom w:w="0" w:type="dxa"/>
              <w:right w:w="53" w:type="dxa"/>
            </w:tcMar>
            <w:vAlign w:val="bottom"/>
          </w:tcPr>
          <w:p w14:paraId="3784C9FA" w14:textId="77777777" w:rsidR="00847D8D" w:rsidRDefault="00CB34DA">
            <w:pPr>
              <w:keepNext/>
              <w:spacing w:before="75" w:after="30"/>
              <w:ind w:left="240"/>
            </w:pPr>
            <w:r>
              <w:rPr>
                <w:rFonts w:ascii="Arial" w:eastAsia="Arial" w:hAnsi="Arial" w:cs="Arial"/>
                <w:color w:val="000000"/>
                <w:sz w:val="16"/>
              </w:rPr>
              <w:t>Third-party refinery sales</w:t>
            </w:r>
          </w:p>
        </w:tc>
        <w:tc>
          <w:tcPr>
            <w:tcW w:w="1605" w:type="dxa"/>
            <w:tcBorders>
              <w:top w:val="nil"/>
              <w:left w:val="nil"/>
              <w:bottom w:val="nil"/>
              <w:right w:val="nil"/>
            </w:tcBorders>
            <w:tcMar>
              <w:top w:w="0" w:type="dxa"/>
              <w:left w:w="0" w:type="dxa"/>
              <w:bottom w:w="0" w:type="dxa"/>
              <w:right w:w="15" w:type="dxa"/>
            </w:tcMar>
            <w:vAlign w:val="bottom"/>
          </w:tcPr>
          <w:p w14:paraId="7C454D0A" w14:textId="77777777" w:rsidR="00847D8D" w:rsidRDefault="00CB34DA">
            <w:pPr>
              <w:keepNext/>
              <w:tabs>
                <w:tab w:val="left" w:pos="1013"/>
              </w:tabs>
              <w:spacing w:before="75" w:after="30"/>
              <w:jc w:val="right"/>
            </w:pPr>
            <w:r>
              <w:rPr>
                <w:rFonts w:ascii="Arial" w:eastAsia="Arial" w:hAnsi="Arial" w:cs="Arial"/>
                <w:color w:val="000000"/>
                <w:sz w:val="16"/>
              </w:rPr>
              <w:tab/>
              <w:t>(4,977)</w:t>
            </w:r>
          </w:p>
        </w:tc>
        <w:tc>
          <w:tcPr>
            <w:tcW w:w="1605" w:type="dxa"/>
            <w:tcBorders>
              <w:top w:val="nil"/>
              <w:left w:val="nil"/>
              <w:bottom w:val="nil"/>
              <w:right w:val="nil"/>
            </w:tcBorders>
            <w:tcMar>
              <w:top w:w="0" w:type="dxa"/>
              <w:left w:w="0" w:type="dxa"/>
              <w:bottom w:w="0" w:type="dxa"/>
              <w:right w:w="15" w:type="dxa"/>
            </w:tcMar>
            <w:vAlign w:val="bottom"/>
          </w:tcPr>
          <w:p w14:paraId="09A974F1" w14:textId="77777777" w:rsidR="00847D8D" w:rsidRDefault="00CB34DA">
            <w:pPr>
              <w:keepNext/>
              <w:tabs>
                <w:tab w:val="left" w:pos="1235"/>
              </w:tabs>
              <w:spacing w:before="75" w:after="30"/>
              <w:jc w:val="right"/>
            </w:pPr>
            <w:r>
              <w:rPr>
                <w:rFonts w:ascii="Arial" w:eastAsia="Arial" w:hAnsi="Arial" w:cs="Arial"/>
                <w:color w:val="000000"/>
                <w:sz w:val="16"/>
              </w:rPr>
              <w:tab/>
              <w:t>(97)</w:t>
            </w:r>
          </w:p>
        </w:tc>
        <w:tc>
          <w:tcPr>
            <w:tcW w:w="1605" w:type="dxa"/>
            <w:tcBorders>
              <w:top w:val="nil"/>
              <w:left w:val="nil"/>
              <w:bottom w:val="nil"/>
              <w:right w:val="nil"/>
            </w:tcBorders>
            <w:tcMar>
              <w:top w:w="0" w:type="dxa"/>
              <w:left w:w="53" w:type="dxa"/>
              <w:bottom w:w="0" w:type="dxa"/>
              <w:right w:w="53" w:type="dxa"/>
            </w:tcMar>
            <w:vAlign w:val="bottom"/>
          </w:tcPr>
          <w:p w14:paraId="44F80237" w14:textId="77777777" w:rsidR="00847D8D" w:rsidRDefault="00847D8D">
            <w:pPr>
              <w:keepNext/>
              <w:spacing w:before="75" w:after="30"/>
            </w:pPr>
          </w:p>
        </w:tc>
        <w:tc>
          <w:tcPr>
            <w:tcW w:w="1605" w:type="dxa"/>
            <w:tcBorders>
              <w:top w:val="nil"/>
              <w:left w:val="nil"/>
              <w:bottom w:val="nil"/>
              <w:right w:val="nil"/>
            </w:tcBorders>
            <w:tcMar>
              <w:top w:w="0" w:type="dxa"/>
              <w:left w:w="53" w:type="dxa"/>
              <w:bottom w:w="0" w:type="dxa"/>
              <w:right w:w="53" w:type="dxa"/>
            </w:tcMar>
            <w:vAlign w:val="bottom"/>
          </w:tcPr>
          <w:p w14:paraId="7979C873" w14:textId="77777777" w:rsidR="00847D8D" w:rsidRDefault="00847D8D">
            <w:pPr>
              <w:keepNext/>
              <w:spacing w:before="75" w:after="30"/>
            </w:pPr>
          </w:p>
        </w:tc>
        <w:tc>
          <w:tcPr>
            <w:tcW w:w="255" w:type="dxa"/>
            <w:tcBorders>
              <w:top w:val="nil"/>
              <w:left w:val="nil"/>
              <w:bottom w:val="nil"/>
              <w:right w:val="nil"/>
            </w:tcBorders>
            <w:tcMar>
              <w:top w:w="0" w:type="dxa"/>
              <w:left w:w="53" w:type="dxa"/>
              <w:bottom w:w="0" w:type="dxa"/>
              <w:right w:w="53" w:type="dxa"/>
            </w:tcMar>
            <w:vAlign w:val="bottom"/>
          </w:tcPr>
          <w:p w14:paraId="500BE720" w14:textId="77777777" w:rsidR="00847D8D" w:rsidRDefault="00847D8D">
            <w:pPr>
              <w:keepNext/>
              <w:spacing w:before="75" w:after="30"/>
            </w:pPr>
          </w:p>
        </w:tc>
        <w:tc>
          <w:tcPr>
            <w:tcW w:w="1020" w:type="dxa"/>
            <w:tcBorders>
              <w:top w:val="nil"/>
              <w:left w:val="nil"/>
              <w:bottom w:val="nil"/>
              <w:right w:val="nil"/>
            </w:tcBorders>
            <w:tcMar>
              <w:top w:w="0" w:type="dxa"/>
              <w:left w:w="53" w:type="dxa"/>
              <w:bottom w:w="0" w:type="dxa"/>
              <w:right w:w="53" w:type="dxa"/>
            </w:tcMar>
            <w:vAlign w:val="bottom"/>
          </w:tcPr>
          <w:p w14:paraId="73AEA07F" w14:textId="77777777" w:rsidR="00847D8D" w:rsidRDefault="00847D8D">
            <w:pPr>
              <w:keepNext/>
              <w:spacing w:before="75" w:after="30"/>
            </w:pPr>
          </w:p>
        </w:tc>
      </w:tr>
      <w:tr w:rsidR="00847D8D" w14:paraId="573B7485" w14:textId="77777777">
        <w:trPr>
          <w:cantSplit/>
          <w:trHeight w:hRule="exact" w:val="300"/>
          <w:jc w:val="center"/>
        </w:trPr>
        <w:tc>
          <w:tcPr>
            <w:tcW w:w="2535" w:type="dxa"/>
            <w:gridSpan w:val="3"/>
            <w:tcBorders>
              <w:top w:val="nil"/>
              <w:left w:val="nil"/>
              <w:bottom w:val="nil"/>
              <w:right w:val="nil"/>
            </w:tcBorders>
            <w:tcMar>
              <w:top w:w="0" w:type="dxa"/>
              <w:left w:w="53" w:type="dxa"/>
              <w:bottom w:w="0" w:type="dxa"/>
              <w:right w:w="53" w:type="dxa"/>
            </w:tcMar>
            <w:vAlign w:val="bottom"/>
          </w:tcPr>
          <w:p w14:paraId="553159E9" w14:textId="77777777" w:rsidR="00847D8D" w:rsidRDefault="00CB34DA">
            <w:pPr>
              <w:keepNext/>
              <w:spacing w:before="75" w:after="30"/>
              <w:ind w:left="240"/>
            </w:pPr>
            <w:r>
              <w:rPr>
                <w:rFonts w:ascii="Arial" w:eastAsia="Arial" w:hAnsi="Arial" w:cs="Arial"/>
                <w:color w:val="000000"/>
                <w:sz w:val="16"/>
              </w:rPr>
              <w:t>Profit sharing</w:t>
            </w:r>
          </w:p>
        </w:tc>
        <w:tc>
          <w:tcPr>
            <w:tcW w:w="1605" w:type="dxa"/>
            <w:tcBorders>
              <w:top w:val="nil"/>
              <w:left w:val="nil"/>
              <w:bottom w:val="nil"/>
              <w:right w:val="nil"/>
            </w:tcBorders>
            <w:tcMar>
              <w:top w:w="0" w:type="dxa"/>
              <w:left w:w="0" w:type="dxa"/>
              <w:bottom w:w="0" w:type="dxa"/>
              <w:right w:w="15" w:type="dxa"/>
            </w:tcMar>
            <w:vAlign w:val="bottom"/>
          </w:tcPr>
          <w:p w14:paraId="61531151" w14:textId="77777777" w:rsidR="00847D8D" w:rsidRDefault="00CB34DA">
            <w:pPr>
              <w:keepNext/>
              <w:tabs>
                <w:tab w:val="left" w:pos="1146"/>
              </w:tabs>
              <w:spacing w:before="75" w:after="30"/>
              <w:jc w:val="right"/>
            </w:pPr>
            <w:r>
              <w:rPr>
                <w:rFonts w:ascii="Arial" w:eastAsia="Arial" w:hAnsi="Arial" w:cs="Arial"/>
                <w:color w:val="000000"/>
                <w:sz w:val="16"/>
              </w:rPr>
              <w:tab/>
              <w:t>(563)</w:t>
            </w:r>
          </w:p>
        </w:tc>
        <w:tc>
          <w:tcPr>
            <w:tcW w:w="1605" w:type="dxa"/>
            <w:tcBorders>
              <w:top w:val="nil"/>
              <w:left w:val="nil"/>
              <w:bottom w:val="nil"/>
              <w:right w:val="nil"/>
            </w:tcBorders>
            <w:tcMar>
              <w:top w:w="0" w:type="dxa"/>
              <w:left w:w="0" w:type="dxa"/>
              <w:bottom w:w="0" w:type="dxa"/>
              <w:right w:w="15" w:type="dxa"/>
            </w:tcMar>
            <w:vAlign w:val="bottom"/>
          </w:tcPr>
          <w:p w14:paraId="4ACC29D1" w14:textId="77777777" w:rsidR="00847D8D" w:rsidRDefault="00CB34DA">
            <w:pPr>
              <w:keepNext/>
              <w:tabs>
                <w:tab w:val="left" w:pos="1013"/>
              </w:tabs>
              <w:spacing w:before="75" w:after="30"/>
              <w:jc w:val="right"/>
            </w:pPr>
            <w:r>
              <w:rPr>
                <w:rFonts w:ascii="Arial" w:eastAsia="Arial" w:hAnsi="Arial" w:cs="Arial"/>
                <w:color w:val="000000"/>
                <w:sz w:val="16"/>
              </w:rPr>
              <w:tab/>
              <w:t>(1,643)</w:t>
            </w:r>
          </w:p>
        </w:tc>
        <w:tc>
          <w:tcPr>
            <w:tcW w:w="1605" w:type="dxa"/>
            <w:tcBorders>
              <w:top w:val="nil"/>
              <w:left w:val="nil"/>
              <w:bottom w:val="nil"/>
              <w:right w:val="nil"/>
            </w:tcBorders>
            <w:tcMar>
              <w:top w:w="0" w:type="dxa"/>
              <w:left w:w="53" w:type="dxa"/>
              <w:bottom w:w="0" w:type="dxa"/>
              <w:right w:w="53" w:type="dxa"/>
            </w:tcMar>
            <w:vAlign w:val="bottom"/>
          </w:tcPr>
          <w:p w14:paraId="156D0527" w14:textId="77777777" w:rsidR="00847D8D" w:rsidRDefault="00847D8D">
            <w:pPr>
              <w:keepNext/>
              <w:spacing w:before="75" w:after="30"/>
            </w:pPr>
          </w:p>
        </w:tc>
        <w:tc>
          <w:tcPr>
            <w:tcW w:w="1605" w:type="dxa"/>
            <w:tcBorders>
              <w:top w:val="nil"/>
              <w:left w:val="nil"/>
              <w:bottom w:val="nil"/>
              <w:right w:val="nil"/>
            </w:tcBorders>
            <w:tcMar>
              <w:top w:w="0" w:type="dxa"/>
              <w:left w:w="53" w:type="dxa"/>
              <w:bottom w:w="0" w:type="dxa"/>
              <w:right w:w="53" w:type="dxa"/>
            </w:tcMar>
            <w:vAlign w:val="bottom"/>
          </w:tcPr>
          <w:p w14:paraId="126B74EC" w14:textId="77777777" w:rsidR="00847D8D" w:rsidRDefault="00847D8D">
            <w:pPr>
              <w:keepNext/>
              <w:spacing w:before="75" w:after="30"/>
            </w:pPr>
          </w:p>
        </w:tc>
        <w:tc>
          <w:tcPr>
            <w:tcW w:w="255" w:type="dxa"/>
            <w:tcBorders>
              <w:top w:val="nil"/>
              <w:left w:val="nil"/>
              <w:bottom w:val="nil"/>
              <w:right w:val="nil"/>
            </w:tcBorders>
            <w:tcMar>
              <w:top w:w="0" w:type="dxa"/>
              <w:left w:w="53" w:type="dxa"/>
              <w:bottom w:w="0" w:type="dxa"/>
              <w:right w:w="53" w:type="dxa"/>
            </w:tcMar>
            <w:vAlign w:val="bottom"/>
          </w:tcPr>
          <w:p w14:paraId="3F714DB6" w14:textId="77777777" w:rsidR="00847D8D" w:rsidRDefault="00847D8D">
            <w:pPr>
              <w:keepNext/>
              <w:spacing w:before="75" w:after="30"/>
            </w:pPr>
          </w:p>
        </w:tc>
        <w:tc>
          <w:tcPr>
            <w:tcW w:w="1020" w:type="dxa"/>
            <w:tcBorders>
              <w:top w:val="nil"/>
              <w:left w:val="nil"/>
              <w:bottom w:val="nil"/>
              <w:right w:val="nil"/>
            </w:tcBorders>
            <w:tcMar>
              <w:top w:w="0" w:type="dxa"/>
              <w:left w:w="53" w:type="dxa"/>
              <w:bottom w:w="0" w:type="dxa"/>
              <w:right w:w="53" w:type="dxa"/>
            </w:tcMar>
            <w:vAlign w:val="bottom"/>
          </w:tcPr>
          <w:p w14:paraId="78BF1FFF" w14:textId="77777777" w:rsidR="00847D8D" w:rsidRDefault="00847D8D">
            <w:pPr>
              <w:keepNext/>
              <w:spacing w:before="75" w:after="30"/>
            </w:pPr>
          </w:p>
        </w:tc>
      </w:tr>
      <w:tr w:rsidR="00847D8D" w14:paraId="1C3B10FF" w14:textId="77777777">
        <w:trPr>
          <w:cantSplit/>
          <w:trHeight w:hRule="exact" w:val="300"/>
          <w:jc w:val="center"/>
        </w:trPr>
        <w:tc>
          <w:tcPr>
            <w:tcW w:w="2535" w:type="dxa"/>
            <w:gridSpan w:val="3"/>
            <w:tcBorders>
              <w:top w:val="nil"/>
              <w:left w:val="nil"/>
              <w:bottom w:val="single" w:sz="8" w:space="0" w:color="000000"/>
              <w:right w:val="nil"/>
            </w:tcBorders>
            <w:tcMar>
              <w:top w:w="0" w:type="dxa"/>
              <w:left w:w="53" w:type="dxa"/>
              <w:bottom w:w="0" w:type="dxa"/>
              <w:right w:w="53" w:type="dxa"/>
            </w:tcMar>
            <w:vAlign w:val="bottom"/>
          </w:tcPr>
          <w:p w14:paraId="1EF1E7F6" w14:textId="77777777" w:rsidR="00847D8D" w:rsidRDefault="00CB34DA">
            <w:pPr>
              <w:keepNext/>
              <w:spacing w:before="75" w:after="30"/>
              <w:ind w:left="240"/>
            </w:pPr>
            <w:r>
              <w:rPr>
                <w:rFonts w:ascii="Arial" w:eastAsia="Arial" w:hAnsi="Arial" w:cs="Arial"/>
                <w:color w:val="000000"/>
                <w:sz w:val="16"/>
              </w:rPr>
              <w:t>Delta Private Jets adjustment</w:t>
            </w:r>
          </w:p>
        </w:tc>
        <w:tc>
          <w:tcPr>
            <w:tcW w:w="1605" w:type="dxa"/>
            <w:tcBorders>
              <w:top w:val="nil"/>
              <w:left w:val="nil"/>
              <w:bottom w:val="single" w:sz="8" w:space="0" w:color="000000"/>
              <w:right w:val="nil"/>
            </w:tcBorders>
            <w:tcMar>
              <w:top w:w="0" w:type="dxa"/>
              <w:left w:w="0" w:type="dxa"/>
              <w:bottom w:w="0" w:type="dxa"/>
              <w:right w:w="15" w:type="dxa"/>
            </w:tcMar>
            <w:vAlign w:val="bottom"/>
          </w:tcPr>
          <w:p w14:paraId="415C9372" w14:textId="77777777" w:rsidR="00847D8D" w:rsidRDefault="00CB34DA">
            <w:pPr>
              <w:keepNext/>
              <w:tabs>
                <w:tab w:val="left" w:pos="1326"/>
                <w:tab w:val="left" w:pos="1537"/>
              </w:tabs>
              <w:spacing w:before="75" w:after="30"/>
              <w:jc w:val="right"/>
            </w:pPr>
            <w:r>
              <w:rPr>
                <w:rFonts w:ascii="Arial" w:eastAsia="Arial" w:hAnsi="Arial" w:cs="Arial"/>
                <w:color w:val="000000"/>
                <w:sz w:val="16"/>
              </w:rPr>
              <w:tab/>
              <w:t>—</w:t>
            </w:r>
            <w:r>
              <w:rPr>
                <w:rFonts w:ascii="Arial" w:eastAsia="Arial" w:hAnsi="Arial" w:cs="Arial"/>
                <w:color w:val="000000"/>
                <w:sz w:val="16"/>
              </w:rPr>
              <w:tab/>
            </w:r>
          </w:p>
        </w:tc>
        <w:tc>
          <w:tcPr>
            <w:tcW w:w="1605" w:type="dxa"/>
            <w:tcBorders>
              <w:top w:val="nil"/>
              <w:left w:val="nil"/>
              <w:bottom w:val="single" w:sz="8" w:space="0" w:color="000000"/>
              <w:right w:val="nil"/>
            </w:tcBorders>
            <w:tcMar>
              <w:top w:w="0" w:type="dxa"/>
              <w:left w:w="0" w:type="dxa"/>
              <w:bottom w:w="0" w:type="dxa"/>
              <w:right w:w="15" w:type="dxa"/>
            </w:tcMar>
            <w:vAlign w:val="bottom"/>
          </w:tcPr>
          <w:p w14:paraId="17915668" w14:textId="77777777" w:rsidR="00847D8D" w:rsidRDefault="00CB34DA">
            <w:pPr>
              <w:keepNext/>
              <w:tabs>
                <w:tab w:val="left" w:pos="1146"/>
              </w:tabs>
              <w:spacing w:before="75" w:after="30"/>
              <w:jc w:val="right"/>
            </w:pPr>
            <w:r>
              <w:rPr>
                <w:rFonts w:ascii="Arial" w:eastAsia="Arial" w:hAnsi="Arial" w:cs="Arial"/>
                <w:color w:val="000000"/>
                <w:sz w:val="16"/>
              </w:rPr>
              <w:tab/>
              <w:t>(168)</w:t>
            </w:r>
          </w:p>
        </w:tc>
        <w:tc>
          <w:tcPr>
            <w:tcW w:w="1605" w:type="dxa"/>
            <w:tcBorders>
              <w:top w:val="nil"/>
              <w:left w:val="nil"/>
              <w:bottom w:val="nil"/>
              <w:right w:val="nil"/>
            </w:tcBorders>
            <w:tcMar>
              <w:top w:w="0" w:type="dxa"/>
              <w:left w:w="53" w:type="dxa"/>
              <w:bottom w:w="0" w:type="dxa"/>
              <w:right w:w="53" w:type="dxa"/>
            </w:tcMar>
            <w:vAlign w:val="bottom"/>
          </w:tcPr>
          <w:p w14:paraId="3DAC8D07" w14:textId="77777777" w:rsidR="00847D8D" w:rsidRDefault="00847D8D">
            <w:pPr>
              <w:keepNext/>
              <w:spacing w:before="75" w:after="30"/>
            </w:pPr>
          </w:p>
        </w:tc>
        <w:tc>
          <w:tcPr>
            <w:tcW w:w="1605" w:type="dxa"/>
            <w:tcBorders>
              <w:top w:val="nil"/>
              <w:left w:val="nil"/>
              <w:bottom w:val="nil"/>
              <w:right w:val="nil"/>
            </w:tcBorders>
            <w:tcMar>
              <w:top w:w="0" w:type="dxa"/>
              <w:left w:w="53" w:type="dxa"/>
              <w:bottom w:w="0" w:type="dxa"/>
              <w:right w:w="53" w:type="dxa"/>
            </w:tcMar>
            <w:vAlign w:val="bottom"/>
          </w:tcPr>
          <w:p w14:paraId="1FAB16B1" w14:textId="77777777" w:rsidR="00847D8D" w:rsidRDefault="00847D8D">
            <w:pPr>
              <w:keepNext/>
              <w:spacing w:before="75" w:after="30"/>
            </w:pPr>
          </w:p>
        </w:tc>
        <w:tc>
          <w:tcPr>
            <w:tcW w:w="255" w:type="dxa"/>
            <w:tcBorders>
              <w:top w:val="nil"/>
              <w:left w:val="nil"/>
              <w:bottom w:val="nil"/>
              <w:right w:val="nil"/>
            </w:tcBorders>
            <w:tcMar>
              <w:top w:w="0" w:type="dxa"/>
              <w:left w:w="53" w:type="dxa"/>
              <w:bottom w:w="0" w:type="dxa"/>
              <w:right w:w="53" w:type="dxa"/>
            </w:tcMar>
            <w:vAlign w:val="bottom"/>
          </w:tcPr>
          <w:p w14:paraId="01925348" w14:textId="77777777" w:rsidR="00847D8D" w:rsidRDefault="00847D8D">
            <w:pPr>
              <w:keepNext/>
              <w:spacing w:before="75" w:after="30"/>
            </w:pPr>
          </w:p>
        </w:tc>
        <w:tc>
          <w:tcPr>
            <w:tcW w:w="1020" w:type="dxa"/>
            <w:tcBorders>
              <w:top w:val="nil"/>
              <w:left w:val="nil"/>
              <w:bottom w:val="single" w:sz="8" w:space="0" w:color="000000"/>
              <w:right w:val="nil"/>
            </w:tcBorders>
            <w:tcMar>
              <w:top w:w="0" w:type="dxa"/>
              <w:left w:w="53" w:type="dxa"/>
              <w:bottom w:w="0" w:type="dxa"/>
              <w:right w:w="53" w:type="dxa"/>
            </w:tcMar>
            <w:vAlign w:val="bottom"/>
          </w:tcPr>
          <w:p w14:paraId="65918F80" w14:textId="77777777" w:rsidR="00847D8D" w:rsidRDefault="00847D8D">
            <w:pPr>
              <w:keepNext/>
              <w:spacing w:before="75" w:after="30"/>
            </w:pPr>
          </w:p>
        </w:tc>
      </w:tr>
      <w:tr w:rsidR="00847D8D" w14:paraId="3AB3E2E5" w14:textId="77777777">
        <w:trPr>
          <w:cantSplit/>
          <w:trHeight w:hRule="exact" w:val="300"/>
          <w:jc w:val="center"/>
        </w:trPr>
        <w:tc>
          <w:tcPr>
            <w:tcW w:w="2535" w:type="dxa"/>
            <w:gridSpan w:val="3"/>
            <w:tcBorders>
              <w:top w:val="nil"/>
              <w:left w:val="nil"/>
              <w:bottom w:val="double" w:sz="8" w:space="0" w:color="000000"/>
              <w:right w:val="nil"/>
            </w:tcBorders>
            <w:tcMar>
              <w:top w:w="0" w:type="dxa"/>
              <w:left w:w="53" w:type="dxa"/>
              <w:bottom w:w="0" w:type="dxa"/>
              <w:right w:w="53" w:type="dxa"/>
            </w:tcMar>
            <w:vAlign w:val="bottom"/>
          </w:tcPr>
          <w:p w14:paraId="2107D05E" w14:textId="77777777" w:rsidR="00847D8D" w:rsidRDefault="00CB34DA">
            <w:pPr>
              <w:keepNext/>
              <w:spacing w:before="55" w:after="30"/>
            </w:pPr>
            <w:r>
              <w:rPr>
                <w:rFonts w:ascii="Arial" w:eastAsia="Arial" w:hAnsi="Arial" w:cs="Arial"/>
                <w:color w:val="000000"/>
                <w:sz w:val="16"/>
              </w:rPr>
              <w:t>Non-Fuel Cost</w:t>
            </w:r>
          </w:p>
        </w:tc>
        <w:tc>
          <w:tcPr>
            <w:tcW w:w="1605" w:type="dxa"/>
            <w:tcBorders>
              <w:top w:val="single" w:sz="8" w:space="0" w:color="000000"/>
              <w:left w:val="nil"/>
              <w:bottom w:val="double" w:sz="8" w:space="0" w:color="000000"/>
              <w:right w:val="nil"/>
            </w:tcBorders>
            <w:tcMar>
              <w:top w:w="0" w:type="dxa"/>
              <w:left w:w="0" w:type="dxa"/>
              <w:bottom w:w="0" w:type="dxa"/>
              <w:right w:w="15" w:type="dxa"/>
            </w:tcMar>
            <w:vAlign w:val="bottom"/>
          </w:tcPr>
          <w:p w14:paraId="43D175CC" w14:textId="77777777" w:rsidR="00847D8D" w:rsidRDefault="00CB34DA">
            <w:pPr>
              <w:keepNext/>
              <w:tabs>
                <w:tab w:val="left" w:pos="997"/>
                <w:tab w:val="left" w:pos="1537"/>
              </w:tabs>
              <w:spacing w:before="55" w:after="30"/>
              <w:jc w:val="right"/>
            </w:pPr>
            <w:r>
              <w:rPr>
                <w:rFonts w:ascii="Arial" w:eastAsia="Arial" w:hAnsi="Arial" w:cs="Arial"/>
                <w:color w:val="000000"/>
                <w:sz w:val="16"/>
              </w:rPr>
              <w:t>$</w:t>
            </w:r>
            <w:r>
              <w:rPr>
                <w:rFonts w:ascii="Arial" w:eastAsia="Arial" w:hAnsi="Arial" w:cs="Arial"/>
                <w:color w:val="000000"/>
                <w:sz w:val="16"/>
              </w:rPr>
              <w:tab/>
              <w:t>30,024</w:t>
            </w:r>
            <w:r>
              <w:rPr>
                <w:rFonts w:ascii="Arial" w:eastAsia="Arial" w:hAnsi="Arial" w:cs="Arial"/>
                <w:color w:val="000000"/>
                <w:sz w:val="16"/>
              </w:rPr>
              <w:tab/>
            </w:r>
          </w:p>
        </w:tc>
        <w:tc>
          <w:tcPr>
            <w:tcW w:w="1605" w:type="dxa"/>
            <w:tcBorders>
              <w:top w:val="single" w:sz="8" w:space="0" w:color="000000"/>
              <w:left w:val="nil"/>
              <w:bottom w:val="double" w:sz="8" w:space="0" w:color="000000"/>
              <w:right w:val="nil"/>
            </w:tcBorders>
            <w:tcMar>
              <w:top w:w="0" w:type="dxa"/>
              <w:left w:w="0" w:type="dxa"/>
              <w:bottom w:w="0" w:type="dxa"/>
              <w:right w:w="15" w:type="dxa"/>
            </w:tcMar>
            <w:vAlign w:val="bottom"/>
          </w:tcPr>
          <w:p w14:paraId="55A0F02B" w14:textId="77777777" w:rsidR="00847D8D" w:rsidRDefault="00CB34DA">
            <w:pPr>
              <w:keepNext/>
              <w:tabs>
                <w:tab w:val="left" w:pos="997"/>
                <w:tab w:val="left" w:pos="1537"/>
              </w:tabs>
              <w:spacing w:before="55" w:after="30"/>
              <w:jc w:val="right"/>
            </w:pPr>
            <w:r>
              <w:rPr>
                <w:rFonts w:ascii="Arial" w:eastAsia="Arial" w:hAnsi="Arial" w:cs="Arial"/>
                <w:color w:val="000000"/>
                <w:sz w:val="16"/>
              </w:rPr>
              <w:t>$</w:t>
            </w:r>
            <w:r>
              <w:rPr>
                <w:rFonts w:ascii="Arial" w:eastAsia="Arial" w:hAnsi="Arial" w:cs="Arial"/>
                <w:color w:val="000000"/>
                <w:sz w:val="16"/>
              </w:rPr>
              <w:tab/>
              <w:t>29,962</w:t>
            </w:r>
            <w:r>
              <w:rPr>
                <w:rFonts w:ascii="Arial" w:eastAsia="Arial" w:hAnsi="Arial" w:cs="Arial"/>
                <w:color w:val="000000"/>
                <w:sz w:val="16"/>
              </w:rPr>
              <w:tab/>
            </w:r>
          </w:p>
        </w:tc>
        <w:tc>
          <w:tcPr>
            <w:tcW w:w="1605" w:type="dxa"/>
            <w:tcBorders>
              <w:top w:val="nil"/>
              <w:left w:val="nil"/>
              <w:bottom w:val="nil"/>
              <w:right w:val="nil"/>
            </w:tcBorders>
            <w:tcMar>
              <w:top w:w="0" w:type="dxa"/>
              <w:left w:w="53" w:type="dxa"/>
              <w:bottom w:w="0" w:type="dxa"/>
              <w:right w:w="53" w:type="dxa"/>
            </w:tcMar>
            <w:vAlign w:val="bottom"/>
          </w:tcPr>
          <w:p w14:paraId="1A2A9264" w14:textId="77777777" w:rsidR="00847D8D" w:rsidRDefault="00847D8D">
            <w:pPr>
              <w:keepNext/>
              <w:spacing w:before="55" w:after="30"/>
            </w:pPr>
          </w:p>
        </w:tc>
        <w:tc>
          <w:tcPr>
            <w:tcW w:w="1605" w:type="dxa"/>
            <w:tcBorders>
              <w:top w:val="nil"/>
              <w:left w:val="nil"/>
              <w:bottom w:val="nil"/>
              <w:right w:val="nil"/>
            </w:tcBorders>
            <w:tcMar>
              <w:top w:w="0" w:type="dxa"/>
              <w:left w:w="53" w:type="dxa"/>
              <w:bottom w:w="0" w:type="dxa"/>
              <w:right w:w="53" w:type="dxa"/>
            </w:tcMar>
            <w:vAlign w:val="bottom"/>
          </w:tcPr>
          <w:p w14:paraId="6E3EC7F6" w14:textId="77777777" w:rsidR="00847D8D" w:rsidRDefault="00847D8D">
            <w:pPr>
              <w:keepNext/>
              <w:spacing w:before="55" w:after="30"/>
            </w:pPr>
          </w:p>
        </w:tc>
        <w:tc>
          <w:tcPr>
            <w:tcW w:w="255" w:type="dxa"/>
            <w:tcBorders>
              <w:top w:val="nil"/>
              <w:left w:val="nil"/>
              <w:bottom w:val="nil"/>
              <w:right w:val="nil"/>
            </w:tcBorders>
            <w:tcMar>
              <w:top w:w="0" w:type="dxa"/>
              <w:left w:w="53" w:type="dxa"/>
              <w:bottom w:w="0" w:type="dxa"/>
              <w:right w:w="53" w:type="dxa"/>
            </w:tcMar>
            <w:vAlign w:val="bottom"/>
          </w:tcPr>
          <w:p w14:paraId="798A2D10" w14:textId="77777777" w:rsidR="00847D8D" w:rsidRDefault="00847D8D">
            <w:pPr>
              <w:keepNext/>
              <w:spacing w:before="55" w:after="30"/>
            </w:pPr>
          </w:p>
        </w:tc>
        <w:tc>
          <w:tcPr>
            <w:tcW w:w="1020" w:type="dxa"/>
            <w:tcBorders>
              <w:top w:val="single" w:sz="8" w:space="0" w:color="000000"/>
              <w:left w:val="nil"/>
              <w:bottom w:val="double" w:sz="8" w:space="0" w:color="000000"/>
              <w:right w:val="nil"/>
            </w:tcBorders>
            <w:tcMar>
              <w:top w:w="0" w:type="dxa"/>
              <w:left w:w="0" w:type="dxa"/>
              <w:bottom w:w="0" w:type="dxa"/>
              <w:right w:w="15" w:type="dxa"/>
            </w:tcMar>
            <w:vAlign w:val="bottom"/>
          </w:tcPr>
          <w:p w14:paraId="44EFB307" w14:textId="77777777" w:rsidR="00847D8D" w:rsidRDefault="00CB34DA">
            <w:pPr>
              <w:keepNext/>
              <w:tabs>
                <w:tab w:val="left" w:pos="1"/>
                <w:tab w:val="left" w:pos="216"/>
              </w:tabs>
              <w:spacing w:before="55" w:after="30"/>
              <w:jc w:val="right"/>
            </w:pPr>
            <w:r>
              <w:rPr>
                <w:rFonts w:ascii="Arial" w:eastAsia="Arial" w:hAnsi="Arial" w:cs="Arial"/>
                <w:color w:val="000000"/>
                <w:sz w:val="16"/>
              </w:rPr>
              <w:tab/>
              <w:t>—</w:t>
            </w:r>
            <w:r>
              <w:rPr>
                <w:rFonts w:ascii="Arial" w:eastAsia="Arial" w:hAnsi="Arial" w:cs="Arial"/>
                <w:color w:val="000000"/>
                <w:sz w:val="16"/>
              </w:rPr>
              <w:tab/>
              <w:t>%</w:t>
            </w:r>
          </w:p>
        </w:tc>
      </w:tr>
      <w:tr w:rsidR="00847D8D" w14:paraId="19E3A43A" w14:textId="77777777">
        <w:trPr>
          <w:cantSplit/>
          <w:trHeight w:hRule="exact" w:val="300"/>
          <w:jc w:val="center"/>
        </w:trPr>
        <w:tc>
          <w:tcPr>
            <w:tcW w:w="1485" w:type="dxa"/>
            <w:tcBorders>
              <w:top w:val="nil"/>
              <w:left w:val="nil"/>
              <w:bottom w:val="nil"/>
              <w:right w:val="nil"/>
            </w:tcBorders>
            <w:tcMar>
              <w:top w:w="0" w:type="dxa"/>
              <w:left w:w="0" w:type="dxa"/>
              <w:bottom w:w="0" w:type="dxa"/>
              <w:right w:w="0" w:type="dxa"/>
            </w:tcMar>
            <w:vAlign w:val="bottom"/>
          </w:tcPr>
          <w:p w14:paraId="22142C62" w14:textId="77777777" w:rsidR="00847D8D" w:rsidRDefault="00847D8D">
            <w:pPr>
              <w:keepNext/>
            </w:pPr>
          </w:p>
        </w:tc>
        <w:tc>
          <w:tcPr>
            <w:tcW w:w="345" w:type="dxa"/>
            <w:tcBorders>
              <w:top w:val="double" w:sz="8" w:space="0" w:color="000000"/>
              <w:left w:val="nil"/>
              <w:bottom w:val="nil"/>
              <w:right w:val="nil"/>
            </w:tcBorders>
            <w:tcMar>
              <w:top w:w="0" w:type="dxa"/>
              <w:left w:w="0" w:type="dxa"/>
              <w:bottom w:w="0" w:type="dxa"/>
              <w:right w:w="0" w:type="dxa"/>
            </w:tcMar>
            <w:vAlign w:val="bottom"/>
          </w:tcPr>
          <w:p w14:paraId="7AF7601F" w14:textId="77777777" w:rsidR="00847D8D" w:rsidRDefault="00847D8D">
            <w:pPr>
              <w:keepNext/>
            </w:pPr>
          </w:p>
        </w:tc>
        <w:tc>
          <w:tcPr>
            <w:tcW w:w="705" w:type="dxa"/>
            <w:tcBorders>
              <w:top w:val="double" w:sz="8" w:space="0" w:color="000000"/>
              <w:left w:val="nil"/>
              <w:bottom w:val="nil"/>
              <w:right w:val="nil"/>
            </w:tcBorders>
            <w:tcMar>
              <w:top w:w="0" w:type="dxa"/>
              <w:left w:w="0" w:type="dxa"/>
              <w:bottom w:w="0" w:type="dxa"/>
              <w:right w:w="0" w:type="dxa"/>
            </w:tcMar>
            <w:vAlign w:val="bottom"/>
          </w:tcPr>
          <w:p w14:paraId="7F2F9220" w14:textId="77777777" w:rsidR="00847D8D" w:rsidRDefault="00847D8D">
            <w:pPr>
              <w:keepNext/>
            </w:pPr>
          </w:p>
        </w:tc>
        <w:tc>
          <w:tcPr>
            <w:tcW w:w="1605" w:type="dxa"/>
            <w:tcBorders>
              <w:top w:val="double" w:sz="8" w:space="0" w:color="000000"/>
              <w:left w:val="nil"/>
              <w:bottom w:val="nil"/>
              <w:right w:val="nil"/>
            </w:tcBorders>
            <w:tcMar>
              <w:top w:w="0" w:type="dxa"/>
              <w:left w:w="0" w:type="dxa"/>
              <w:bottom w:w="0" w:type="dxa"/>
              <w:right w:w="0" w:type="dxa"/>
            </w:tcMar>
            <w:vAlign w:val="bottom"/>
          </w:tcPr>
          <w:p w14:paraId="5F05C20B" w14:textId="77777777" w:rsidR="00847D8D" w:rsidRDefault="00847D8D">
            <w:pPr>
              <w:keepNext/>
            </w:pPr>
          </w:p>
        </w:tc>
        <w:tc>
          <w:tcPr>
            <w:tcW w:w="1605" w:type="dxa"/>
            <w:tcBorders>
              <w:top w:val="double" w:sz="8" w:space="0" w:color="000000"/>
              <w:left w:val="nil"/>
              <w:bottom w:val="nil"/>
              <w:right w:val="nil"/>
            </w:tcBorders>
            <w:tcMar>
              <w:top w:w="0" w:type="dxa"/>
              <w:left w:w="0" w:type="dxa"/>
              <w:bottom w:w="0" w:type="dxa"/>
              <w:right w:w="0" w:type="dxa"/>
            </w:tcMar>
            <w:vAlign w:val="bottom"/>
          </w:tcPr>
          <w:p w14:paraId="7AF219E7" w14:textId="77777777" w:rsidR="00847D8D" w:rsidRDefault="00847D8D">
            <w:pPr>
              <w:keepNext/>
            </w:pPr>
          </w:p>
        </w:tc>
        <w:tc>
          <w:tcPr>
            <w:tcW w:w="1605" w:type="dxa"/>
            <w:tcBorders>
              <w:top w:val="nil"/>
              <w:left w:val="nil"/>
              <w:bottom w:val="nil"/>
              <w:right w:val="nil"/>
            </w:tcBorders>
            <w:tcMar>
              <w:top w:w="0" w:type="dxa"/>
              <w:left w:w="0" w:type="dxa"/>
              <w:bottom w:w="0" w:type="dxa"/>
              <w:right w:w="0" w:type="dxa"/>
            </w:tcMar>
            <w:vAlign w:val="bottom"/>
          </w:tcPr>
          <w:p w14:paraId="34D8A110" w14:textId="77777777" w:rsidR="00847D8D" w:rsidRDefault="00847D8D">
            <w:pPr>
              <w:keepNext/>
            </w:pPr>
          </w:p>
        </w:tc>
        <w:tc>
          <w:tcPr>
            <w:tcW w:w="1605" w:type="dxa"/>
            <w:tcBorders>
              <w:top w:val="nil"/>
              <w:left w:val="nil"/>
              <w:bottom w:val="nil"/>
              <w:right w:val="nil"/>
            </w:tcBorders>
            <w:tcMar>
              <w:top w:w="0" w:type="dxa"/>
              <w:left w:w="0" w:type="dxa"/>
              <w:bottom w:w="0" w:type="dxa"/>
              <w:right w:w="0" w:type="dxa"/>
            </w:tcMar>
            <w:vAlign w:val="bottom"/>
          </w:tcPr>
          <w:p w14:paraId="75A7BD3F" w14:textId="77777777" w:rsidR="00847D8D" w:rsidRDefault="00847D8D">
            <w:pPr>
              <w:keepNext/>
            </w:pPr>
          </w:p>
        </w:tc>
        <w:tc>
          <w:tcPr>
            <w:tcW w:w="255" w:type="dxa"/>
            <w:tcBorders>
              <w:top w:val="nil"/>
              <w:left w:val="nil"/>
              <w:bottom w:val="nil"/>
              <w:right w:val="nil"/>
            </w:tcBorders>
            <w:tcMar>
              <w:top w:w="0" w:type="dxa"/>
              <w:left w:w="0" w:type="dxa"/>
              <w:bottom w:w="0" w:type="dxa"/>
              <w:right w:w="0" w:type="dxa"/>
            </w:tcMar>
            <w:vAlign w:val="bottom"/>
          </w:tcPr>
          <w:p w14:paraId="3F14234E" w14:textId="77777777" w:rsidR="00847D8D" w:rsidRDefault="00847D8D">
            <w:pPr>
              <w:keepNext/>
            </w:pPr>
          </w:p>
        </w:tc>
        <w:tc>
          <w:tcPr>
            <w:tcW w:w="1020" w:type="dxa"/>
            <w:tcBorders>
              <w:top w:val="double" w:sz="8" w:space="0" w:color="000000"/>
              <w:left w:val="nil"/>
              <w:bottom w:val="nil"/>
              <w:right w:val="nil"/>
            </w:tcBorders>
            <w:tcMar>
              <w:top w:w="0" w:type="dxa"/>
              <w:left w:w="0" w:type="dxa"/>
              <w:bottom w:w="0" w:type="dxa"/>
              <w:right w:w="0" w:type="dxa"/>
            </w:tcMar>
            <w:vAlign w:val="bottom"/>
          </w:tcPr>
          <w:p w14:paraId="029B4646" w14:textId="77777777" w:rsidR="00847D8D" w:rsidRDefault="00847D8D">
            <w:pPr>
              <w:keepNext/>
            </w:pPr>
          </w:p>
        </w:tc>
      </w:tr>
      <w:tr w:rsidR="00847D8D" w14:paraId="6829395B" w14:textId="77777777">
        <w:trPr>
          <w:cantSplit/>
          <w:trHeight w:hRule="exact" w:val="300"/>
          <w:jc w:val="center"/>
        </w:trPr>
        <w:tc>
          <w:tcPr>
            <w:tcW w:w="1485" w:type="dxa"/>
            <w:tcBorders>
              <w:top w:val="nil"/>
              <w:left w:val="nil"/>
              <w:bottom w:val="nil"/>
              <w:right w:val="nil"/>
            </w:tcBorders>
            <w:tcMar>
              <w:top w:w="0" w:type="dxa"/>
              <w:left w:w="0" w:type="dxa"/>
              <w:bottom w:w="0" w:type="dxa"/>
              <w:right w:w="0" w:type="dxa"/>
            </w:tcMar>
            <w:vAlign w:val="bottom"/>
          </w:tcPr>
          <w:p w14:paraId="4D2012C6" w14:textId="77777777" w:rsidR="00847D8D" w:rsidRDefault="00847D8D">
            <w:pPr>
              <w:keepNext/>
            </w:pPr>
          </w:p>
        </w:tc>
        <w:tc>
          <w:tcPr>
            <w:tcW w:w="345" w:type="dxa"/>
            <w:tcBorders>
              <w:top w:val="nil"/>
              <w:left w:val="nil"/>
              <w:bottom w:val="nil"/>
              <w:right w:val="nil"/>
            </w:tcBorders>
            <w:tcMar>
              <w:top w:w="0" w:type="dxa"/>
              <w:left w:w="0" w:type="dxa"/>
              <w:bottom w:w="0" w:type="dxa"/>
              <w:right w:w="0" w:type="dxa"/>
            </w:tcMar>
            <w:vAlign w:val="bottom"/>
          </w:tcPr>
          <w:p w14:paraId="627D0E45" w14:textId="77777777" w:rsidR="00847D8D" w:rsidRDefault="00847D8D">
            <w:pPr>
              <w:keepNext/>
            </w:pPr>
          </w:p>
        </w:tc>
        <w:tc>
          <w:tcPr>
            <w:tcW w:w="705" w:type="dxa"/>
            <w:tcBorders>
              <w:top w:val="nil"/>
              <w:left w:val="nil"/>
              <w:bottom w:val="nil"/>
              <w:right w:val="nil"/>
            </w:tcBorders>
            <w:tcMar>
              <w:top w:w="0" w:type="dxa"/>
              <w:left w:w="0" w:type="dxa"/>
              <w:bottom w:w="0" w:type="dxa"/>
              <w:right w:w="0" w:type="dxa"/>
            </w:tcMar>
            <w:vAlign w:val="bottom"/>
          </w:tcPr>
          <w:p w14:paraId="72994CD2" w14:textId="77777777" w:rsidR="00847D8D" w:rsidRDefault="00847D8D">
            <w:pPr>
              <w:keepNext/>
            </w:pPr>
          </w:p>
        </w:tc>
        <w:tc>
          <w:tcPr>
            <w:tcW w:w="6420" w:type="dxa"/>
            <w:gridSpan w:val="4"/>
            <w:tcBorders>
              <w:top w:val="nil"/>
              <w:left w:val="nil"/>
              <w:bottom w:val="nil"/>
              <w:right w:val="nil"/>
            </w:tcBorders>
            <w:tcMar>
              <w:top w:w="0" w:type="dxa"/>
              <w:left w:w="53" w:type="dxa"/>
              <w:bottom w:w="0" w:type="dxa"/>
              <w:right w:w="53" w:type="dxa"/>
            </w:tcMar>
            <w:vAlign w:val="bottom"/>
          </w:tcPr>
          <w:p w14:paraId="7E2519BC" w14:textId="77777777" w:rsidR="00847D8D" w:rsidRDefault="00CB34DA">
            <w:pPr>
              <w:keepNext/>
              <w:spacing w:before="75" w:after="30"/>
              <w:jc w:val="center"/>
            </w:pPr>
            <w:r>
              <w:rPr>
                <w:rFonts w:ascii="Arial" w:eastAsia="Arial" w:hAnsi="Arial" w:cs="Arial"/>
                <w:b/>
                <w:color w:val="000000"/>
                <w:sz w:val="16"/>
              </w:rPr>
              <w:t>Three Months Ended</w:t>
            </w:r>
          </w:p>
        </w:tc>
        <w:tc>
          <w:tcPr>
            <w:tcW w:w="255" w:type="dxa"/>
            <w:tcBorders>
              <w:top w:val="nil"/>
              <w:left w:val="nil"/>
              <w:bottom w:val="nil"/>
              <w:right w:val="nil"/>
            </w:tcBorders>
            <w:tcMar>
              <w:top w:w="0" w:type="dxa"/>
              <w:left w:w="0" w:type="dxa"/>
              <w:bottom w:w="0" w:type="dxa"/>
              <w:right w:w="0" w:type="dxa"/>
            </w:tcMar>
            <w:vAlign w:val="bottom"/>
          </w:tcPr>
          <w:p w14:paraId="70592E77" w14:textId="77777777" w:rsidR="00847D8D" w:rsidRDefault="00847D8D">
            <w:pPr>
              <w:keepNext/>
            </w:pPr>
          </w:p>
        </w:tc>
        <w:tc>
          <w:tcPr>
            <w:tcW w:w="1020" w:type="dxa"/>
            <w:vMerge w:val="restart"/>
            <w:tcBorders>
              <w:top w:val="nil"/>
              <w:left w:val="nil"/>
              <w:bottom w:val="nil"/>
              <w:right w:val="nil"/>
            </w:tcBorders>
            <w:tcMar>
              <w:top w:w="0" w:type="dxa"/>
              <w:left w:w="53" w:type="dxa"/>
              <w:bottom w:w="0" w:type="dxa"/>
              <w:right w:w="53" w:type="dxa"/>
            </w:tcMar>
            <w:vAlign w:val="bottom"/>
          </w:tcPr>
          <w:p w14:paraId="28587E19" w14:textId="77777777" w:rsidR="00847D8D" w:rsidRDefault="00CB34DA">
            <w:pPr>
              <w:keepNext/>
              <w:spacing w:before="75"/>
              <w:jc w:val="center"/>
            </w:pPr>
            <w:r>
              <w:rPr>
                <w:rFonts w:ascii="Arial" w:eastAsia="Arial" w:hAnsi="Arial" w:cs="Arial"/>
                <w:b/>
                <w:color w:val="000000"/>
                <w:sz w:val="16"/>
              </w:rPr>
              <w:t>4Q22 vs 4Q19</w:t>
            </w:r>
          </w:p>
          <w:p w14:paraId="65EA4A17" w14:textId="77777777" w:rsidR="00847D8D" w:rsidRDefault="00CB34DA">
            <w:pPr>
              <w:spacing w:after="30"/>
              <w:jc w:val="center"/>
            </w:pPr>
            <w:r>
              <w:rPr>
                <w:rFonts w:ascii="Arial" w:eastAsia="Arial" w:hAnsi="Arial" w:cs="Arial"/>
                <w:b/>
                <w:color w:val="000000"/>
                <w:sz w:val="16"/>
              </w:rPr>
              <w:t>% Change</w:t>
            </w:r>
          </w:p>
        </w:tc>
      </w:tr>
      <w:tr w:rsidR="00847D8D" w14:paraId="28F38156" w14:textId="77777777">
        <w:trPr>
          <w:cantSplit/>
          <w:trHeight w:hRule="exact" w:val="285"/>
          <w:jc w:val="center"/>
        </w:trPr>
        <w:tc>
          <w:tcPr>
            <w:tcW w:w="1485" w:type="dxa"/>
            <w:tcBorders>
              <w:top w:val="nil"/>
              <w:left w:val="nil"/>
              <w:bottom w:val="single" w:sz="8" w:space="0" w:color="000000"/>
              <w:right w:val="nil"/>
            </w:tcBorders>
            <w:tcMar>
              <w:top w:w="0" w:type="dxa"/>
              <w:left w:w="0" w:type="dxa"/>
              <w:bottom w:w="0" w:type="dxa"/>
              <w:right w:w="0" w:type="dxa"/>
            </w:tcMar>
            <w:vAlign w:val="bottom"/>
          </w:tcPr>
          <w:p w14:paraId="108A5292" w14:textId="77777777" w:rsidR="00847D8D" w:rsidRDefault="00847D8D">
            <w:pPr>
              <w:keepNext/>
            </w:pPr>
          </w:p>
        </w:tc>
        <w:tc>
          <w:tcPr>
            <w:tcW w:w="345" w:type="dxa"/>
            <w:tcBorders>
              <w:top w:val="nil"/>
              <w:left w:val="nil"/>
              <w:bottom w:val="single" w:sz="8" w:space="0" w:color="000000"/>
              <w:right w:val="nil"/>
            </w:tcBorders>
            <w:tcMar>
              <w:top w:w="0" w:type="dxa"/>
              <w:left w:w="0" w:type="dxa"/>
              <w:bottom w:w="0" w:type="dxa"/>
              <w:right w:w="0" w:type="dxa"/>
            </w:tcMar>
            <w:vAlign w:val="bottom"/>
          </w:tcPr>
          <w:p w14:paraId="258E5DD8" w14:textId="77777777" w:rsidR="00847D8D" w:rsidRDefault="00847D8D">
            <w:pPr>
              <w:keepNext/>
            </w:pPr>
          </w:p>
        </w:tc>
        <w:tc>
          <w:tcPr>
            <w:tcW w:w="705" w:type="dxa"/>
            <w:tcBorders>
              <w:top w:val="nil"/>
              <w:left w:val="nil"/>
              <w:bottom w:val="single" w:sz="8" w:space="0" w:color="000000"/>
              <w:right w:val="nil"/>
            </w:tcBorders>
            <w:tcMar>
              <w:top w:w="0" w:type="dxa"/>
              <w:left w:w="0" w:type="dxa"/>
              <w:bottom w:w="0" w:type="dxa"/>
              <w:right w:w="0" w:type="dxa"/>
            </w:tcMar>
            <w:vAlign w:val="bottom"/>
          </w:tcPr>
          <w:p w14:paraId="61B2E0CA" w14:textId="77777777" w:rsidR="00847D8D" w:rsidRDefault="00847D8D">
            <w:pPr>
              <w:keepNext/>
            </w:pPr>
          </w:p>
        </w:tc>
        <w:tc>
          <w:tcPr>
            <w:tcW w:w="160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26667D80" w14:textId="77777777" w:rsidR="00847D8D" w:rsidRDefault="00CB34DA">
            <w:pPr>
              <w:keepNext/>
              <w:spacing w:before="55" w:after="30"/>
              <w:jc w:val="center"/>
            </w:pPr>
            <w:r>
              <w:rPr>
                <w:rFonts w:ascii="Arial" w:eastAsia="Arial" w:hAnsi="Arial" w:cs="Arial"/>
                <w:b/>
                <w:color w:val="000000"/>
                <w:sz w:val="16"/>
              </w:rPr>
              <w:t>December 31, 2022</w:t>
            </w:r>
          </w:p>
        </w:tc>
        <w:tc>
          <w:tcPr>
            <w:tcW w:w="160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44E9625A" w14:textId="77777777" w:rsidR="00847D8D" w:rsidRDefault="00CB34DA">
            <w:pPr>
              <w:keepNext/>
              <w:spacing w:before="55" w:after="30"/>
              <w:jc w:val="center"/>
            </w:pPr>
            <w:r>
              <w:rPr>
                <w:rFonts w:ascii="Arial" w:eastAsia="Arial" w:hAnsi="Arial" w:cs="Arial"/>
                <w:b/>
                <w:color w:val="000000"/>
                <w:sz w:val="16"/>
              </w:rPr>
              <w:t>September 30, 2022</w:t>
            </w:r>
          </w:p>
        </w:tc>
        <w:tc>
          <w:tcPr>
            <w:tcW w:w="160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486F0224" w14:textId="77777777" w:rsidR="00847D8D" w:rsidRDefault="00CB34DA">
            <w:pPr>
              <w:keepNext/>
              <w:spacing w:before="55" w:after="30"/>
              <w:jc w:val="center"/>
            </w:pPr>
            <w:r>
              <w:rPr>
                <w:rFonts w:ascii="Arial" w:eastAsia="Arial" w:hAnsi="Arial" w:cs="Arial"/>
                <w:b/>
                <w:color w:val="000000"/>
                <w:sz w:val="16"/>
              </w:rPr>
              <w:t>December 31, 2019</w:t>
            </w:r>
          </w:p>
        </w:tc>
        <w:tc>
          <w:tcPr>
            <w:tcW w:w="160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65B20B0C" w14:textId="77777777" w:rsidR="00847D8D" w:rsidRDefault="00CB34DA">
            <w:pPr>
              <w:keepNext/>
              <w:spacing w:before="55" w:after="30"/>
              <w:jc w:val="center"/>
            </w:pPr>
            <w:r>
              <w:rPr>
                <w:rFonts w:ascii="Arial" w:eastAsia="Arial" w:hAnsi="Arial" w:cs="Arial"/>
                <w:b/>
                <w:color w:val="000000"/>
                <w:sz w:val="16"/>
              </w:rPr>
              <w:t>September 30, 2019</w:t>
            </w:r>
          </w:p>
        </w:tc>
        <w:tc>
          <w:tcPr>
            <w:tcW w:w="255" w:type="dxa"/>
            <w:tcBorders>
              <w:top w:val="nil"/>
              <w:left w:val="nil"/>
              <w:bottom w:val="nil"/>
              <w:right w:val="nil"/>
            </w:tcBorders>
            <w:tcMar>
              <w:top w:w="0" w:type="dxa"/>
              <w:left w:w="0" w:type="dxa"/>
              <w:bottom w:w="0" w:type="dxa"/>
              <w:right w:w="0" w:type="dxa"/>
            </w:tcMar>
            <w:vAlign w:val="bottom"/>
          </w:tcPr>
          <w:p w14:paraId="7A5EC1BE" w14:textId="77777777" w:rsidR="00847D8D" w:rsidRDefault="00847D8D">
            <w:pPr>
              <w:keepNext/>
            </w:pPr>
          </w:p>
        </w:tc>
        <w:tc>
          <w:tcPr>
            <w:tcW w:w="1020" w:type="dxa"/>
            <w:vMerge/>
            <w:tcBorders>
              <w:top w:val="nil"/>
              <w:left w:val="nil"/>
              <w:bottom w:val="single" w:sz="8" w:space="0" w:color="000000"/>
              <w:right w:val="nil"/>
            </w:tcBorders>
          </w:tcPr>
          <w:p w14:paraId="203B95EE" w14:textId="77777777" w:rsidR="00847D8D" w:rsidRDefault="00847D8D">
            <w:pPr>
              <w:keepNext/>
            </w:pPr>
          </w:p>
        </w:tc>
      </w:tr>
      <w:tr w:rsidR="00847D8D" w14:paraId="5F54D2E4" w14:textId="77777777">
        <w:trPr>
          <w:cantSplit/>
          <w:trHeight w:hRule="exact" w:val="285"/>
          <w:jc w:val="center"/>
        </w:trPr>
        <w:tc>
          <w:tcPr>
            <w:tcW w:w="2535" w:type="dxa"/>
            <w:gridSpan w:val="3"/>
            <w:tcBorders>
              <w:top w:val="nil"/>
              <w:left w:val="nil"/>
              <w:bottom w:val="nil"/>
              <w:right w:val="nil"/>
            </w:tcBorders>
            <w:tcMar>
              <w:top w:w="0" w:type="dxa"/>
              <w:left w:w="53" w:type="dxa"/>
              <w:bottom w:w="0" w:type="dxa"/>
              <w:right w:w="53" w:type="dxa"/>
            </w:tcMar>
            <w:vAlign w:val="bottom"/>
          </w:tcPr>
          <w:p w14:paraId="20B58AB9" w14:textId="77777777" w:rsidR="00847D8D" w:rsidRDefault="00CB34DA">
            <w:pPr>
              <w:keepNext/>
              <w:spacing w:before="55" w:after="30"/>
            </w:pPr>
            <w:r>
              <w:rPr>
                <w:rFonts w:ascii="Arial" w:eastAsia="Arial" w:hAnsi="Arial" w:cs="Arial"/>
                <w:color w:val="000000"/>
                <w:sz w:val="16"/>
              </w:rPr>
              <w:t>CASM (cents)</w:t>
            </w:r>
          </w:p>
        </w:tc>
        <w:tc>
          <w:tcPr>
            <w:tcW w:w="1605" w:type="dxa"/>
            <w:tcBorders>
              <w:top w:val="single" w:sz="8" w:space="0" w:color="000000"/>
              <w:left w:val="nil"/>
              <w:bottom w:val="nil"/>
              <w:right w:val="nil"/>
            </w:tcBorders>
            <w:tcMar>
              <w:top w:w="0" w:type="dxa"/>
              <w:left w:w="0" w:type="dxa"/>
              <w:bottom w:w="0" w:type="dxa"/>
              <w:right w:w="15" w:type="dxa"/>
            </w:tcMar>
            <w:vAlign w:val="bottom"/>
          </w:tcPr>
          <w:p w14:paraId="6F97A3CF" w14:textId="77777777" w:rsidR="00847D8D" w:rsidRDefault="00CB34DA">
            <w:pPr>
              <w:keepNext/>
              <w:tabs>
                <w:tab w:val="left" w:pos="1086"/>
                <w:tab w:val="left" w:pos="1537"/>
              </w:tabs>
              <w:spacing w:before="55" w:after="30"/>
              <w:jc w:val="right"/>
            </w:pPr>
            <w:r>
              <w:rPr>
                <w:rFonts w:ascii="Arial" w:eastAsia="Arial" w:hAnsi="Arial" w:cs="Arial"/>
                <w:color w:val="000000"/>
                <w:sz w:val="16"/>
              </w:rPr>
              <w:tab/>
              <w:t>20.11</w:t>
            </w:r>
            <w:r>
              <w:rPr>
                <w:rFonts w:ascii="Arial" w:eastAsia="Arial" w:hAnsi="Arial" w:cs="Arial"/>
                <w:color w:val="000000"/>
                <w:sz w:val="16"/>
              </w:rPr>
              <w:tab/>
            </w:r>
          </w:p>
        </w:tc>
        <w:tc>
          <w:tcPr>
            <w:tcW w:w="1605" w:type="dxa"/>
            <w:tcBorders>
              <w:top w:val="single" w:sz="8" w:space="0" w:color="000000"/>
              <w:left w:val="nil"/>
              <w:bottom w:val="nil"/>
              <w:right w:val="nil"/>
            </w:tcBorders>
            <w:tcMar>
              <w:top w:w="0" w:type="dxa"/>
              <w:left w:w="0" w:type="dxa"/>
              <w:bottom w:w="0" w:type="dxa"/>
              <w:right w:w="15" w:type="dxa"/>
            </w:tcMar>
          </w:tcPr>
          <w:p w14:paraId="27743CC7" w14:textId="77777777" w:rsidR="00847D8D" w:rsidRDefault="00CB34DA">
            <w:pPr>
              <w:keepNext/>
              <w:tabs>
                <w:tab w:val="left" w:pos="1086"/>
                <w:tab w:val="left" w:pos="1537"/>
              </w:tabs>
              <w:spacing w:before="55" w:after="30"/>
              <w:jc w:val="right"/>
            </w:pPr>
            <w:r>
              <w:rPr>
                <w:rFonts w:ascii="Arial" w:eastAsia="Arial" w:hAnsi="Arial" w:cs="Arial"/>
                <w:color w:val="000000"/>
                <w:sz w:val="16"/>
              </w:rPr>
              <w:tab/>
              <w:t>19.87</w:t>
            </w:r>
            <w:r>
              <w:rPr>
                <w:rFonts w:ascii="Arial" w:eastAsia="Arial" w:hAnsi="Arial" w:cs="Arial"/>
                <w:color w:val="000000"/>
                <w:sz w:val="16"/>
              </w:rPr>
              <w:tab/>
            </w:r>
          </w:p>
        </w:tc>
        <w:tc>
          <w:tcPr>
            <w:tcW w:w="1605" w:type="dxa"/>
            <w:tcBorders>
              <w:top w:val="single" w:sz="8" w:space="0" w:color="000000"/>
              <w:left w:val="nil"/>
              <w:bottom w:val="nil"/>
              <w:right w:val="nil"/>
            </w:tcBorders>
            <w:tcMar>
              <w:top w:w="0" w:type="dxa"/>
              <w:left w:w="0" w:type="dxa"/>
              <w:bottom w:w="0" w:type="dxa"/>
              <w:right w:w="15" w:type="dxa"/>
            </w:tcMar>
            <w:vAlign w:val="bottom"/>
          </w:tcPr>
          <w:p w14:paraId="314C6C72" w14:textId="77777777" w:rsidR="00847D8D" w:rsidRDefault="00CB34DA">
            <w:pPr>
              <w:keepNext/>
              <w:tabs>
                <w:tab w:val="left" w:pos="944"/>
                <w:tab w:val="left" w:pos="1537"/>
              </w:tabs>
              <w:spacing w:before="55" w:after="30"/>
              <w:jc w:val="right"/>
            </w:pPr>
            <w:r>
              <w:rPr>
                <w:rFonts w:ascii="Arial" w:eastAsia="Arial" w:hAnsi="Arial" w:cs="Arial"/>
                <w:color w:val="000000"/>
                <w:sz w:val="16"/>
              </w:rPr>
              <w:tab/>
              <w:t>15.34</w:t>
            </w:r>
            <w:r>
              <w:rPr>
                <w:rFonts w:ascii="Arial" w:eastAsia="Arial" w:hAnsi="Arial" w:cs="Arial"/>
                <w:color w:val="000000"/>
                <w:sz w:val="16"/>
              </w:rPr>
              <w:tab/>
            </w:r>
          </w:p>
        </w:tc>
        <w:tc>
          <w:tcPr>
            <w:tcW w:w="1605" w:type="dxa"/>
            <w:tcBorders>
              <w:top w:val="single" w:sz="8" w:space="0" w:color="000000"/>
              <w:left w:val="nil"/>
              <w:bottom w:val="nil"/>
              <w:right w:val="nil"/>
            </w:tcBorders>
            <w:tcMar>
              <w:top w:w="0" w:type="dxa"/>
              <w:left w:w="0" w:type="dxa"/>
              <w:bottom w:w="0" w:type="dxa"/>
              <w:right w:w="15" w:type="dxa"/>
            </w:tcMar>
          </w:tcPr>
          <w:p w14:paraId="5BE91632" w14:textId="77777777" w:rsidR="00847D8D" w:rsidRDefault="00CB34DA">
            <w:pPr>
              <w:keepNext/>
              <w:tabs>
                <w:tab w:val="left" w:pos="1086"/>
                <w:tab w:val="left" w:pos="1537"/>
              </w:tabs>
              <w:spacing w:before="55" w:after="30"/>
              <w:jc w:val="right"/>
            </w:pPr>
            <w:r>
              <w:rPr>
                <w:rFonts w:ascii="Arial" w:eastAsia="Arial" w:hAnsi="Arial" w:cs="Arial"/>
                <w:color w:val="000000"/>
                <w:sz w:val="16"/>
              </w:rPr>
              <w:tab/>
              <w:t>13.85</w:t>
            </w:r>
            <w:r>
              <w:rPr>
                <w:rFonts w:ascii="Arial" w:eastAsia="Arial" w:hAnsi="Arial" w:cs="Arial"/>
                <w:color w:val="000000"/>
                <w:sz w:val="16"/>
              </w:rPr>
              <w:tab/>
            </w:r>
          </w:p>
        </w:tc>
        <w:tc>
          <w:tcPr>
            <w:tcW w:w="255" w:type="dxa"/>
            <w:tcBorders>
              <w:top w:val="nil"/>
              <w:left w:val="nil"/>
              <w:bottom w:val="nil"/>
              <w:right w:val="nil"/>
            </w:tcBorders>
            <w:tcMar>
              <w:top w:w="0" w:type="dxa"/>
              <w:left w:w="0" w:type="dxa"/>
              <w:bottom w:w="0" w:type="dxa"/>
              <w:right w:w="0" w:type="dxa"/>
            </w:tcMar>
            <w:vAlign w:val="bottom"/>
          </w:tcPr>
          <w:p w14:paraId="180572A1" w14:textId="77777777" w:rsidR="00847D8D" w:rsidRDefault="00847D8D">
            <w:pPr>
              <w:keepNext/>
            </w:pPr>
          </w:p>
        </w:tc>
        <w:tc>
          <w:tcPr>
            <w:tcW w:w="1020" w:type="dxa"/>
            <w:tcBorders>
              <w:top w:val="single" w:sz="8" w:space="0" w:color="000000"/>
              <w:left w:val="nil"/>
              <w:bottom w:val="nil"/>
              <w:right w:val="nil"/>
            </w:tcBorders>
            <w:tcMar>
              <w:top w:w="0" w:type="dxa"/>
              <w:left w:w="0" w:type="dxa"/>
              <w:bottom w:w="0" w:type="dxa"/>
              <w:right w:w="0" w:type="dxa"/>
            </w:tcMar>
            <w:vAlign w:val="bottom"/>
          </w:tcPr>
          <w:p w14:paraId="240B44A2" w14:textId="77777777" w:rsidR="00847D8D" w:rsidRDefault="00847D8D">
            <w:pPr>
              <w:keepNext/>
            </w:pPr>
          </w:p>
        </w:tc>
      </w:tr>
      <w:tr w:rsidR="00847D8D" w14:paraId="6A3A285F" w14:textId="77777777">
        <w:trPr>
          <w:cantSplit/>
          <w:trHeight w:hRule="exact" w:val="285"/>
          <w:jc w:val="center"/>
        </w:trPr>
        <w:tc>
          <w:tcPr>
            <w:tcW w:w="2535" w:type="dxa"/>
            <w:gridSpan w:val="3"/>
            <w:tcBorders>
              <w:top w:val="nil"/>
              <w:left w:val="nil"/>
              <w:bottom w:val="nil"/>
              <w:right w:val="nil"/>
            </w:tcBorders>
            <w:tcMar>
              <w:top w:w="0" w:type="dxa"/>
              <w:left w:w="53" w:type="dxa"/>
              <w:bottom w:w="0" w:type="dxa"/>
              <w:right w:w="53" w:type="dxa"/>
            </w:tcMar>
            <w:vAlign w:val="bottom"/>
          </w:tcPr>
          <w:p w14:paraId="542B5F13" w14:textId="77777777" w:rsidR="00847D8D" w:rsidRDefault="00CB34DA">
            <w:pPr>
              <w:keepNext/>
              <w:spacing w:before="75" w:after="30"/>
            </w:pPr>
            <w:r>
              <w:rPr>
                <w:rFonts w:ascii="Arial" w:eastAsia="Arial" w:hAnsi="Arial" w:cs="Arial"/>
                <w:color w:val="000000"/>
                <w:sz w:val="16"/>
              </w:rPr>
              <w:t>Adjusted for:</w:t>
            </w:r>
          </w:p>
        </w:tc>
        <w:tc>
          <w:tcPr>
            <w:tcW w:w="1605" w:type="dxa"/>
            <w:tcBorders>
              <w:top w:val="nil"/>
              <w:left w:val="nil"/>
              <w:bottom w:val="nil"/>
              <w:right w:val="nil"/>
            </w:tcBorders>
            <w:tcMar>
              <w:top w:w="0" w:type="dxa"/>
              <w:left w:w="0" w:type="dxa"/>
              <w:bottom w:w="0" w:type="dxa"/>
              <w:right w:w="0" w:type="dxa"/>
            </w:tcMar>
            <w:vAlign w:val="bottom"/>
          </w:tcPr>
          <w:p w14:paraId="1EEB4B79" w14:textId="77777777" w:rsidR="00847D8D" w:rsidRDefault="00847D8D">
            <w:pPr>
              <w:keepNext/>
            </w:pPr>
          </w:p>
        </w:tc>
        <w:tc>
          <w:tcPr>
            <w:tcW w:w="1605" w:type="dxa"/>
            <w:tcBorders>
              <w:top w:val="nil"/>
              <w:left w:val="nil"/>
              <w:bottom w:val="nil"/>
              <w:right w:val="nil"/>
            </w:tcBorders>
            <w:tcMar>
              <w:top w:w="0" w:type="dxa"/>
              <w:left w:w="0" w:type="dxa"/>
              <w:bottom w:w="0" w:type="dxa"/>
              <w:right w:w="0" w:type="dxa"/>
            </w:tcMar>
            <w:vAlign w:val="bottom"/>
          </w:tcPr>
          <w:p w14:paraId="43BB2631" w14:textId="77777777" w:rsidR="00847D8D" w:rsidRDefault="00847D8D">
            <w:pPr>
              <w:keepNext/>
            </w:pPr>
          </w:p>
        </w:tc>
        <w:tc>
          <w:tcPr>
            <w:tcW w:w="1605" w:type="dxa"/>
            <w:tcBorders>
              <w:top w:val="nil"/>
              <w:left w:val="nil"/>
              <w:bottom w:val="nil"/>
              <w:right w:val="nil"/>
            </w:tcBorders>
            <w:tcMar>
              <w:top w:w="0" w:type="dxa"/>
              <w:left w:w="53" w:type="dxa"/>
              <w:bottom w:w="0" w:type="dxa"/>
              <w:right w:w="53" w:type="dxa"/>
            </w:tcMar>
            <w:vAlign w:val="bottom"/>
          </w:tcPr>
          <w:p w14:paraId="7DB4F958" w14:textId="77777777" w:rsidR="00847D8D" w:rsidRDefault="00847D8D">
            <w:pPr>
              <w:keepNext/>
              <w:spacing w:before="75" w:after="30"/>
            </w:pPr>
          </w:p>
        </w:tc>
        <w:tc>
          <w:tcPr>
            <w:tcW w:w="1605" w:type="dxa"/>
            <w:tcBorders>
              <w:top w:val="nil"/>
              <w:left w:val="nil"/>
              <w:bottom w:val="nil"/>
              <w:right w:val="nil"/>
            </w:tcBorders>
            <w:tcMar>
              <w:top w:w="0" w:type="dxa"/>
              <w:left w:w="0" w:type="dxa"/>
              <w:bottom w:w="0" w:type="dxa"/>
              <w:right w:w="0" w:type="dxa"/>
            </w:tcMar>
            <w:vAlign w:val="bottom"/>
          </w:tcPr>
          <w:p w14:paraId="22CE931E" w14:textId="77777777" w:rsidR="00847D8D" w:rsidRDefault="00847D8D">
            <w:pPr>
              <w:keepNext/>
            </w:pPr>
          </w:p>
        </w:tc>
        <w:tc>
          <w:tcPr>
            <w:tcW w:w="255" w:type="dxa"/>
            <w:tcBorders>
              <w:top w:val="nil"/>
              <w:left w:val="nil"/>
              <w:bottom w:val="nil"/>
              <w:right w:val="nil"/>
            </w:tcBorders>
            <w:tcMar>
              <w:top w:w="0" w:type="dxa"/>
              <w:left w:w="0" w:type="dxa"/>
              <w:bottom w:w="0" w:type="dxa"/>
              <w:right w:w="0" w:type="dxa"/>
            </w:tcMar>
            <w:vAlign w:val="bottom"/>
          </w:tcPr>
          <w:p w14:paraId="69EE99F9" w14:textId="77777777" w:rsidR="00847D8D" w:rsidRDefault="00847D8D">
            <w:pPr>
              <w:keepNext/>
            </w:pPr>
          </w:p>
        </w:tc>
        <w:tc>
          <w:tcPr>
            <w:tcW w:w="1020" w:type="dxa"/>
            <w:tcBorders>
              <w:top w:val="nil"/>
              <w:left w:val="nil"/>
              <w:bottom w:val="nil"/>
              <w:right w:val="nil"/>
            </w:tcBorders>
            <w:tcMar>
              <w:top w:w="0" w:type="dxa"/>
              <w:left w:w="0" w:type="dxa"/>
              <w:bottom w:w="0" w:type="dxa"/>
              <w:right w:w="0" w:type="dxa"/>
            </w:tcMar>
            <w:vAlign w:val="bottom"/>
          </w:tcPr>
          <w:p w14:paraId="0195C884" w14:textId="77777777" w:rsidR="00847D8D" w:rsidRDefault="00847D8D">
            <w:pPr>
              <w:keepNext/>
            </w:pPr>
          </w:p>
        </w:tc>
      </w:tr>
      <w:tr w:rsidR="00847D8D" w14:paraId="4517F2E5" w14:textId="77777777">
        <w:trPr>
          <w:cantSplit/>
          <w:trHeight w:hRule="exact" w:val="285"/>
          <w:jc w:val="center"/>
        </w:trPr>
        <w:tc>
          <w:tcPr>
            <w:tcW w:w="2535" w:type="dxa"/>
            <w:gridSpan w:val="3"/>
            <w:tcBorders>
              <w:top w:val="nil"/>
              <w:left w:val="nil"/>
              <w:bottom w:val="nil"/>
              <w:right w:val="nil"/>
            </w:tcBorders>
            <w:tcMar>
              <w:top w:w="0" w:type="dxa"/>
              <w:left w:w="53" w:type="dxa"/>
              <w:bottom w:w="0" w:type="dxa"/>
              <w:right w:w="53" w:type="dxa"/>
            </w:tcMar>
            <w:vAlign w:val="bottom"/>
          </w:tcPr>
          <w:p w14:paraId="542BBC19" w14:textId="77777777" w:rsidR="00847D8D" w:rsidRDefault="00CB34DA">
            <w:pPr>
              <w:keepNext/>
              <w:spacing w:before="75" w:after="30"/>
              <w:ind w:left="240"/>
            </w:pPr>
            <w:r>
              <w:rPr>
                <w:rFonts w:ascii="Arial" w:eastAsia="Arial" w:hAnsi="Arial" w:cs="Arial"/>
                <w:color w:val="000000"/>
                <w:sz w:val="16"/>
              </w:rPr>
              <w:t>Restructuring charges</w:t>
            </w:r>
          </w:p>
        </w:tc>
        <w:tc>
          <w:tcPr>
            <w:tcW w:w="1605" w:type="dxa"/>
            <w:tcBorders>
              <w:top w:val="nil"/>
              <w:left w:val="nil"/>
              <w:bottom w:val="nil"/>
              <w:right w:val="nil"/>
            </w:tcBorders>
            <w:tcMar>
              <w:top w:w="0" w:type="dxa"/>
              <w:left w:w="0" w:type="dxa"/>
              <w:bottom w:w="0" w:type="dxa"/>
              <w:right w:w="15" w:type="dxa"/>
            </w:tcMar>
          </w:tcPr>
          <w:p w14:paraId="2CDBEC7E" w14:textId="77777777" w:rsidR="00847D8D" w:rsidRDefault="00CB34DA">
            <w:pPr>
              <w:keepNext/>
              <w:tabs>
                <w:tab w:val="left" w:pos="1175"/>
                <w:tab w:val="left" w:pos="1537"/>
              </w:tabs>
              <w:spacing w:before="75" w:after="30"/>
              <w:jc w:val="right"/>
            </w:pPr>
            <w:r>
              <w:rPr>
                <w:rFonts w:ascii="Arial" w:eastAsia="Arial" w:hAnsi="Arial" w:cs="Arial"/>
                <w:color w:val="000000"/>
                <w:sz w:val="16"/>
              </w:rPr>
              <w:tab/>
              <w:t>0.20</w:t>
            </w:r>
            <w:r>
              <w:rPr>
                <w:rFonts w:ascii="Arial" w:eastAsia="Arial" w:hAnsi="Arial" w:cs="Arial"/>
                <w:color w:val="000000"/>
                <w:sz w:val="16"/>
              </w:rPr>
              <w:tab/>
            </w:r>
          </w:p>
        </w:tc>
        <w:tc>
          <w:tcPr>
            <w:tcW w:w="1605" w:type="dxa"/>
            <w:tcBorders>
              <w:top w:val="nil"/>
              <w:left w:val="nil"/>
              <w:bottom w:val="nil"/>
              <w:right w:val="nil"/>
            </w:tcBorders>
            <w:tcMar>
              <w:top w:w="0" w:type="dxa"/>
              <w:left w:w="0" w:type="dxa"/>
              <w:bottom w:w="0" w:type="dxa"/>
              <w:right w:w="15" w:type="dxa"/>
            </w:tcMar>
          </w:tcPr>
          <w:p w14:paraId="0C0C5659" w14:textId="77777777" w:rsidR="00847D8D" w:rsidRDefault="00CB34DA">
            <w:pPr>
              <w:keepNext/>
              <w:tabs>
                <w:tab w:val="left" w:pos="1326"/>
                <w:tab w:val="left" w:pos="1537"/>
              </w:tabs>
              <w:spacing w:before="75" w:after="30"/>
              <w:jc w:val="right"/>
            </w:pPr>
            <w:r>
              <w:rPr>
                <w:rFonts w:ascii="Arial" w:eastAsia="Arial" w:hAnsi="Arial" w:cs="Arial"/>
                <w:color w:val="000000"/>
                <w:sz w:val="16"/>
              </w:rPr>
              <w:tab/>
              <w:t>—</w:t>
            </w:r>
            <w:r>
              <w:rPr>
                <w:rFonts w:ascii="Arial" w:eastAsia="Arial" w:hAnsi="Arial" w:cs="Arial"/>
                <w:color w:val="000000"/>
                <w:sz w:val="16"/>
              </w:rPr>
              <w:tab/>
            </w:r>
          </w:p>
        </w:tc>
        <w:tc>
          <w:tcPr>
            <w:tcW w:w="1605" w:type="dxa"/>
            <w:tcBorders>
              <w:top w:val="nil"/>
              <w:left w:val="nil"/>
              <w:bottom w:val="nil"/>
              <w:right w:val="nil"/>
            </w:tcBorders>
            <w:tcMar>
              <w:top w:w="0" w:type="dxa"/>
              <w:left w:w="0" w:type="dxa"/>
              <w:bottom w:w="0" w:type="dxa"/>
              <w:right w:w="15" w:type="dxa"/>
            </w:tcMar>
          </w:tcPr>
          <w:p w14:paraId="50594D21" w14:textId="77777777" w:rsidR="00847D8D" w:rsidRDefault="00CB34DA">
            <w:pPr>
              <w:keepNext/>
              <w:tabs>
                <w:tab w:val="left" w:pos="1183"/>
                <w:tab w:val="left" w:pos="1537"/>
              </w:tabs>
              <w:spacing w:before="75" w:after="30"/>
              <w:jc w:val="right"/>
            </w:pPr>
            <w:r>
              <w:rPr>
                <w:rFonts w:ascii="Arial" w:eastAsia="Arial" w:hAnsi="Arial" w:cs="Arial"/>
                <w:color w:val="000000"/>
                <w:sz w:val="16"/>
              </w:rPr>
              <w:tab/>
              <w:t>—</w:t>
            </w:r>
            <w:r>
              <w:rPr>
                <w:rFonts w:ascii="Arial" w:eastAsia="Arial" w:hAnsi="Arial" w:cs="Arial"/>
                <w:color w:val="000000"/>
                <w:sz w:val="16"/>
              </w:rPr>
              <w:tab/>
            </w:r>
          </w:p>
        </w:tc>
        <w:tc>
          <w:tcPr>
            <w:tcW w:w="1605" w:type="dxa"/>
            <w:tcBorders>
              <w:top w:val="nil"/>
              <w:left w:val="nil"/>
              <w:bottom w:val="nil"/>
              <w:right w:val="nil"/>
            </w:tcBorders>
            <w:tcMar>
              <w:top w:w="0" w:type="dxa"/>
              <w:left w:w="0" w:type="dxa"/>
              <w:bottom w:w="0" w:type="dxa"/>
              <w:right w:w="15" w:type="dxa"/>
            </w:tcMar>
          </w:tcPr>
          <w:p w14:paraId="0CF0B8B1" w14:textId="77777777" w:rsidR="00847D8D" w:rsidRDefault="00CB34DA">
            <w:pPr>
              <w:keepNext/>
              <w:tabs>
                <w:tab w:val="left" w:pos="1326"/>
                <w:tab w:val="left" w:pos="1537"/>
              </w:tabs>
              <w:spacing w:before="75" w:after="30"/>
              <w:jc w:val="right"/>
            </w:pPr>
            <w:r>
              <w:rPr>
                <w:rFonts w:ascii="Arial" w:eastAsia="Arial" w:hAnsi="Arial" w:cs="Arial"/>
                <w:color w:val="000000"/>
                <w:sz w:val="16"/>
              </w:rPr>
              <w:tab/>
              <w:t>—</w:t>
            </w:r>
            <w:r>
              <w:rPr>
                <w:rFonts w:ascii="Arial" w:eastAsia="Arial" w:hAnsi="Arial" w:cs="Arial"/>
                <w:color w:val="000000"/>
                <w:sz w:val="16"/>
              </w:rPr>
              <w:tab/>
            </w:r>
          </w:p>
        </w:tc>
        <w:tc>
          <w:tcPr>
            <w:tcW w:w="255" w:type="dxa"/>
            <w:tcBorders>
              <w:top w:val="nil"/>
              <w:left w:val="nil"/>
              <w:bottom w:val="nil"/>
              <w:right w:val="nil"/>
            </w:tcBorders>
            <w:tcMar>
              <w:top w:w="0" w:type="dxa"/>
              <w:left w:w="0" w:type="dxa"/>
              <w:bottom w:w="0" w:type="dxa"/>
              <w:right w:w="0" w:type="dxa"/>
            </w:tcMar>
            <w:vAlign w:val="bottom"/>
          </w:tcPr>
          <w:p w14:paraId="09EA1FA4" w14:textId="77777777" w:rsidR="00847D8D" w:rsidRDefault="00847D8D">
            <w:pPr>
              <w:keepNext/>
            </w:pPr>
          </w:p>
        </w:tc>
        <w:tc>
          <w:tcPr>
            <w:tcW w:w="1020" w:type="dxa"/>
            <w:tcBorders>
              <w:top w:val="nil"/>
              <w:left w:val="nil"/>
              <w:bottom w:val="nil"/>
              <w:right w:val="nil"/>
            </w:tcBorders>
            <w:tcMar>
              <w:top w:w="0" w:type="dxa"/>
              <w:left w:w="0" w:type="dxa"/>
              <w:bottom w:w="0" w:type="dxa"/>
              <w:right w:w="0" w:type="dxa"/>
            </w:tcMar>
            <w:vAlign w:val="bottom"/>
          </w:tcPr>
          <w:p w14:paraId="75CC9909" w14:textId="77777777" w:rsidR="00847D8D" w:rsidRDefault="00847D8D">
            <w:pPr>
              <w:keepNext/>
            </w:pPr>
          </w:p>
        </w:tc>
      </w:tr>
      <w:tr w:rsidR="00847D8D" w14:paraId="5C8ADDAE" w14:textId="77777777">
        <w:trPr>
          <w:cantSplit/>
          <w:trHeight w:hRule="exact" w:val="285"/>
          <w:jc w:val="center"/>
        </w:trPr>
        <w:tc>
          <w:tcPr>
            <w:tcW w:w="2535" w:type="dxa"/>
            <w:gridSpan w:val="3"/>
            <w:tcBorders>
              <w:top w:val="nil"/>
              <w:left w:val="nil"/>
              <w:bottom w:val="nil"/>
              <w:right w:val="nil"/>
            </w:tcBorders>
            <w:tcMar>
              <w:top w:w="0" w:type="dxa"/>
              <w:left w:w="53" w:type="dxa"/>
              <w:bottom w:w="0" w:type="dxa"/>
              <w:right w:w="53" w:type="dxa"/>
            </w:tcMar>
            <w:vAlign w:val="bottom"/>
          </w:tcPr>
          <w:p w14:paraId="42CE0226" w14:textId="77777777" w:rsidR="00847D8D" w:rsidRDefault="00CB34DA">
            <w:pPr>
              <w:keepNext/>
              <w:spacing w:before="75" w:after="30"/>
            </w:pPr>
            <w:r>
              <w:rPr>
                <w:rFonts w:ascii="Arial" w:eastAsia="Arial" w:hAnsi="Arial" w:cs="Arial"/>
                <w:color w:val="000000"/>
                <w:sz w:val="16"/>
              </w:rPr>
              <w:t xml:space="preserve">     Aircraft fuel and related taxes</w:t>
            </w:r>
          </w:p>
        </w:tc>
        <w:tc>
          <w:tcPr>
            <w:tcW w:w="1605" w:type="dxa"/>
            <w:tcBorders>
              <w:top w:val="nil"/>
              <w:left w:val="nil"/>
              <w:bottom w:val="nil"/>
              <w:right w:val="nil"/>
            </w:tcBorders>
            <w:tcMar>
              <w:top w:w="0" w:type="dxa"/>
              <w:left w:w="0" w:type="dxa"/>
              <w:bottom w:w="0" w:type="dxa"/>
              <w:right w:w="15" w:type="dxa"/>
            </w:tcMar>
          </w:tcPr>
          <w:p w14:paraId="7435462A" w14:textId="77777777" w:rsidR="00847D8D" w:rsidRDefault="00CB34DA">
            <w:pPr>
              <w:keepNext/>
              <w:tabs>
                <w:tab w:val="left" w:pos="1102"/>
              </w:tabs>
              <w:spacing w:before="75" w:after="30"/>
              <w:jc w:val="right"/>
            </w:pPr>
            <w:r>
              <w:rPr>
                <w:rFonts w:ascii="Arial" w:eastAsia="Arial" w:hAnsi="Arial" w:cs="Arial"/>
                <w:color w:val="000000"/>
                <w:sz w:val="16"/>
              </w:rPr>
              <w:tab/>
              <w:t>(4.78)</w:t>
            </w:r>
          </w:p>
        </w:tc>
        <w:tc>
          <w:tcPr>
            <w:tcW w:w="1605" w:type="dxa"/>
            <w:tcBorders>
              <w:top w:val="nil"/>
              <w:left w:val="nil"/>
              <w:bottom w:val="nil"/>
              <w:right w:val="nil"/>
            </w:tcBorders>
            <w:tcMar>
              <w:top w:w="0" w:type="dxa"/>
              <w:left w:w="0" w:type="dxa"/>
              <w:bottom w:w="0" w:type="dxa"/>
              <w:right w:w="15" w:type="dxa"/>
            </w:tcMar>
          </w:tcPr>
          <w:p w14:paraId="3AD1BBB5" w14:textId="77777777" w:rsidR="00847D8D" w:rsidRDefault="00CB34DA">
            <w:pPr>
              <w:keepNext/>
              <w:tabs>
                <w:tab w:val="left" w:pos="1102"/>
              </w:tabs>
              <w:spacing w:before="75" w:after="30"/>
              <w:jc w:val="right"/>
            </w:pPr>
            <w:r>
              <w:rPr>
                <w:rFonts w:ascii="Arial" w:eastAsia="Arial" w:hAnsi="Arial" w:cs="Arial"/>
                <w:color w:val="000000"/>
                <w:sz w:val="16"/>
              </w:rPr>
              <w:tab/>
              <w:t>(5.26)</w:t>
            </w:r>
          </w:p>
        </w:tc>
        <w:tc>
          <w:tcPr>
            <w:tcW w:w="1605" w:type="dxa"/>
            <w:tcBorders>
              <w:top w:val="nil"/>
              <w:left w:val="nil"/>
              <w:bottom w:val="nil"/>
              <w:right w:val="nil"/>
            </w:tcBorders>
            <w:tcMar>
              <w:top w:w="0" w:type="dxa"/>
              <w:left w:w="0" w:type="dxa"/>
              <w:bottom w:w="0" w:type="dxa"/>
              <w:right w:w="15" w:type="dxa"/>
            </w:tcMar>
            <w:vAlign w:val="bottom"/>
          </w:tcPr>
          <w:p w14:paraId="1B1AF1BD" w14:textId="77777777" w:rsidR="00847D8D" w:rsidRDefault="00CB34DA">
            <w:pPr>
              <w:keepNext/>
              <w:tabs>
                <w:tab w:val="left" w:pos="959"/>
                <w:tab w:val="left" w:pos="1517"/>
              </w:tabs>
              <w:spacing w:before="75" w:after="30"/>
              <w:jc w:val="right"/>
            </w:pPr>
            <w:r>
              <w:rPr>
                <w:rFonts w:ascii="Arial" w:eastAsia="Arial" w:hAnsi="Arial" w:cs="Arial"/>
                <w:color w:val="000000"/>
                <w:sz w:val="16"/>
              </w:rPr>
              <w:tab/>
              <w:t>(3.08)</w:t>
            </w:r>
            <w:r>
              <w:rPr>
                <w:rFonts w:ascii="Arial" w:eastAsia="Arial" w:hAnsi="Arial" w:cs="Arial"/>
                <w:color w:val="000000"/>
                <w:sz w:val="16"/>
              </w:rPr>
              <w:tab/>
            </w:r>
          </w:p>
        </w:tc>
        <w:tc>
          <w:tcPr>
            <w:tcW w:w="1605" w:type="dxa"/>
            <w:tcBorders>
              <w:top w:val="nil"/>
              <w:left w:val="nil"/>
              <w:bottom w:val="nil"/>
              <w:right w:val="nil"/>
            </w:tcBorders>
            <w:tcMar>
              <w:top w:w="0" w:type="dxa"/>
              <w:left w:w="0" w:type="dxa"/>
              <w:bottom w:w="0" w:type="dxa"/>
              <w:right w:w="15" w:type="dxa"/>
            </w:tcMar>
          </w:tcPr>
          <w:p w14:paraId="73B8911C" w14:textId="77777777" w:rsidR="00847D8D" w:rsidRDefault="00CB34DA">
            <w:pPr>
              <w:keepNext/>
              <w:tabs>
                <w:tab w:val="left" w:pos="1102"/>
              </w:tabs>
              <w:spacing w:before="75" w:after="30"/>
              <w:jc w:val="right"/>
            </w:pPr>
            <w:r>
              <w:rPr>
                <w:rFonts w:ascii="Arial" w:eastAsia="Arial" w:hAnsi="Arial" w:cs="Arial"/>
                <w:color w:val="000000"/>
                <w:sz w:val="16"/>
              </w:rPr>
              <w:tab/>
              <w:t>(2.96)</w:t>
            </w:r>
          </w:p>
        </w:tc>
        <w:tc>
          <w:tcPr>
            <w:tcW w:w="255" w:type="dxa"/>
            <w:tcBorders>
              <w:top w:val="nil"/>
              <w:left w:val="nil"/>
              <w:bottom w:val="nil"/>
              <w:right w:val="nil"/>
            </w:tcBorders>
            <w:tcMar>
              <w:top w:w="0" w:type="dxa"/>
              <w:left w:w="0" w:type="dxa"/>
              <w:bottom w:w="0" w:type="dxa"/>
              <w:right w:w="0" w:type="dxa"/>
            </w:tcMar>
            <w:vAlign w:val="bottom"/>
          </w:tcPr>
          <w:p w14:paraId="0AA3DAE2" w14:textId="77777777" w:rsidR="00847D8D" w:rsidRDefault="00847D8D">
            <w:pPr>
              <w:keepNext/>
            </w:pPr>
          </w:p>
        </w:tc>
        <w:tc>
          <w:tcPr>
            <w:tcW w:w="1020" w:type="dxa"/>
            <w:tcBorders>
              <w:top w:val="nil"/>
              <w:left w:val="nil"/>
              <w:bottom w:val="nil"/>
              <w:right w:val="nil"/>
            </w:tcBorders>
            <w:tcMar>
              <w:top w:w="0" w:type="dxa"/>
              <w:left w:w="0" w:type="dxa"/>
              <w:bottom w:w="0" w:type="dxa"/>
              <w:right w:w="0" w:type="dxa"/>
            </w:tcMar>
            <w:vAlign w:val="bottom"/>
          </w:tcPr>
          <w:p w14:paraId="4B10BF62" w14:textId="77777777" w:rsidR="00847D8D" w:rsidRDefault="00847D8D">
            <w:pPr>
              <w:keepNext/>
            </w:pPr>
          </w:p>
        </w:tc>
      </w:tr>
      <w:tr w:rsidR="00847D8D" w14:paraId="7BB4F951" w14:textId="77777777">
        <w:trPr>
          <w:cantSplit/>
          <w:trHeight w:hRule="exact" w:val="285"/>
          <w:jc w:val="center"/>
        </w:trPr>
        <w:tc>
          <w:tcPr>
            <w:tcW w:w="2535" w:type="dxa"/>
            <w:gridSpan w:val="3"/>
            <w:tcBorders>
              <w:top w:val="nil"/>
              <w:left w:val="nil"/>
              <w:bottom w:val="nil"/>
              <w:right w:val="nil"/>
            </w:tcBorders>
            <w:tcMar>
              <w:top w:w="0" w:type="dxa"/>
              <w:left w:w="53" w:type="dxa"/>
              <w:bottom w:w="0" w:type="dxa"/>
              <w:right w:w="53" w:type="dxa"/>
            </w:tcMar>
            <w:vAlign w:val="bottom"/>
          </w:tcPr>
          <w:p w14:paraId="56673633" w14:textId="77777777" w:rsidR="00847D8D" w:rsidRDefault="00CB34DA">
            <w:pPr>
              <w:keepNext/>
              <w:spacing w:before="75" w:after="30"/>
            </w:pPr>
            <w:r>
              <w:rPr>
                <w:rFonts w:ascii="Arial" w:eastAsia="Arial" w:hAnsi="Arial" w:cs="Arial"/>
                <w:color w:val="000000"/>
                <w:sz w:val="16"/>
              </w:rPr>
              <w:t xml:space="preserve">     Third-party refinery sales</w:t>
            </w:r>
          </w:p>
        </w:tc>
        <w:tc>
          <w:tcPr>
            <w:tcW w:w="1605" w:type="dxa"/>
            <w:tcBorders>
              <w:top w:val="nil"/>
              <w:left w:val="nil"/>
              <w:bottom w:val="nil"/>
              <w:right w:val="nil"/>
            </w:tcBorders>
            <w:tcMar>
              <w:top w:w="0" w:type="dxa"/>
              <w:left w:w="0" w:type="dxa"/>
              <w:bottom w:w="0" w:type="dxa"/>
              <w:right w:w="15" w:type="dxa"/>
            </w:tcMar>
            <w:vAlign w:val="bottom"/>
          </w:tcPr>
          <w:p w14:paraId="50972223" w14:textId="77777777" w:rsidR="00847D8D" w:rsidRDefault="00CB34DA">
            <w:pPr>
              <w:keepNext/>
              <w:tabs>
                <w:tab w:val="left" w:pos="1102"/>
              </w:tabs>
              <w:spacing w:before="75" w:after="30"/>
              <w:jc w:val="right"/>
            </w:pPr>
            <w:r>
              <w:rPr>
                <w:rFonts w:ascii="Arial" w:eastAsia="Arial" w:hAnsi="Arial" w:cs="Arial"/>
                <w:color w:val="000000"/>
                <w:sz w:val="16"/>
              </w:rPr>
              <w:tab/>
              <w:t>(1.92)</w:t>
            </w:r>
          </w:p>
        </w:tc>
        <w:tc>
          <w:tcPr>
            <w:tcW w:w="1605" w:type="dxa"/>
            <w:tcBorders>
              <w:top w:val="nil"/>
              <w:left w:val="nil"/>
              <w:bottom w:val="nil"/>
              <w:right w:val="nil"/>
            </w:tcBorders>
            <w:tcMar>
              <w:top w:w="0" w:type="dxa"/>
              <w:left w:w="0" w:type="dxa"/>
              <w:bottom w:w="0" w:type="dxa"/>
              <w:right w:w="15" w:type="dxa"/>
            </w:tcMar>
          </w:tcPr>
          <w:p w14:paraId="510569DD" w14:textId="77777777" w:rsidR="00847D8D" w:rsidRDefault="00CB34DA">
            <w:pPr>
              <w:keepNext/>
              <w:tabs>
                <w:tab w:val="left" w:pos="1102"/>
              </w:tabs>
              <w:spacing w:before="75" w:after="30"/>
              <w:jc w:val="right"/>
            </w:pPr>
            <w:r>
              <w:rPr>
                <w:rFonts w:ascii="Arial" w:eastAsia="Arial" w:hAnsi="Arial" w:cs="Arial"/>
                <w:color w:val="000000"/>
                <w:sz w:val="16"/>
              </w:rPr>
              <w:tab/>
              <w:t>(1.80)</w:t>
            </w:r>
          </w:p>
        </w:tc>
        <w:tc>
          <w:tcPr>
            <w:tcW w:w="1605" w:type="dxa"/>
            <w:tcBorders>
              <w:top w:val="nil"/>
              <w:left w:val="nil"/>
              <w:bottom w:val="nil"/>
              <w:right w:val="nil"/>
            </w:tcBorders>
            <w:tcMar>
              <w:top w:w="0" w:type="dxa"/>
              <w:left w:w="0" w:type="dxa"/>
              <w:bottom w:w="0" w:type="dxa"/>
              <w:right w:w="15" w:type="dxa"/>
            </w:tcMar>
            <w:vAlign w:val="bottom"/>
          </w:tcPr>
          <w:p w14:paraId="57BB1242" w14:textId="77777777" w:rsidR="00847D8D" w:rsidRDefault="00CB34DA">
            <w:pPr>
              <w:keepNext/>
              <w:tabs>
                <w:tab w:val="left" w:pos="1163"/>
                <w:tab w:val="left" w:pos="1517"/>
              </w:tabs>
              <w:spacing w:before="75" w:after="30"/>
              <w:jc w:val="right"/>
            </w:pPr>
            <w:r>
              <w:rPr>
                <w:rFonts w:ascii="Arial" w:eastAsia="Arial" w:hAnsi="Arial" w:cs="Arial"/>
                <w:color w:val="000000"/>
                <w:sz w:val="16"/>
              </w:rPr>
              <w:tab/>
              <w:t>—</w:t>
            </w:r>
            <w:r>
              <w:rPr>
                <w:rFonts w:ascii="Arial" w:eastAsia="Arial" w:hAnsi="Arial" w:cs="Arial"/>
                <w:color w:val="000000"/>
                <w:sz w:val="16"/>
              </w:rPr>
              <w:tab/>
            </w:r>
          </w:p>
        </w:tc>
        <w:tc>
          <w:tcPr>
            <w:tcW w:w="1605" w:type="dxa"/>
            <w:tcBorders>
              <w:top w:val="nil"/>
              <w:left w:val="nil"/>
              <w:bottom w:val="nil"/>
              <w:right w:val="nil"/>
            </w:tcBorders>
            <w:tcMar>
              <w:top w:w="0" w:type="dxa"/>
              <w:left w:w="0" w:type="dxa"/>
              <w:bottom w:w="0" w:type="dxa"/>
              <w:right w:w="15" w:type="dxa"/>
            </w:tcMar>
          </w:tcPr>
          <w:p w14:paraId="3EB8590D" w14:textId="77777777" w:rsidR="00847D8D" w:rsidRDefault="00CB34DA">
            <w:pPr>
              <w:keepNext/>
              <w:tabs>
                <w:tab w:val="left" w:pos="1102"/>
              </w:tabs>
              <w:spacing w:before="75" w:after="30"/>
              <w:jc w:val="right"/>
            </w:pPr>
            <w:r>
              <w:rPr>
                <w:rFonts w:ascii="Arial" w:eastAsia="Arial" w:hAnsi="Arial" w:cs="Arial"/>
                <w:color w:val="000000"/>
                <w:sz w:val="16"/>
              </w:rPr>
              <w:tab/>
              <w:t>(0.01)</w:t>
            </w:r>
          </w:p>
        </w:tc>
        <w:tc>
          <w:tcPr>
            <w:tcW w:w="255" w:type="dxa"/>
            <w:tcBorders>
              <w:top w:val="nil"/>
              <w:left w:val="nil"/>
              <w:bottom w:val="nil"/>
              <w:right w:val="nil"/>
            </w:tcBorders>
            <w:tcMar>
              <w:top w:w="0" w:type="dxa"/>
              <w:left w:w="0" w:type="dxa"/>
              <w:bottom w:w="0" w:type="dxa"/>
              <w:right w:w="0" w:type="dxa"/>
            </w:tcMar>
            <w:vAlign w:val="bottom"/>
          </w:tcPr>
          <w:p w14:paraId="413D10DA" w14:textId="77777777" w:rsidR="00847D8D" w:rsidRDefault="00847D8D">
            <w:pPr>
              <w:keepNext/>
            </w:pPr>
          </w:p>
        </w:tc>
        <w:tc>
          <w:tcPr>
            <w:tcW w:w="1020" w:type="dxa"/>
            <w:tcBorders>
              <w:top w:val="nil"/>
              <w:left w:val="nil"/>
              <w:bottom w:val="nil"/>
              <w:right w:val="nil"/>
            </w:tcBorders>
            <w:tcMar>
              <w:top w:w="0" w:type="dxa"/>
              <w:left w:w="0" w:type="dxa"/>
              <w:bottom w:w="0" w:type="dxa"/>
              <w:right w:w="0" w:type="dxa"/>
            </w:tcMar>
            <w:vAlign w:val="bottom"/>
          </w:tcPr>
          <w:p w14:paraId="5EBC5FD3" w14:textId="77777777" w:rsidR="00847D8D" w:rsidRDefault="00847D8D">
            <w:pPr>
              <w:keepNext/>
            </w:pPr>
          </w:p>
        </w:tc>
      </w:tr>
      <w:tr w:rsidR="00847D8D" w14:paraId="5BB846F6" w14:textId="77777777">
        <w:trPr>
          <w:cantSplit/>
          <w:trHeight w:hRule="exact" w:val="285"/>
          <w:jc w:val="center"/>
        </w:trPr>
        <w:tc>
          <w:tcPr>
            <w:tcW w:w="2535" w:type="dxa"/>
            <w:gridSpan w:val="3"/>
            <w:tcBorders>
              <w:top w:val="nil"/>
              <w:left w:val="nil"/>
              <w:bottom w:val="nil"/>
              <w:right w:val="nil"/>
            </w:tcBorders>
            <w:tcMar>
              <w:top w:w="0" w:type="dxa"/>
              <w:left w:w="53" w:type="dxa"/>
              <w:bottom w:w="0" w:type="dxa"/>
              <w:right w:w="53" w:type="dxa"/>
            </w:tcMar>
            <w:vAlign w:val="bottom"/>
          </w:tcPr>
          <w:p w14:paraId="68CD8632" w14:textId="77777777" w:rsidR="00847D8D" w:rsidRDefault="00CB34DA">
            <w:pPr>
              <w:keepNext/>
              <w:spacing w:before="75" w:after="30"/>
            </w:pPr>
            <w:r>
              <w:rPr>
                <w:rFonts w:ascii="Arial" w:eastAsia="Arial" w:hAnsi="Arial" w:cs="Arial"/>
                <w:color w:val="000000"/>
                <w:sz w:val="16"/>
              </w:rPr>
              <w:t xml:space="preserve">     Profit sharing</w:t>
            </w:r>
          </w:p>
        </w:tc>
        <w:tc>
          <w:tcPr>
            <w:tcW w:w="1605" w:type="dxa"/>
            <w:tcBorders>
              <w:top w:val="nil"/>
              <w:left w:val="nil"/>
              <w:bottom w:val="nil"/>
              <w:right w:val="nil"/>
            </w:tcBorders>
            <w:tcMar>
              <w:top w:w="0" w:type="dxa"/>
              <w:left w:w="0" w:type="dxa"/>
              <w:bottom w:w="0" w:type="dxa"/>
              <w:right w:w="15" w:type="dxa"/>
            </w:tcMar>
            <w:vAlign w:val="bottom"/>
          </w:tcPr>
          <w:p w14:paraId="2FA20A0D" w14:textId="77777777" w:rsidR="00847D8D" w:rsidRDefault="00CB34DA">
            <w:pPr>
              <w:keepNext/>
              <w:tabs>
                <w:tab w:val="left" w:pos="1102"/>
              </w:tabs>
              <w:spacing w:before="75" w:after="30"/>
              <w:jc w:val="right"/>
            </w:pPr>
            <w:r>
              <w:rPr>
                <w:rFonts w:ascii="Arial" w:eastAsia="Arial" w:hAnsi="Arial" w:cs="Arial"/>
                <w:color w:val="000000"/>
                <w:sz w:val="16"/>
              </w:rPr>
              <w:tab/>
              <w:t>(0.46)</w:t>
            </w:r>
          </w:p>
        </w:tc>
        <w:tc>
          <w:tcPr>
            <w:tcW w:w="1605" w:type="dxa"/>
            <w:tcBorders>
              <w:top w:val="nil"/>
              <w:left w:val="nil"/>
              <w:bottom w:val="nil"/>
              <w:right w:val="nil"/>
            </w:tcBorders>
            <w:tcMar>
              <w:top w:w="0" w:type="dxa"/>
              <w:left w:w="0" w:type="dxa"/>
              <w:bottom w:w="0" w:type="dxa"/>
              <w:right w:w="15" w:type="dxa"/>
            </w:tcMar>
            <w:vAlign w:val="bottom"/>
          </w:tcPr>
          <w:p w14:paraId="76685F0C" w14:textId="77777777" w:rsidR="00847D8D" w:rsidRDefault="00CB34DA">
            <w:pPr>
              <w:keepNext/>
              <w:tabs>
                <w:tab w:val="left" w:pos="1102"/>
              </w:tabs>
              <w:spacing w:before="75" w:after="30"/>
              <w:jc w:val="right"/>
            </w:pPr>
            <w:r>
              <w:rPr>
                <w:rFonts w:ascii="Arial" w:eastAsia="Arial" w:hAnsi="Arial" w:cs="Arial"/>
                <w:color w:val="000000"/>
                <w:sz w:val="16"/>
              </w:rPr>
              <w:tab/>
              <w:t>(0.38)</w:t>
            </w:r>
          </w:p>
        </w:tc>
        <w:tc>
          <w:tcPr>
            <w:tcW w:w="1605" w:type="dxa"/>
            <w:tcBorders>
              <w:top w:val="nil"/>
              <w:left w:val="nil"/>
              <w:bottom w:val="nil"/>
              <w:right w:val="nil"/>
            </w:tcBorders>
            <w:tcMar>
              <w:top w:w="0" w:type="dxa"/>
              <w:left w:w="0" w:type="dxa"/>
              <w:bottom w:w="0" w:type="dxa"/>
              <w:right w:w="15" w:type="dxa"/>
            </w:tcMar>
            <w:vAlign w:val="bottom"/>
          </w:tcPr>
          <w:p w14:paraId="1D1356C2" w14:textId="77777777" w:rsidR="00847D8D" w:rsidRDefault="00CB34DA">
            <w:pPr>
              <w:keepNext/>
              <w:tabs>
                <w:tab w:val="left" w:pos="959"/>
                <w:tab w:val="left" w:pos="1517"/>
              </w:tabs>
              <w:spacing w:before="75" w:after="30"/>
              <w:jc w:val="right"/>
            </w:pPr>
            <w:r>
              <w:rPr>
                <w:rFonts w:ascii="Arial" w:eastAsia="Arial" w:hAnsi="Arial" w:cs="Arial"/>
                <w:color w:val="000000"/>
                <w:sz w:val="16"/>
              </w:rPr>
              <w:tab/>
              <w:t>(0.59)</w:t>
            </w:r>
            <w:r>
              <w:rPr>
                <w:rFonts w:ascii="Arial" w:eastAsia="Arial" w:hAnsi="Arial" w:cs="Arial"/>
                <w:color w:val="000000"/>
                <w:sz w:val="16"/>
              </w:rPr>
              <w:tab/>
            </w:r>
          </w:p>
        </w:tc>
        <w:tc>
          <w:tcPr>
            <w:tcW w:w="1605" w:type="dxa"/>
            <w:tcBorders>
              <w:top w:val="nil"/>
              <w:left w:val="nil"/>
              <w:bottom w:val="nil"/>
              <w:right w:val="nil"/>
            </w:tcBorders>
            <w:tcMar>
              <w:top w:w="0" w:type="dxa"/>
              <w:left w:w="0" w:type="dxa"/>
              <w:bottom w:w="0" w:type="dxa"/>
              <w:right w:w="15" w:type="dxa"/>
            </w:tcMar>
            <w:vAlign w:val="bottom"/>
          </w:tcPr>
          <w:p w14:paraId="09F40CA6" w14:textId="77777777" w:rsidR="00847D8D" w:rsidRDefault="00CB34DA">
            <w:pPr>
              <w:keepNext/>
              <w:tabs>
                <w:tab w:val="left" w:pos="1102"/>
              </w:tabs>
              <w:spacing w:before="75" w:after="30"/>
              <w:jc w:val="right"/>
            </w:pPr>
            <w:r>
              <w:rPr>
                <w:rFonts w:ascii="Arial" w:eastAsia="Arial" w:hAnsi="Arial" w:cs="Arial"/>
                <w:color w:val="000000"/>
                <w:sz w:val="16"/>
              </w:rPr>
              <w:tab/>
              <w:t>(0.68)</w:t>
            </w:r>
          </w:p>
        </w:tc>
        <w:tc>
          <w:tcPr>
            <w:tcW w:w="255" w:type="dxa"/>
            <w:tcBorders>
              <w:top w:val="nil"/>
              <w:left w:val="nil"/>
              <w:bottom w:val="nil"/>
              <w:right w:val="nil"/>
            </w:tcBorders>
            <w:tcMar>
              <w:top w:w="0" w:type="dxa"/>
              <w:left w:w="0" w:type="dxa"/>
              <w:bottom w:w="0" w:type="dxa"/>
              <w:right w:w="0" w:type="dxa"/>
            </w:tcMar>
            <w:vAlign w:val="bottom"/>
          </w:tcPr>
          <w:p w14:paraId="7295EA4F" w14:textId="77777777" w:rsidR="00847D8D" w:rsidRDefault="00847D8D">
            <w:pPr>
              <w:keepNext/>
            </w:pPr>
          </w:p>
        </w:tc>
        <w:tc>
          <w:tcPr>
            <w:tcW w:w="1020" w:type="dxa"/>
            <w:tcBorders>
              <w:top w:val="nil"/>
              <w:left w:val="nil"/>
              <w:bottom w:val="nil"/>
              <w:right w:val="nil"/>
            </w:tcBorders>
            <w:tcMar>
              <w:top w:w="0" w:type="dxa"/>
              <w:left w:w="0" w:type="dxa"/>
              <w:bottom w:w="0" w:type="dxa"/>
              <w:right w:w="0" w:type="dxa"/>
            </w:tcMar>
            <w:vAlign w:val="bottom"/>
          </w:tcPr>
          <w:p w14:paraId="7C4AC6C4" w14:textId="77777777" w:rsidR="00847D8D" w:rsidRDefault="00847D8D">
            <w:pPr>
              <w:keepNext/>
            </w:pPr>
          </w:p>
        </w:tc>
      </w:tr>
      <w:tr w:rsidR="00847D8D" w14:paraId="3B45AD24" w14:textId="77777777">
        <w:trPr>
          <w:cantSplit/>
          <w:trHeight w:hRule="exact" w:val="285"/>
          <w:jc w:val="center"/>
        </w:trPr>
        <w:tc>
          <w:tcPr>
            <w:tcW w:w="2535" w:type="dxa"/>
            <w:gridSpan w:val="3"/>
            <w:tcBorders>
              <w:top w:val="nil"/>
              <w:left w:val="nil"/>
              <w:bottom w:val="single" w:sz="8" w:space="0" w:color="000000"/>
              <w:right w:val="nil"/>
            </w:tcBorders>
            <w:tcMar>
              <w:top w:w="0" w:type="dxa"/>
              <w:left w:w="53" w:type="dxa"/>
              <w:bottom w:w="0" w:type="dxa"/>
              <w:right w:w="53" w:type="dxa"/>
            </w:tcMar>
            <w:vAlign w:val="bottom"/>
          </w:tcPr>
          <w:p w14:paraId="47872BA6" w14:textId="77777777" w:rsidR="00847D8D" w:rsidRDefault="00CB34DA">
            <w:pPr>
              <w:keepNext/>
              <w:spacing w:before="75" w:after="30"/>
            </w:pPr>
            <w:r>
              <w:rPr>
                <w:rFonts w:ascii="Arial" w:eastAsia="Arial" w:hAnsi="Arial" w:cs="Arial"/>
                <w:color w:val="000000"/>
                <w:sz w:val="16"/>
              </w:rPr>
              <w:t xml:space="preserve">     Delta Private Jets adjustment</w:t>
            </w:r>
          </w:p>
        </w:tc>
        <w:tc>
          <w:tcPr>
            <w:tcW w:w="1605" w:type="dxa"/>
            <w:tcBorders>
              <w:top w:val="nil"/>
              <w:left w:val="nil"/>
              <w:bottom w:val="single" w:sz="8" w:space="0" w:color="000000"/>
              <w:right w:val="nil"/>
            </w:tcBorders>
            <w:tcMar>
              <w:top w:w="0" w:type="dxa"/>
              <w:left w:w="0" w:type="dxa"/>
              <w:bottom w:w="0" w:type="dxa"/>
              <w:right w:w="15" w:type="dxa"/>
            </w:tcMar>
            <w:vAlign w:val="bottom"/>
          </w:tcPr>
          <w:p w14:paraId="27A268CE" w14:textId="77777777" w:rsidR="00847D8D" w:rsidRDefault="00CB34DA">
            <w:pPr>
              <w:keepNext/>
              <w:tabs>
                <w:tab w:val="left" w:pos="1326"/>
                <w:tab w:val="left" w:pos="1537"/>
              </w:tabs>
              <w:spacing w:before="75" w:after="30"/>
              <w:jc w:val="right"/>
            </w:pPr>
            <w:r>
              <w:rPr>
                <w:rFonts w:ascii="Arial" w:eastAsia="Arial" w:hAnsi="Arial" w:cs="Arial"/>
                <w:color w:val="000000"/>
                <w:sz w:val="16"/>
              </w:rPr>
              <w:tab/>
              <w:t>—</w:t>
            </w:r>
            <w:r>
              <w:rPr>
                <w:rFonts w:ascii="Arial" w:eastAsia="Arial" w:hAnsi="Arial" w:cs="Arial"/>
                <w:color w:val="000000"/>
                <w:sz w:val="16"/>
              </w:rPr>
              <w:tab/>
            </w:r>
          </w:p>
        </w:tc>
        <w:tc>
          <w:tcPr>
            <w:tcW w:w="1605" w:type="dxa"/>
            <w:tcBorders>
              <w:top w:val="nil"/>
              <w:left w:val="nil"/>
              <w:bottom w:val="single" w:sz="8" w:space="0" w:color="000000"/>
              <w:right w:val="nil"/>
            </w:tcBorders>
            <w:tcMar>
              <w:top w:w="0" w:type="dxa"/>
              <w:left w:w="0" w:type="dxa"/>
              <w:bottom w:w="0" w:type="dxa"/>
              <w:right w:w="15" w:type="dxa"/>
            </w:tcMar>
          </w:tcPr>
          <w:p w14:paraId="1C9B7716" w14:textId="77777777" w:rsidR="00847D8D" w:rsidRDefault="00CB34DA">
            <w:pPr>
              <w:keepNext/>
              <w:tabs>
                <w:tab w:val="left" w:pos="1326"/>
                <w:tab w:val="left" w:pos="1537"/>
              </w:tabs>
              <w:spacing w:before="75" w:after="30"/>
              <w:jc w:val="right"/>
            </w:pPr>
            <w:r>
              <w:rPr>
                <w:rFonts w:ascii="Arial" w:eastAsia="Arial" w:hAnsi="Arial" w:cs="Arial"/>
                <w:color w:val="000000"/>
                <w:sz w:val="16"/>
              </w:rPr>
              <w:tab/>
              <w:t>—</w:t>
            </w:r>
            <w:r>
              <w:rPr>
                <w:rFonts w:ascii="Arial" w:eastAsia="Arial" w:hAnsi="Arial" w:cs="Arial"/>
                <w:color w:val="000000"/>
                <w:sz w:val="16"/>
              </w:rPr>
              <w:tab/>
            </w:r>
          </w:p>
        </w:tc>
        <w:tc>
          <w:tcPr>
            <w:tcW w:w="1605" w:type="dxa"/>
            <w:tcBorders>
              <w:top w:val="nil"/>
              <w:left w:val="nil"/>
              <w:bottom w:val="single" w:sz="8" w:space="0" w:color="000000"/>
              <w:right w:val="nil"/>
            </w:tcBorders>
            <w:tcMar>
              <w:top w:w="0" w:type="dxa"/>
              <w:left w:w="0" w:type="dxa"/>
              <w:bottom w:w="0" w:type="dxa"/>
              <w:right w:w="15" w:type="dxa"/>
            </w:tcMar>
            <w:vAlign w:val="bottom"/>
          </w:tcPr>
          <w:p w14:paraId="13344F14" w14:textId="77777777" w:rsidR="00847D8D" w:rsidRDefault="00CB34DA">
            <w:pPr>
              <w:keepNext/>
              <w:tabs>
                <w:tab w:val="left" w:pos="959"/>
                <w:tab w:val="left" w:pos="1517"/>
              </w:tabs>
              <w:spacing w:before="75" w:after="30"/>
              <w:jc w:val="right"/>
            </w:pPr>
            <w:r>
              <w:rPr>
                <w:rFonts w:ascii="Arial" w:eastAsia="Arial" w:hAnsi="Arial" w:cs="Arial"/>
                <w:color w:val="000000"/>
                <w:sz w:val="16"/>
              </w:rPr>
              <w:tab/>
              <w:t>(0.07)</w:t>
            </w:r>
            <w:r>
              <w:rPr>
                <w:rFonts w:ascii="Arial" w:eastAsia="Arial" w:hAnsi="Arial" w:cs="Arial"/>
                <w:color w:val="000000"/>
                <w:sz w:val="16"/>
              </w:rPr>
              <w:tab/>
            </w:r>
          </w:p>
        </w:tc>
        <w:tc>
          <w:tcPr>
            <w:tcW w:w="1605" w:type="dxa"/>
            <w:tcBorders>
              <w:top w:val="nil"/>
              <w:left w:val="nil"/>
              <w:bottom w:val="single" w:sz="8" w:space="0" w:color="000000"/>
              <w:right w:val="nil"/>
            </w:tcBorders>
            <w:tcMar>
              <w:top w:w="0" w:type="dxa"/>
              <w:left w:w="0" w:type="dxa"/>
              <w:bottom w:w="0" w:type="dxa"/>
              <w:right w:w="15" w:type="dxa"/>
            </w:tcMar>
          </w:tcPr>
          <w:p w14:paraId="58CA5BB3" w14:textId="77777777" w:rsidR="00847D8D" w:rsidRDefault="00CB34DA">
            <w:pPr>
              <w:keepNext/>
              <w:tabs>
                <w:tab w:val="left" w:pos="1102"/>
              </w:tabs>
              <w:spacing w:before="75" w:after="30"/>
              <w:jc w:val="right"/>
            </w:pPr>
            <w:r>
              <w:rPr>
                <w:rFonts w:ascii="Arial" w:eastAsia="Arial" w:hAnsi="Arial" w:cs="Arial"/>
                <w:color w:val="000000"/>
                <w:sz w:val="16"/>
              </w:rPr>
              <w:tab/>
              <w:t>(0.05)</w:t>
            </w:r>
          </w:p>
        </w:tc>
        <w:tc>
          <w:tcPr>
            <w:tcW w:w="255" w:type="dxa"/>
            <w:tcBorders>
              <w:top w:val="nil"/>
              <w:left w:val="nil"/>
              <w:bottom w:val="nil"/>
              <w:right w:val="nil"/>
            </w:tcBorders>
            <w:tcMar>
              <w:top w:w="0" w:type="dxa"/>
              <w:left w:w="0" w:type="dxa"/>
              <w:bottom w:w="0" w:type="dxa"/>
              <w:right w:w="0" w:type="dxa"/>
            </w:tcMar>
            <w:vAlign w:val="bottom"/>
          </w:tcPr>
          <w:p w14:paraId="662CCD06" w14:textId="77777777" w:rsidR="00847D8D" w:rsidRDefault="00847D8D">
            <w:pPr>
              <w:keepNext/>
            </w:pPr>
          </w:p>
        </w:tc>
        <w:tc>
          <w:tcPr>
            <w:tcW w:w="1020" w:type="dxa"/>
            <w:tcBorders>
              <w:top w:val="nil"/>
              <w:left w:val="nil"/>
              <w:bottom w:val="single" w:sz="8" w:space="0" w:color="000000"/>
              <w:right w:val="nil"/>
            </w:tcBorders>
            <w:tcMar>
              <w:top w:w="0" w:type="dxa"/>
              <w:left w:w="0" w:type="dxa"/>
              <w:bottom w:w="0" w:type="dxa"/>
              <w:right w:w="0" w:type="dxa"/>
            </w:tcMar>
            <w:vAlign w:val="bottom"/>
          </w:tcPr>
          <w:p w14:paraId="5FC247B4" w14:textId="77777777" w:rsidR="00847D8D" w:rsidRDefault="00847D8D">
            <w:pPr>
              <w:keepNext/>
            </w:pPr>
          </w:p>
        </w:tc>
      </w:tr>
      <w:tr w:rsidR="00847D8D" w14:paraId="0A0EB160" w14:textId="77777777">
        <w:trPr>
          <w:cantSplit/>
          <w:trHeight w:hRule="exact" w:val="300"/>
          <w:jc w:val="center"/>
        </w:trPr>
        <w:tc>
          <w:tcPr>
            <w:tcW w:w="2535" w:type="dxa"/>
            <w:gridSpan w:val="3"/>
            <w:tcBorders>
              <w:top w:val="nil"/>
              <w:left w:val="nil"/>
              <w:bottom w:val="double" w:sz="8" w:space="0" w:color="000000"/>
              <w:right w:val="nil"/>
            </w:tcBorders>
            <w:tcMar>
              <w:top w:w="0" w:type="dxa"/>
              <w:left w:w="53" w:type="dxa"/>
              <w:bottom w:w="0" w:type="dxa"/>
              <w:right w:w="53" w:type="dxa"/>
            </w:tcMar>
            <w:vAlign w:val="bottom"/>
          </w:tcPr>
          <w:p w14:paraId="7B10155E" w14:textId="77777777" w:rsidR="00847D8D" w:rsidRDefault="00CB34DA">
            <w:pPr>
              <w:keepNext/>
              <w:spacing w:before="55" w:after="30"/>
            </w:pPr>
            <w:r>
              <w:rPr>
                <w:rFonts w:ascii="Arial" w:eastAsia="Arial" w:hAnsi="Arial" w:cs="Arial"/>
                <w:color w:val="000000"/>
                <w:sz w:val="16"/>
              </w:rPr>
              <w:t>CASM-Ex</w:t>
            </w:r>
          </w:p>
        </w:tc>
        <w:tc>
          <w:tcPr>
            <w:tcW w:w="1605" w:type="dxa"/>
            <w:tcBorders>
              <w:top w:val="single" w:sz="8" w:space="0" w:color="000000"/>
              <w:left w:val="nil"/>
              <w:bottom w:val="double" w:sz="8" w:space="0" w:color="000000"/>
              <w:right w:val="nil"/>
            </w:tcBorders>
            <w:tcMar>
              <w:top w:w="0" w:type="dxa"/>
              <w:left w:w="0" w:type="dxa"/>
              <w:bottom w:w="0" w:type="dxa"/>
              <w:right w:w="15" w:type="dxa"/>
            </w:tcMar>
            <w:vAlign w:val="bottom"/>
          </w:tcPr>
          <w:p w14:paraId="3310A871" w14:textId="77777777" w:rsidR="00847D8D" w:rsidRDefault="00CB34DA">
            <w:pPr>
              <w:keepNext/>
              <w:tabs>
                <w:tab w:val="left" w:pos="1086"/>
                <w:tab w:val="left" w:pos="1537"/>
              </w:tabs>
              <w:spacing w:before="55" w:after="30"/>
              <w:jc w:val="right"/>
            </w:pPr>
            <w:r>
              <w:rPr>
                <w:rFonts w:ascii="Arial" w:eastAsia="Arial" w:hAnsi="Arial" w:cs="Arial"/>
                <w:color w:val="000000"/>
                <w:sz w:val="16"/>
              </w:rPr>
              <w:tab/>
              <w:t>13.14</w:t>
            </w:r>
            <w:r>
              <w:rPr>
                <w:rFonts w:ascii="Arial" w:eastAsia="Arial" w:hAnsi="Arial" w:cs="Arial"/>
                <w:color w:val="000000"/>
                <w:sz w:val="16"/>
              </w:rPr>
              <w:tab/>
            </w:r>
          </w:p>
        </w:tc>
        <w:tc>
          <w:tcPr>
            <w:tcW w:w="160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211AC31B" w14:textId="77777777" w:rsidR="00847D8D" w:rsidRDefault="00CB34DA">
            <w:pPr>
              <w:keepNext/>
              <w:tabs>
                <w:tab w:val="left" w:pos="1086"/>
                <w:tab w:val="left" w:pos="1537"/>
              </w:tabs>
              <w:spacing w:before="55" w:after="30"/>
              <w:jc w:val="right"/>
            </w:pPr>
            <w:r>
              <w:rPr>
                <w:rFonts w:ascii="Arial" w:eastAsia="Arial" w:hAnsi="Arial" w:cs="Arial"/>
                <w:color w:val="000000"/>
                <w:sz w:val="16"/>
              </w:rPr>
              <w:tab/>
              <w:t>12.43</w:t>
            </w:r>
            <w:r>
              <w:rPr>
                <w:rFonts w:ascii="Arial" w:eastAsia="Arial" w:hAnsi="Arial" w:cs="Arial"/>
                <w:color w:val="000000"/>
                <w:sz w:val="16"/>
              </w:rPr>
              <w:tab/>
            </w:r>
          </w:p>
        </w:tc>
        <w:tc>
          <w:tcPr>
            <w:tcW w:w="1605" w:type="dxa"/>
            <w:tcBorders>
              <w:top w:val="single" w:sz="8" w:space="0" w:color="000000"/>
              <w:left w:val="nil"/>
              <w:bottom w:val="double" w:sz="8" w:space="0" w:color="000000"/>
              <w:right w:val="nil"/>
            </w:tcBorders>
            <w:tcMar>
              <w:top w:w="0" w:type="dxa"/>
              <w:left w:w="0" w:type="dxa"/>
              <w:bottom w:w="0" w:type="dxa"/>
              <w:right w:w="15" w:type="dxa"/>
            </w:tcMar>
            <w:vAlign w:val="bottom"/>
          </w:tcPr>
          <w:p w14:paraId="1ABBA44C" w14:textId="77777777" w:rsidR="00847D8D" w:rsidRDefault="00CB34DA">
            <w:pPr>
              <w:keepNext/>
              <w:tabs>
                <w:tab w:val="left" w:pos="944"/>
                <w:tab w:val="left" w:pos="1537"/>
              </w:tabs>
              <w:spacing w:before="55" w:after="30"/>
              <w:jc w:val="right"/>
            </w:pPr>
            <w:r>
              <w:rPr>
                <w:rFonts w:ascii="Arial" w:eastAsia="Arial" w:hAnsi="Arial" w:cs="Arial"/>
                <w:color w:val="000000"/>
                <w:sz w:val="16"/>
              </w:rPr>
              <w:tab/>
              <w:t>11.59</w:t>
            </w:r>
            <w:r>
              <w:rPr>
                <w:rFonts w:ascii="Arial" w:eastAsia="Arial" w:hAnsi="Arial" w:cs="Arial"/>
                <w:color w:val="000000"/>
                <w:sz w:val="16"/>
              </w:rPr>
              <w:tab/>
            </w:r>
          </w:p>
        </w:tc>
        <w:tc>
          <w:tcPr>
            <w:tcW w:w="160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2B9AC802" w14:textId="77777777" w:rsidR="00847D8D" w:rsidRDefault="00CB34DA">
            <w:pPr>
              <w:keepNext/>
              <w:tabs>
                <w:tab w:val="left" w:pos="1086"/>
                <w:tab w:val="left" w:pos="1537"/>
              </w:tabs>
              <w:spacing w:before="55" w:after="30"/>
              <w:jc w:val="right"/>
            </w:pPr>
            <w:r>
              <w:rPr>
                <w:rFonts w:ascii="Arial" w:eastAsia="Arial" w:hAnsi="Arial" w:cs="Arial"/>
                <w:color w:val="000000"/>
                <w:sz w:val="16"/>
              </w:rPr>
              <w:tab/>
              <w:t>10.15</w:t>
            </w:r>
            <w:r>
              <w:rPr>
                <w:rFonts w:ascii="Arial" w:eastAsia="Arial" w:hAnsi="Arial" w:cs="Arial"/>
                <w:color w:val="000000"/>
                <w:sz w:val="16"/>
              </w:rPr>
              <w:tab/>
            </w:r>
          </w:p>
        </w:tc>
        <w:tc>
          <w:tcPr>
            <w:tcW w:w="255" w:type="dxa"/>
            <w:tcBorders>
              <w:top w:val="nil"/>
              <w:left w:val="nil"/>
              <w:bottom w:val="nil"/>
              <w:right w:val="nil"/>
            </w:tcBorders>
            <w:tcMar>
              <w:top w:w="0" w:type="dxa"/>
              <w:left w:w="0" w:type="dxa"/>
              <w:bottom w:w="0" w:type="dxa"/>
              <w:right w:w="0" w:type="dxa"/>
            </w:tcMar>
            <w:vAlign w:val="bottom"/>
          </w:tcPr>
          <w:p w14:paraId="6BF7CABE" w14:textId="77777777" w:rsidR="00847D8D" w:rsidRDefault="00847D8D">
            <w:pPr>
              <w:keepNext/>
            </w:pPr>
          </w:p>
        </w:tc>
        <w:tc>
          <w:tcPr>
            <w:tcW w:w="1020" w:type="dxa"/>
            <w:tcBorders>
              <w:top w:val="single" w:sz="8" w:space="0" w:color="000000"/>
              <w:left w:val="nil"/>
              <w:bottom w:val="double" w:sz="8" w:space="0" w:color="000000"/>
              <w:right w:val="nil"/>
            </w:tcBorders>
            <w:tcMar>
              <w:top w:w="0" w:type="dxa"/>
              <w:left w:w="0" w:type="dxa"/>
              <w:bottom w:w="0" w:type="dxa"/>
              <w:right w:w="15" w:type="dxa"/>
            </w:tcMar>
            <w:vAlign w:val="bottom"/>
          </w:tcPr>
          <w:p w14:paraId="1C29C8F2" w14:textId="77777777" w:rsidR="00847D8D" w:rsidRDefault="00CB34DA">
            <w:pPr>
              <w:keepNext/>
              <w:tabs>
                <w:tab w:val="left" w:pos="1"/>
                <w:tab w:val="left" w:pos="234"/>
              </w:tabs>
              <w:spacing w:before="55" w:after="30"/>
              <w:jc w:val="right"/>
            </w:pPr>
            <w:r>
              <w:rPr>
                <w:rFonts w:ascii="Arial" w:eastAsia="Arial" w:hAnsi="Arial" w:cs="Arial"/>
                <w:color w:val="000000"/>
                <w:sz w:val="16"/>
              </w:rPr>
              <w:tab/>
              <w:t>13</w:t>
            </w:r>
            <w:r>
              <w:rPr>
                <w:rFonts w:ascii="Arial" w:eastAsia="Arial" w:hAnsi="Arial" w:cs="Arial"/>
                <w:color w:val="000000"/>
                <w:sz w:val="16"/>
              </w:rPr>
              <w:tab/>
              <w:t>%</w:t>
            </w:r>
          </w:p>
        </w:tc>
      </w:tr>
      <w:tr w:rsidR="00847D8D" w14:paraId="00B546B7" w14:textId="77777777">
        <w:trPr>
          <w:cantSplit/>
          <w:trHeight w:hRule="exact" w:val="255"/>
          <w:jc w:val="center"/>
        </w:trPr>
        <w:tc>
          <w:tcPr>
            <w:tcW w:w="1485" w:type="dxa"/>
            <w:tcBorders>
              <w:top w:val="nil"/>
              <w:left w:val="nil"/>
              <w:bottom w:val="nil"/>
              <w:right w:val="nil"/>
            </w:tcBorders>
            <w:tcMar>
              <w:top w:w="0" w:type="dxa"/>
              <w:left w:w="0" w:type="dxa"/>
              <w:bottom w:w="0" w:type="dxa"/>
              <w:right w:w="0" w:type="dxa"/>
            </w:tcMar>
            <w:vAlign w:val="bottom"/>
          </w:tcPr>
          <w:p w14:paraId="70B771F6" w14:textId="77777777" w:rsidR="00847D8D" w:rsidRDefault="00847D8D">
            <w:pPr>
              <w:keepNext/>
            </w:pPr>
          </w:p>
        </w:tc>
        <w:tc>
          <w:tcPr>
            <w:tcW w:w="345" w:type="dxa"/>
            <w:tcBorders>
              <w:top w:val="double" w:sz="8" w:space="0" w:color="000000"/>
              <w:left w:val="nil"/>
              <w:bottom w:val="nil"/>
              <w:right w:val="nil"/>
            </w:tcBorders>
            <w:tcMar>
              <w:top w:w="0" w:type="dxa"/>
              <w:left w:w="0" w:type="dxa"/>
              <w:bottom w:w="0" w:type="dxa"/>
              <w:right w:w="0" w:type="dxa"/>
            </w:tcMar>
            <w:vAlign w:val="bottom"/>
          </w:tcPr>
          <w:p w14:paraId="489BCC26" w14:textId="77777777" w:rsidR="00847D8D" w:rsidRDefault="00847D8D">
            <w:pPr>
              <w:keepNext/>
            </w:pPr>
          </w:p>
        </w:tc>
        <w:tc>
          <w:tcPr>
            <w:tcW w:w="705" w:type="dxa"/>
            <w:tcBorders>
              <w:top w:val="double" w:sz="8" w:space="0" w:color="000000"/>
              <w:left w:val="nil"/>
              <w:bottom w:val="nil"/>
              <w:right w:val="nil"/>
            </w:tcBorders>
            <w:tcMar>
              <w:top w:w="0" w:type="dxa"/>
              <w:left w:w="0" w:type="dxa"/>
              <w:bottom w:w="0" w:type="dxa"/>
              <w:right w:w="0" w:type="dxa"/>
            </w:tcMar>
            <w:vAlign w:val="bottom"/>
          </w:tcPr>
          <w:p w14:paraId="1BF3A94B" w14:textId="77777777" w:rsidR="00847D8D" w:rsidRDefault="00847D8D">
            <w:pPr>
              <w:keepNext/>
            </w:pPr>
          </w:p>
        </w:tc>
        <w:tc>
          <w:tcPr>
            <w:tcW w:w="1605" w:type="dxa"/>
            <w:tcBorders>
              <w:top w:val="double" w:sz="8" w:space="0" w:color="000000"/>
              <w:left w:val="nil"/>
              <w:bottom w:val="nil"/>
              <w:right w:val="nil"/>
            </w:tcBorders>
            <w:tcMar>
              <w:top w:w="0" w:type="dxa"/>
              <w:left w:w="0" w:type="dxa"/>
              <w:bottom w:w="0" w:type="dxa"/>
              <w:right w:w="0" w:type="dxa"/>
            </w:tcMar>
            <w:vAlign w:val="bottom"/>
          </w:tcPr>
          <w:p w14:paraId="6DB273C4" w14:textId="77777777" w:rsidR="00847D8D" w:rsidRDefault="00847D8D">
            <w:pPr>
              <w:keepNext/>
            </w:pPr>
          </w:p>
        </w:tc>
        <w:tc>
          <w:tcPr>
            <w:tcW w:w="1605" w:type="dxa"/>
            <w:tcBorders>
              <w:top w:val="double" w:sz="8" w:space="0" w:color="000000"/>
              <w:left w:val="nil"/>
              <w:bottom w:val="nil"/>
              <w:right w:val="nil"/>
            </w:tcBorders>
            <w:tcMar>
              <w:top w:w="0" w:type="dxa"/>
              <w:left w:w="0" w:type="dxa"/>
              <w:bottom w:w="0" w:type="dxa"/>
              <w:right w:w="0" w:type="dxa"/>
            </w:tcMar>
            <w:vAlign w:val="bottom"/>
          </w:tcPr>
          <w:p w14:paraId="72101804" w14:textId="77777777" w:rsidR="00847D8D" w:rsidRDefault="00847D8D">
            <w:pPr>
              <w:keepNext/>
            </w:pPr>
          </w:p>
        </w:tc>
        <w:tc>
          <w:tcPr>
            <w:tcW w:w="1605" w:type="dxa"/>
            <w:tcBorders>
              <w:top w:val="double" w:sz="8" w:space="0" w:color="000000"/>
              <w:left w:val="nil"/>
              <w:bottom w:val="nil"/>
              <w:right w:val="nil"/>
            </w:tcBorders>
            <w:tcMar>
              <w:top w:w="0" w:type="dxa"/>
              <w:left w:w="0" w:type="dxa"/>
              <w:bottom w:w="0" w:type="dxa"/>
              <w:right w:w="0" w:type="dxa"/>
            </w:tcMar>
            <w:vAlign w:val="bottom"/>
          </w:tcPr>
          <w:p w14:paraId="6E764E5B" w14:textId="77777777" w:rsidR="00847D8D" w:rsidRDefault="00847D8D">
            <w:pPr>
              <w:keepNext/>
            </w:pPr>
          </w:p>
        </w:tc>
        <w:tc>
          <w:tcPr>
            <w:tcW w:w="1605" w:type="dxa"/>
            <w:tcBorders>
              <w:top w:val="double" w:sz="8" w:space="0" w:color="000000"/>
              <w:left w:val="nil"/>
              <w:bottom w:val="nil"/>
              <w:right w:val="nil"/>
            </w:tcBorders>
            <w:tcMar>
              <w:top w:w="0" w:type="dxa"/>
              <w:left w:w="0" w:type="dxa"/>
              <w:bottom w:w="0" w:type="dxa"/>
              <w:right w:w="0" w:type="dxa"/>
            </w:tcMar>
            <w:vAlign w:val="bottom"/>
          </w:tcPr>
          <w:p w14:paraId="4BA8F178" w14:textId="77777777" w:rsidR="00847D8D" w:rsidRDefault="00847D8D">
            <w:pPr>
              <w:keepNext/>
            </w:pPr>
          </w:p>
        </w:tc>
        <w:tc>
          <w:tcPr>
            <w:tcW w:w="255" w:type="dxa"/>
            <w:tcBorders>
              <w:top w:val="nil"/>
              <w:left w:val="nil"/>
              <w:bottom w:val="nil"/>
              <w:right w:val="nil"/>
            </w:tcBorders>
            <w:tcMar>
              <w:top w:w="0" w:type="dxa"/>
              <w:left w:w="0" w:type="dxa"/>
              <w:bottom w:w="0" w:type="dxa"/>
              <w:right w:w="0" w:type="dxa"/>
            </w:tcMar>
            <w:vAlign w:val="bottom"/>
          </w:tcPr>
          <w:p w14:paraId="2B445E8A" w14:textId="77777777" w:rsidR="00847D8D" w:rsidRDefault="00847D8D">
            <w:pPr>
              <w:keepNext/>
            </w:pPr>
          </w:p>
        </w:tc>
        <w:tc>
          <w:tcPr>
            <w:tcW w:w="1020" w:type="dxa"/>
            <w:tcBorders>
              <w:top w:val="double" w:sz="8" w:space="0" w:color="000000"/>
              <w:left w:val="nil"/>
              <w:bottom w:val="nil"/>
              <w:right w:val="nil"/>
            </w:tcBorders>
            <w:tcMar>
              <w:top w:w="0" w:type="dxa"/>
              <w:left w:w="0" w:type="dxa"/>
              <w:bottom w:w="0" w:type="dxa"/>
              <w:right w:w="0" w:type="dxa"/>
            </w:tcMar>
            <w:vAlign w:val="bottom"/>
          </w:tcPr>
          <w:p w14:paraId="78EB94B8" w14:textId="77777777" w:rsidR="00847D8D" w:rsidRDefault="00847D8D">
            <w:pPr>
              <w:keepNext/>
            </w:pPr>
          </w:p>
        </w:tc>
      </w:tr>
      <w:tr w:rsidR="00847D8D" w14:paraId="72AB001C" w14:textId="77777777">
        <w:trPr>
          <w:cantSplit/>
          <w:trHeight w:hRule="exact" w:val="300"/>
          <w:jc w:val="center"/>
        </w:trPr>
        <w:tc>
          <w:tcPr>
            <w:tcW w:w="1485" w:type="dxa"/>
            <w:tcBorders>
              <w:top w:val="nil"/>
              <w:left w:val="nil"/>
              <w:bottom w:val="nil"/>
              <w:right w:val="nil"/>
            </w:tcBorders>
            <w:tcMar>
              <w:top w:w="0" w:type="dxa"/>
              <w:left w:w="0" w:type="dxa"/>
              <w:bottom w:w="0" w:type="dxa"/>
              <w:right w:w="0" w:type="dxa"/>
            </w:tcMar>
            <w:vAlign w:val="bottom"/>
          </w:tcPr>
          <w:p w14:paraId="4566954D" w14:textId="77777777" w:rsidR="00847D8D" w:rsidRDefault="00847D8D">
            <w:pPr>
              <w:keepNext/>
            </w:pPr>
          </w:p>
        </w:tc>
        <w:tc>
          <w:tcPr>
            <w:tcW w:w="345" w:type="dxa"/>
            <w:tcBorders>
              <w:top w:val="nil"/>
              <w:left w:val="nil"/>
              <w:bottom w:val="nil"/>
              <w:right w:val="nil"/>
            </w:tcBorders>
            <w:tcMar>
              <w:top w:w="0" w:type="dxa"/>
              <w:left w:w="0" w:type="dxa"/>
              <w:bottom w:w="0" w:type="dxa"/>
              <w:right w:w="0" w:type="dxa"/>
            </w:tcMar>
            <w:vAlign w:val="bottom"/>
          </w:tcPr>
          <w:p w14:paraId="0B7A7502" w14:textId="77777777" w:rsidR="00847D8D" w:rsidRDefault="00847D8D">
            <w:pPr>
              <w:keepNext/>
            </w:pPr>
          </w:p>
        </w:tc>
        <w:tc>
          <w:tcPr>
            <w:tcW w:w="705" w:type="dxa"/>
            <w:tcBorders>
              <w:top w:val="nil"/>
              <w:left w:val="nil"/>
              <w:bottom w:val="nil"/>
              <w:right w:val="nil"/>
            </w:tcBorders>
            <w:tcMar>
              <w:top w:w="0" w:type="dxa"/>
              <w:left w:w="0" w:type="dxa"/>
              <w:bottom w:w="0" w:type="dxa"/>
              <w:right w:w="0" w:type="dxa"/>
            </w:tcMar>
            <w:vAlign w:val="bottom"/>
          </w:tcPr>
          <w:p w14:paraId="73E777FC" w14:textId="77777777" w:rsidR="00847D8D" w:rsidRDefault="00847D8D">
            <w:pPr>
              <w:keepNext/>
            </w:pPr>
          </w:p>
        </w:tc>
        <w:tc>
          <w:tcPr>
            <w:tcW w:w="3210" w:type="dxa"/>
            <w:gridSpan w:val="2"/>
            <w:tcBorders>
              <w:top w:val="nil"/>
              <w:left w:val="nil"/>
              <w:bottom w:val="nil"/>
              <w:right w:val="nil"/>
            </w:tcBorders>
            <w:tcMar>
              <w:top w:w="0" w:type="dxa"/>
              <w:left w:w="53" w:type="dxa"/>
              <w:bottom w:w="0" w:type="dxa"/>
              <w:right w:w="53" w:type="dxa"/>
            </w:tcMar>
            <w:vAlign w:val="bottom"/>
          </w:tcPr>
          <w:p w14:paraId="11F2E979" w14:textId="77777777" w:rsidR="00847D8D" w:rsidRDefault="00CB34DA">
            <w:pPr>
              <w:keepNext/>
              <w:spacing w:before="75" w:after="30"/>
              <w:jc w:val="center"/>
            </w:pPr>
            <w:r>
              <w:rPr>
                <w:rFonts w:ascii="Arial" w:eastAsia="Arial" w:hAnsi="Arial" w:cs="Arial"/>
                <w:b/>
                <w:color w:val="000000"/>
                <w:sz w:val="16"/>
              </w:rPr>
              <w:t>Year Ended</w:t>
            </w:r>
          </w:p>
        </w:tc>
        <w:tc>
          <w:tcPr>
            <w:tcW w:w="1605" w:type="dxa"/>
            <w:tcBorders>
              <w:top w:val="nil"/>
              <w:left w:val="nil"/>
              <w:bottom w:val="nil"/>
              <w:right w:val="nil"/>
            </w:tcBorders>
            <w:tcMar>
              <w:top w:w="0" w:type="dxa"/>
              <w:left w:w="0" w:type="dxa"/>
              <w:bottom w:w="0" w:type="dxa"/>
              <w:right w:w="0" w:type="dxa"/>
            </w:tcMar>
            <w:vAlign w:val="bottom"/>
          </w:tcPr>
          <w:p w14:paraId="2EF3823A" w14:textId="77777777" w:rsidR="00847D8D" w:rsidRDefault="00847D8D">
            <w:pPr>
              <w:keepNext/>
            </w:pPr>
          </w:p>
        </w:tc>
        <w:tc>
          <w:tcPr>
            <w:tcW w:w="1605" w:type="dxa"/>
            <w:tcBorders>
              <w:top w:val="nil"/>
              <w:left w:val="nil"/>
              <w:bottom w:val="nil"/>
              <w:right w:val="nil"/>
            </w:tcBorders>
            <w:tcMar>
              <w:top w:w="0" w:type="dxa"/>
              <w:left w:w="0" w:type="dxa"/>
              <w:bottom w:w="0" w:type="dxa"/>
              <w:right w:w="0" w:type="dxa"/>
            </w:tcMar>
            <w:vAlign w:val="bottom"/>
          </w:tcPr>
          <w:p w14:paraId="4ED7B88C" w14:textId="77777777" w:rsidR="00847D8D" w:rsidRDefault="00847D8D">
            <w:pPr>
              <w:keepNext/>
            </w:pPr>
          </w:p>
        </w:tc>
        <w:tc>
          <w:tcPr>
            <w:tcW w:w="255" w:type="dxa"/>
            <w:tcBorders>
              <w:top w:val="nil"/>
              <w:left w:val="nil"/>
              <w:bottom w:val="nil"/>
              <w:right w:val="nil"/>
            </w:tcBorders>
            <w:tcMar>
              <w:top w:w="0" w:type="dxa"/>
              <w:left w:w="0" w:type="dxa"/>
              <w:bottom w:w="0" w:type="dxa"/>
              <w:right w:w="0" w:type="dxa"/>
            </w:tcMar>
            <w:vAlign w:val="bottom"/>
          </w:tcPr>
          <w:p w14:paraId="44CFA5A8" w14:textId="77777777" w:rsidR="00847D8D" w:rsidRDefault="00847D8D">
            <w:pPr>
              <w:keepNext/>
            </w:pPr>
          </w:p>
        </w:tc>
        <w:tc>
          <w:tcPr>
            <w:tcW w:w="1020" w:type="dxa"/>
            <w:vMerge w:val="restart"/>
            <w:tcBorders>
              <w:top w:val="nil"/>
              <w:left w:val="nil"/>
              <w:bottom w:val="nil"/>
              <w:right w:val="nil"/>
            </w:tcBorders>
            <w:tcMar>
              <w:top w:w="0" w:type="dxa"/>
              <w:left w:w="53" w:type="dxa"/>
              <w:bottom w:w="0" w:type="dxa"/>
              <w:right w:w="53" w:type="dxa"/>
            </w:tcMar>
            <w:vAlign w:val="bottom"/>
          </w:tcPr>
          <w:p w14:paraId="6D12ECDA" w14:textId="77777777" w:rsidR="00847D8D" w:rsidRDefault="00CB34DA">
            <w:pPr>
              <w:keepNext/>
              <w:spacing w:before="75"/>
              <w:jc w:val="center"/>
            </w:pPr>
            <w:r>
              <w:rPr>
                <w:rFonts w:ascii="Arial" w:eastAsia="Arial" w:hAnsi="Arial" w:cs="Arial"/>
                <w:b/>
                <w:color w:val="000000"/>
                <w:sz w:val="16"/>
              </w:rPr>
              <w:t>FY22 vs FY19</w:t>
            </w:r>
          </w:p>
          <w:p w14:paraId="0A156AB3" w14:textId="77777777" w:rsidR="00847D8D" w:rsidRDefault="00CB34DA">
            <w:pPr>
              <w:spacing w:after="30"/>
              <w:jc w:val="center"/>
            </w:pPr>
            <w:r>
              <w:rPr>
                <w:rFonts w:ascii="Arial" w:eastAsia="Arial" w:hAnsi="Arial" w:cs="Arial"/>
                <w:b/>
                <w:color w:val="000000"/>
                <w:sz w:val="16"/>
              </w:rPr>
              <w:t>% Change</w:t>
            </w:r>
          </w:p>
        </w:tc>
      </w:tr>
      <w:tr w:rsidR="00847D8D" w14:paraId="4A281216" w14:textId="77777777">
        <w:trPr>
          <w:cantSplit/>
          <w:trHeight w:hRule="exact" w:val="285"/>
          <w:jc w:val="center"/>
        </w:trPr>
        <w:tc>
          <w:tcPr>
            <w:tcW w:w="1485" w:type="dxa"/>
            <w:tcBorders>
              <w:top w:val="nil"/>
              <w:left w:val="nil"/>
              <w:bottom w:val="single" w:sz="8" w:space="0" w:color="000000"/>
              <w:right w:val="nil"/>
            </w:tcBorders>
            <w:tcMar>
              <w:top w:w="0" w:type="dxa"/>
              <w:left w:w="0" w:type="dxa"/>
              <w:bottom w:w="0" w:type="dxa"/>
              <w:right w:w="0" w:type="dxa"/>
            </w:tcMar>
            <w:vAlign w:val="bottom"/>
          </w:tcPr>
          <w:p w14:paraId="25301D06" w14:textId="77777777" w:rsidR="00847D8D" w:rsidRDefault="00847D8D">
            <w:pPr>
              <w:keepNext/>
            </w:pPr>
          </w:p>
        </w:tc>
        <w:tc>
          <w:tcPr>
            <w:tcW w:w="345" w:type="dxa"/>
            <w:tcBorders>
              <w:top w:val="nil"/>
              <w:left w:val="nil"/>
              <w:bottom w:val="single" w:sz="8" w:space="0" w:color="000000"/>
              <w:right w:val="nil"/>
            </w:tcBorders>
            <w:tcMar>
              <w:top w:w="0" w:type="dxa"/>
              <w:left w:w="0" w:type="dxa"/>
              <w:bottom w:w="0" w:type="dxa"/>
              <w:right w:w="0" w:type="dxa"/>
            </w:tcMar>
            <w:vAlign w:val="bottom"/>
          </w:tcPr>
          <w:p w14:paraId="41D6238E" w14:textId="77777777" w:rsidR="00847D8D" w:rsidRDefault="00847D8D">
            <w:pPr>
              <w:keepNext/>
            </w:pPr>
          </w:p>
        </w:tc>
        <w:tc>
          <w:tcPr>
            <w:tcW w:w="705" w:type="dxa"/>
            <w:tcBorders>
              <w:top w:val="nil"/>
              <w:left w:val="nil"/>
              <w:bottom w:val="single" w:sz="8" w:space="0" w:color="000000"/>
              <w:right w:val="nil"/>
            </w:tcBorders>
            <w:tcMar>
              <w:top w:w="0" w:type="dxa"/>
              <w:left w:w="0" w:type="dxa"/>
              <w:bottom w:w="0" w:type="dxa"/>
              <w:right w:w="0" w:type="dxa"/>
            </w:tcMar>
            <w:vAlign w:val="bottom"/>
          </w:tcPr>
          <w:p w14:paraId="4F1ED727" w14:textId="77777777" w:rsidR="00847D8D" w:rsidRDefault="00847D8D">
            <w:pPr>
              <w:keepNext/>
            </w:pPr>
          </w:p>
        </w:tc>
        <w:tc>
          <w:tcPr>
            <w:tcW w:w="160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6D30C177" w14:textId="77777777" w:rsidR="00847D8D" w:rsidRDefault="00CB34DA">
            <w:pPr>
              <w:keepNext/>
              <w:spacing w:before="55" w:after="30"/>
              <w:jc w:val="center"/>
            </w:pPr>
            <w:r>
              <w:rPr>
                <w:rFonts w:ascii="Arial" w:eastAsia="Arial" w:hAnsi="Arial" w:cs="Arial"/>
                <w:b/>
                <w:color w:val="000000"/>
                <w:sz w:val="16"/>
              </w:rPr>
              <w:t>December 31, 2022</w:t>
            </w:r>
          </w:p>
        </w:tc>
        <w:tc>
          <w:tcPr>
            <w:tcW w:w="160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027AEB52" w14:textId="77777777" w:rsidR="00847D8D" w:rsidRDefault="00CB34DA">
            <w:pPr>
              <w:keepNext/>
              <w:spacing w:before="55" w:after="30"/>
              <w:jc w:val="center"/>
            </w:pPr>
            <w:r>
              <w:rPr>
                <w:rFonts w:ascii="Arial" w:eastAsia="Arial" w:hAnsi="Arial" w:cs="Arial"/>
                <w:b/>
                <w:color w:val="000000"/>
                <w:sz w:val="16"/>
              </w:rPr>
              <w:t>December 31, 2019</w:t>
            </w:r>
          </w:p>
        </w:tc>
        <w:tc>
          <w:tcPr>
            <w:tcW w:w="1605" w:type="dxa"/>
            <w:tcBorders>
              <w:top w:val="nil"/>
              <w:left w:val="nil"/>
              <w:bottom w:val="nil"/>
              <w:right w:val="nil"/>
            </w:tcBorders>
            <w:tcMar>
              <w:top w:w="0" w:type="dxa"/>
              <w:left w:w="0" w:type="dxa"/>
              <w:bottom w:w="0" w:type="dxa"/>
              <w:right w:w="0" w:type="dxa"/>
            </w:tcMar>
            <w:vAlign w:val="bottom"/>
          </w:tcPr>
          <w:p w14:paraId="40A24A48" w14:textId="77777777" w:rsidR="00847D8D" w:rsidRDefault="00847D8D">
            <w:pPr>
              <w:keepNext/>
            </w:pPr>
          </w:p>
        </w:tc>
        <w:tc>
          <w:tcPr>
            <w:tcW w:w="1605" w:type="dxa"/>
            <w:tcBorders>
              <w:top w:val="nil"/>
              <w:left w:val="nil"/>
              <w:bottom w:val="nil"/>
              <w:right w:val="nil"/>
            </w:tcBorders>
            <w:tcMar>
              <w:top w:w="0" w:type="dxa"/>
              <w:left w:w="0" w:type="dxa"/>
              <w:bottom w:w="0" w:type="dxa"/>
              <w:right w:w="0" w:type="dxa"/>
            </w:tcMar>
            <w:vAlign w:val="bottom"/>
          </w:tcPr>
          <w:p w14:paraId="2D088D6B" w14:textId="77777777" w:rsidR="00847D8D" w:rsidRDefault="00847D8D">
            <w:pPr>
              <w:keepNext/>
            </w:pPr>
          </w:p>
        </w:tc>
        <w:tc>
          <w:tcPr>
            <w:tcW w:w="255" w:type="dxa"/>
            <w:tcBorders>
              <w:top w:val="nil"/>
              <w:left w:val="nil"/>
              <w:bottom w:val="nil"/>
              <w:right w:val="nil"/>
            </w:tcBorders>
            <w:tcMar>
              <w:top w:w="0" w:type="dxa"/>
              <w:left w:w="0" w:type="dxa"/>
              <w:bottom w:w="0" w:type="dxa"/>
              <w:right w:w="0" w:type="dxa"/>
            </w:tcMar>
            <w:vAlign w:val="bottom"/>
          </w:tcPr>
          <w:p w14:paraId="3C260382" w14:textId="77777777" w:rsidR="00847D8D" w:rsidRDefault="00847D8D">
            <w:pPr>
              <w:keepNext/>
            </w:pPr>
          </w:p>
        </w:tc>
        <w:tc>
          <w:tcPr>
            <w:tcW w:w="1020" w:type="dxa"/>
            <w:vMerge/>
            <w:tcBorders>
              <w:top w:val="nil"/>
              <w:left w:val="nil"/>
              <w:bottom w:val="single" w:sz="8" w:space="0" w:color="000000"/>
              <w:right w:val="nil"/>
            </w:tcBorders>
          </w:tcPr>
          <w:p w14:paraId="19617090" w14:textId="77777777" w:rsidR="00847D8D" w:rsidRDefault="00847D8D">
            <w:pPr>
              <w:keepNext/>
            </w:pPr>
          </w:p>
        </w:tc>
      </w:tr>
      <w:tr w:rsidR="00847D8D" w14:paraId="4CD91D80" w14:textId="77777777">
        <w:trPr>
          <w:cantSplit/>
          <w:trHeight w:hRule="exact" w:val="255"/>
          <w:jc w:val="center"/>
        </w:trPr>
        <w:tc>
          <w:tcPr>
            <w:tcW w:w="2535" w:type="dxa"/>
            <w:gridSpan w:val="3"/>
            <w:tcBorders>
              <w:top w:val="nil"/>
              <w:left w:val="nil"/>
              <w:bottom w:val="nil"/>
              <w:right w:val="nil"/>
            </w:tcBorders>
            <w:tcMar>
              <w:top w:w="0" w:type="dxa"/>
              <w:left w:w="53" w:type="dxa"/>
              <w:bottom w:w="0" w:type="dxa"/>
              <w:right w:w="53" w:type="dxa"/>
            </w:tcMar>
            <w:vAlign w:val="bottom"/>
          </w:tcPr>
          <w:p w14:paraId="7E4AC4A8" w14:textId="77777777" w:rsidR="00847D8D" w:rsidRDefault="00CB34DA">
            <w:pPr>
              <w:keepNext/>
              <w:spacing w:before="55" w:after="30"/>
            </w:pPr>
            <w:r>
              <w:rPr>
                <w:rFonts w:ascii="Arial" w:eastAsia="Arial" w:hAnsi="Arial" w:cs="Arial"/>
                <w:color w:val="000000"/>
                <w:sz w:val="16"/>
              </w:rPr>
              <w:t>CASM (cents)</w:t>
            </w:r>
          </w:p>
        </w:tc>
        <w:tc>
          <w:tcPr>
            <w:tcW w:w="1605" w:type="dxa"/>
            <w:tcBorders>
              <w:top w:val="single" w:sz="8" w:space="0" w:color="000000"/>
              <w:left w:val="nil"/>
              <w:bottom w:val="nil"/>
              <w:right w:val="nil"/>
            </w:tcBorders>
            <w:tcMar>
              <w:top w:w="0" w:type="dxa"/>
              <w:left w:w="0" w:type="dxa"/>
              <w:bottom w:w="0" w:type="dxa"/>
              <w:right w:w="15" w:type="dxa"/>
            </w:tcMar>
            <w:vAlign w:val="bottom"/>
          </w:tcPr>
          <w:p w14:paraId="15676C1A" w14:textId="77777777" w:rsidR="00847D8D" w:rsidRDefault="00CB34DA">
            <w:pPr>
              <w:keepNext/>
              <w:tabs>
                <w:tab w:val="left" w:pos="1086"/>
                <w:tab w:val="left" w:pos="1537"/>
              </w:tabs>
              <w:spacing w:before="55" w:after="30"/>
              <w:jc w:val="right"/>
            </w:pPr>
            <w:r>
              <w:rPr>
                <w:rFonts w:ascii="Arial" w:eastAsia="Arial" w:hAnsi="Arial" w:cs="Arial"/>
                <w:color w:val="000000"/>
                <w:sz w:val="16"/>
              </w:rPr>
              <w:tab/>
              <w:t>20.12</w:t>
            </w:r>
            <w:r>
              <w:rPr>
                <w:rFonts w:ascii="Arial" w:eastAsia="Arial" w:hAnsi="Arial" w:cs="Arial"/>
                <w:color w:val="000000"/>
                <w:sz w:val="16"/>
              </w:rPr>
              <w:tab/>
            </w:r>
          </w:p>
        </w:tc>
        <w:tc>
          <w:tcPr>
            <w:tcW w:w="1605" w:type="dxa"/>
            <w:tcBorders>
              <w:top w:val="single" w:sz="8" w:space="0" w:color="000000"/>
              <w:left w:val="nil"/>
              <w:bottom w:val="nil"/>
              <w:right w:val="nil"/>
            </w:tcBorders>
            <w:tcMar>
              <w:top w:w="0" w:type="dxa"/>
              <w:left w:w="0" w:type="dxa"/>
              <w:bottom w:w="0" w:type="dxa"/>
              <w:right w:w="15" w:type="dxa"/>
            </w:tcMar>
            <w:vAlign w:val="bottom"/>
          </w:tcPr>
          <w:p w14:paraId="3BAAD9B8" w14:textId="77777777" w:rsidR="00847D8D" w:rsidRDefault="00CB34DA">
            <w:pPr>
              <w:keepNext/>
              <w:tabs>
                <w:tab w:val="left" w:pos="1086"/>
                <w:tab w:val="left" w:pos="1537"/>
              </w:tabs>
              <w:spacing w:before="55" w:after="30"/>
              <w:jc w:val="right"/>
            </w:pPr>
            <w:r>
              <w:rPr>
                <w:rFonts w:ascii="Arial" w:eastAsia="Arial" w:hAnsi="Arial" w:cs="Arial"/>
                <w:color w:val="000000"/>
                <w:sz w:val="16"/>
              </w:rPr>
              <w:tab/>
              <w:t>14.67</w:t>
            </w:r>
            <w:r>
              <w:rPr>
                <w:rFonts w:ascii="Arial" w:eastAsia="Arial" w:hAnsi="Arial" w:cs="Arial"/>
                <w:color w:val="000000"/>
                <w:sz w:val="16"/>
              </w:rPr>
              <w:tab/>
            </w:r>
          </w:p>
        </w:tc>
        <w:tc>
          <w:tcPr>
            <w:tcW w:w="1605" w:type="dxa"/>
            <w:tcBorders>
              <w:top w:val="nil"/>
              <w:left w:val="nil"/>
              <w:bottom w:val="nil"/>
              <w:right w:val="nil"/>
            </w:tcBorders>
            <w:tcMar>
              <w:top w:w="0" w:type="dxa"/>
              <w:left w:w="0" w:type="dxa"/>
              <w:bottom w:w="0" w:type="dxa"/>
              <w:right w:w="0" w:type="dxa"/>
            </w:tcMar>
            <w:vAlign w:val="bottom"/>
          </w:tcPr>
          <w:p w14:paraId="246F2B22" w14:textId="77777777" w:rsidR="00847D8D" w:rsidRDefault="00847D8D">
            <w:pPr>
              <w:keepNext/>
            </w:pPr>
          </w:p>
        </w:tc>
        <w:tc>
          <w:tcPr>
            <w:tcW w:w="1605" w:type="dxa"/>
            <w:tcBorders>
              <w:top w:val="nil"/>
              <w:left w:val="nil"/>
              <w:bottom w:val="nil"/>
              <w:right w:val="nil"/>
            </w:tcBorders>
            <w:tcMar>
              <w:top w:w="0" w:type="dxa"/>
              <w:left w:w="0" w:type="dxa"/>
              <w:bottom w:w="0" w:type="dxa"/>
              <w:right w:w="0" w:type="dxa"/>
            </w:tcMar>
            <w:vAlign w:val="bottom"/>
          </w:tcPr>
          <w:p w14:paraId="57D66F2C" w14:textId="77777777" w:rsidR="00847D8D" w:rsidRDefault="00847D8D">
            <w:pPr>
              <w:keepNext/>
            </w:pPr>
          </w:p>
        </w:tc>
        <w:tc>
          <w:tcPr>
            <w:tcW w:w="255" w:type="dxa"/>
            <w:tcBorders>
              <w:top w:val="nil"/>
              <w:left w:val="nil"/>
              <w:bottom w:val="nil"/>
              <w:right w:val="nil"/>
            </w:tcBorders>
            <w:tcMar>
              <w:top w:w="0" w:type="dxa"/>
              <w:left w:w="0" w:type="dxa"/>
              <w:bottom w:w="0" w:type="dxa"/>
              <w:right w:w="0" w:type="dxa"/>
            </w:tcMar>
            <w:vAlign w:val="bottom"/>
          </w:tcPr>
          <w:p w14:paraId="5873D12F" w14:textId="77777777" w:rsidR="00847D8D" w:rsidRDefault="00847D8D">
            <w:pPr>
              <w:keepNext/>
            </w:pPr>
          </w:p>
        </w:tc>
        <w:tc>
          <w:tcPr>
            <w:tcW w:w="1020" w:type="dxa"/>
            <w:tcBorders>
              <w:top w:val="single" w:sz="8" w:space="0" w:color="000000"/>
              <w:left w:val="nil"/>
              <w:bottom w:val="nil"/>
              <w:right w:val="nil"/>
            </w:tcBorders>
            <w:tcMar>
              <w:top w:w="0" w:type="dxa"/>
              <w:left w:w="0" w:type="dxa"/>
              <w:bottom w:w="0" w:type="dxa"/>
              <w:right w:w="0" w:type="dxa"/>
            </w:tcMar>
            <w:vAlign w:val="bottom"/>
          </w:tcPr>
          <w:p w14:paraId="6E2CEEFC" w14:textId="77777777" w:rsidR="00847D8D" w:rsidRDefault="00847D8D">
            <w:pPr>
              <w:keepNext/>
            </w:pPr>
          </w:p>
        </w:tc>
      </w:tr>
      <w:tr w:rsidR="00847D8D" w14:paraId="1B16BD7B" w14:textId="77777777">
        <w:trPr>
          <w:cantSplit/>
          <w:trHeight w:hRule="exact" w:val="255"/>
          <w:jc w:val="center"/>
        </w:trPr>
        <w:tc>
          <w:tcPr>
            <w:tcW w:w="2535" w:type="dxa"/>
            <w:gridSpan w:val="3"/>
            <w:tcBorders>
              <w:top w:val="nil"/>
              <w:left w:val="nil"/>
              <w:bottom w:val="nil"/>
              <w:right w:val="nil"/>
            </w:tcBorders>
            <w:tcMar>
              <w:top w:w="0" w:type="dxa"/>
              <w:left w:w="53" w:type="dxa"/>
              <w:bottom w:w="0" w:type="dxa"/>
              <w:right w:w="53" w:type="dxa"/>
            </w:tcMar>
            <w:vAlign w:val="bottom"/>
          </w:tcPr>
          <w:p w14:paraId="404D9D54" w14:textId="77777777" w:rsidR="00847D8D" w:rsidRDefault="00CB34DA">
            <w:pPr>
              <w:keepNext/>
              <w:spacing w:before="75" w:after="30"/>
            </w:pPr>
            <w:r>
              <w:rPr>
                <w:rFonts w:ascii="Arial" w:eastAsia="Arial" w:hAnsi="Arial" w:cs="Arial"/>
                <w:color w:val="000000"/>
                <w:sz w:val="16"/>
              </w:rPr>
              <w:t>Adjusted for:</w:t>
            </w:r>
          </w:p>
        </w:tc>
        <w:tc>
          <w:tcPr>
            <w:tcW w:w="1605" w:type="dxa"/>
            <w:tcBorders>
              <w:top w:val="nil"/>
              <w:left w:val="nil"/>
              <w:bottom w:val="nil"/>
              <w:right w:val="nil"/>
            </w:tcBorders>
            <w:tcMar>
              <w:top w:w="0" w:type="dxa"/>
              <w:left w:w="0" w:type="dxa"/>
              <w:bottom w:w="0" w:type="dxa"/>
              <w:right w:w="0" w:type="dxa"/>
            </w:tcMar>
            <w:vAlign w:val="bottom"/>
          </w:tcPr>
          <w:p w14:paraId="7C997395" w14:textId="77777777" w:rsidR="00847D8D" w:rsidRDefault="00847D8D">
            <w:pPr>
              <w:keepNext/>
            </w:pPr>
          </w:p>
        </w:tc>
        <w:tc>
          <w:tcPr>
            <w:tcW w:w="1605" w:type="dxa"/>
            <w:tcBorders>
              <w:top w:val="nil"/>
              <w:left w:val="nil"/>
              <w:bottom w:val="nil"/>
              <w:right w:val="nil"/>
            </w:tcBorders>
            <w:tcMar>
              <w:top w:w="0" w:type="dxa"/>
              <w:left w:w="0" w:type="dxa"/>
              <w:bottom w:w="0" w:type="dxa"/>
              <w:right w:w="0" w:type="dxa"/>
            </w:tcMar>
            <w:vAlign w:val="bottom"/>
          </w:tcPr>
          <w:p w14:paraId="25F413B1" w14:textId="77777777" w:rsidR="00847D8D" w:rsidRDefault="00847D8D">
            <w:pPr>
              <w:keepNext/>
            </w:pPr>
          </w:p>
        </w:tc>
        <w:tc>
          <w:tcPr>
            <w:tcW w:w="1605" w:type="dxa"/>
            <w:tcBorders>
              <w:top w:val="nil"/>
              <w:left w:val="nil"/>
              <w:bottom w:val="nil"/>
              <w:right w:val="nil"/>
            </w:tcBorders>
            <w:tcMar>
              <w:top w:w="0" w:type="dxa"/>
              <w:left w:w="0" w:type="dxa"/>
              <w:bottom w:w="0" w:type="dxa"/>
              <w:right w:w="0" w:type="dxa"/>
            </w:tcMar>
            <w:vAlign w:val="bottom"/>
          </w:tcPr>
          <w:p w14:paraId="1FA42AD2" w14:textId="77777777" w:rsidR="00847D8D" w:rsidRDefault="00847D8D">
            <w:pPr>
              <w:keepNext/>
            </w:pPr>
          </w:p>
        </w:tc>
        <w:tc>
          <w:tcPr>
            <w:tcW w:w="1605" w:type="dxa"/>
            <w:tcBorders>
              <w:top w:val="nil"/>
              <w:left w:val="nil"/>
              <w:bottom w:val="nil"/>
              <w:right w:val="nil"/>
            </w:tcBorders>
            <w:tcMar>
              <w:top w:w="0" w:type="dxa"/>
              <w:left w:w="0" w:type="dxa"/>
              <w:bottom w:w="0" w:type="dxa"/>
              <w:right w:w="0" w:type="dxa"/>
            </w:tcMar>
            <w:vAlign w:val="bottom"/>
          </w:tcPr>
          <w:p w14:paraId="780B72A2" w14:textId="77777777" w:rsidR="00847D8D" w:rsidRDefault="00847D8D">
            <w:pPr>
              <w:keepNext/>
            </w:pPr>
          </w:p>
        </w:tc>
        <w:tc>
          <w:tcPr>
            <w:tcW w:w="255" w:type="dxa"/>
            <w:tcBorders>
              <w:top w:val="nil"/>
              <w:left w:val="nil"/>
              <w:bottom w:val="nil"/>
              <w:right w:val="nil"/>
            </w:tcBorders>
            <w:tcMar>
              <w:top w:w="0" w:type="dxa"/>
              <w:left w:w="0" w:type="dxa"/>
              <w:bottom w:w="0" w:type="dxa"/>
              <w:right w:w="0" w:type="dxa"/>
            </w:tcMar>
            <w:vAlign w:val="bottom"/>
          </w:tcPr>
          <w:p w14:paraId="6A39A177" w14:textId="77777777" w:rsidR="00847D8D" w:rsidRDefault="00847D8D">
            <w:pPr>
              <w:keepNext/>
            </w:pPr>
          </w:p>
        </w:tc>
        <w:tc>
          <w:tcPr>
            <w:tcW w:w="1020" w:type="dxa"/>
            <w:tcBorders>
              <w:top w:val="nil"/>
              <w:left w:val="nil"/>
              <w:bottom w:val="nil"/>
              <w:right w:val="nil"/>
            </w:tcBorders>
            <w:tcMar>
              <w:top w:w="0" w:type="dxa"/>
              <w:left w:w="0" w:type="dxa"/>
              <w:bottom w:w="0" w:type="dxa"/>
              <w:right w:w="0" w:type="dxa"/>
            </w:tcMar>
            <w:vAlign w:val="bottom"/>
          </w:tcPr>
          <w:p w14:paraId="3FF452BC" w14:textId="77777777" w:rsidR="00847D8D" w:rsidRDefault="00847D8D">
            <w:pPr>
              <w:keepNext/>
            </w:pPr>
          </w:p>
        </w:tc>
      </w:tr>
      <w:tr w:rsidR="00847D8D" w14:paraId="1DD0AEC7" w14:textId="77777777">
        <w:trPr>
          <w:cantSplit/>
          <w:trHeight w:hRule="exact" w:val="255"/>
          <w:jc w:val="center"/>
        </w:trPr>
        <w:tc>
          <w:tcPr>
            <w:tcW w:w="2535" w:type="dxa"/>
            <w:gridSpan w:val="3"/>
            <w:tcBorders>
              <w:top w:val="nil"/>
              <w:left w:val="nil"/>
              <w:bottom w:val="nil"/>
              <w:right w:val="nil"/>
            </w:tcBorders>
            <w:tcMar>
              <w:top w:w="0" w:type="dxa"/>
              <w:left w:w="53" w:type="dxa"/>
              <w:bottom w:w="0" w:type="dxa"/>
              <w:right w:w="53" w:type="dxa"/>
            </w:tcMar>
            <w:vAlign w:val="bottom"/>
          </w:tcPr>
          <w:p w14:paraId="526FE097" w14:textId="77777777" w:rsidR="00847D8D" w:rsidRDefault="00CB34DA">
            <w:pPr>
              <w:keepNext/>
              <w:spacing w:before="75" w:after="30"/>
              <w:ind w:left="240"/>
            </w:pPr>
            <w:r>
              <w:rPr>
                <w:rFonts w:ascii="Arial" w:eastAsia="Arial" w:hAnsi="Arial" w:cs="Arial"/>
                <w:color w:val="000000"/>
                <w:sz w:val="16"/>
              </w:rPr>
              <w:t>Restructuring charges</w:t>
            </w:r>
          </w:p>
        </w:tc>
        <w:tc>
          <w:tcPr>
            <w:tcW w:w="1605" w:type="dxa"/>
            <w:tcBorders>
              <w:top w:val="nil"/>
              <w:left w:val="nil"/>
              <w:bottom w:val="nil"/>
              <w:right w:val="nil"/>
            </w:tcBorders>
            <w:tcMar>
              <w:top w:w="0" w:type="dxa"/>
              <w:left w:w="0" w:type="dxa"/>
              <w:bottom w:w="0" w:type="dxa"/>
              <w:right w:w="15" w:type="dxa"/>
            </w:tcMar>
            <w:vAlign w:val="bottom"/>
          </w:tcPr>
          <w:p w14:paraId="2907D095" w14:textId="77777777" w:rsidR="00847D8D" w:rsidRDefault="00CB34DA">
            <w:pPr>
              <w:keepNext/>
              <w:tabs>
                <w:tab w:val="left" w:pos="1175"/>
                <w:tab w:val="left" w:pos="1537"/>
              </w:tabs>
              <w:spacing w:before="75" w:after="30"/>
              <w:jc w:val="right"/>
            </w:pPr>
            <w:r>
              <w:rPr>
                <w:rFonts w:ascii="Arial" w:eastAsia="Arial" w:hAnsi="Arial" w:cs="Arial"/>
                <w:color w:val="000000"/>
                <w:sz w:val="16"/>
              </w:rPr>
              <w:tab/>
              <w:t>0.05</w:t>
            </w:r>
            <w:r>
              <w:rPr>
                <w:rFonts w:ascii="Arial" w:eastAsia="Arial" w:hAnsi="Arial" w:cs="Arial"/>
                <w:color w:val="000000"/>
                <w:sz w:val="16"/>
              </w:rPr>
              <w:tab/>
            </w:r>
          </w:p>
        </w:tc>
        <w:tc>
          <w:tcPr>
            <w:tcW w:w="1605" w:type="dxa"/>
            <w:tcBorders>
              <w:top w:val="nil"/>
              <w:left w:val="nil"/>
              <w:bottom w:val="nil"/>
              <w:right w:val="nil"/>
            </w:tcBorders>
            <w:tcMar>
              <w:top w:w="0" w:type="dxa"/>
              <w:left w:w="0" w:type="dxa"/>
              <w:bottom w:w="0" w:type="dxa"/>
              <w:right w:w="15" w:type="dxa"/>
            </w:tcMar>
            <w:vAlign w:val="bottom"/>
          </w:tcPr>
          <w:p w14:paraId="2BD9A1CC" w14:textId="77777777" w:rsidR="00847D8D" w:rsidRDefault="00CB34DA">
            <w:pPr>
              <w:keepNext/>
              <w:tabs>
                <w:tab w:val="left" w:pos="1326"/>
                <w:tab w:val="left" w:pos="1537"/>
              </w:tabs>
              <w:spacing w:before="75" w:after="30"/>
              <w:jc w:val="right"/>
            </w:pPr>
            <w:r>
              <w:rPr>
                <w:rFonts w:ascii="Arial" w:eastAsia="Arial" w:hAnsi="Arial" w:cs="Arial"/>
                <w:color w:val="000000"/>
                <w:sz w:val="16"/>
              </w:rPr>
              <w:tab/>
              <w:t>—</w:t>
            </w:r>
            <w:r>
              <w:rPr>
                <w:rFonts w:ascii="Arial" w:eastAsia="Arial" w:hAnsi="Arial" w:cs="Arial"/>
                <w:color w:val="000000"/>
                <w:sz w:val="16"/>
              </w:rPr>
              <w:tab/>
            </w:r>
          </w:p>
        </w:tc>
        <w:tc>
          <w:tcPr>
            <w:tcW w:w="1605" w:type="dxa"/>
            <w:tcBorders>
              <w:top w:val="nil"/>
              <w:left w:val="nil"/>
              <w:bottom w:val="nil"/>
              <w:right w:val="nil"/>
            </w:tcBorders>
            <w:tcMar>
              <w:top w:w="0" w:type="dxa"/>
              <w:left w:w="0" w:type="dxa"/>
              <w:bottom w:w="0" w:type="dxa"/>
              <w:right w:w="0" w:type="dxa"/>
            </w:tcMar>
            <w:vAlign w:val="bottom"/>
          </w:tcPr>
          <w:p w14:paraId="5720D564" w14:textId="77777777" w:rsidR="00847D8D" w:rsidRDefault="00847D8D">
            <w:pPr>
              <w:keepNext/>
            </w:pPr>
          </w:p>
        </w:tc>
        <w:tc>
          <w:tcPr>
            <w:tcW w:w="1605" w:type="dxa"/>
            <w:tcBorders>
              <w:top w:val="nil"/>
              <w:left w:val="nil"/>
              <w:bottom w:val="nil"/>
              <w:right w:val="nil"/>
            </w:tcBorders>
            <w:tcMar>
              <w:top w:w="0" w:type="dxa"/>
              <w:left w:w="0" w:type="dxa"/>
              <w:bottom w:w="0" w:type="dxa"/>
              <w:right w:w="0" w:type="dxa"/>
            </w:tcMar>
            <w:vAlign w:val="bottom"/>
          </w:tcPr>
          <w:p w14:paraId="21A745B5" w14:textId="77777777" w:rsidR="00847D8D" w:rsidRDefault="00847D8D">
            <w:pPr>
              <w:keepNext/>
            </w:pPr>
          </w:p>
        </w:tc>
        <w:tc>
          <w:tcPr>
            <w:tcW w:w="255" w:type="dxa"/>
            <w:tcBorders>
              <w:top w:val="nil"/>
              <w:left w:val="nil"/>
              <w:bottom w:val="nil"/>
              <w:right w:val="nil"/>
            </w:tcBorders>
            <w:tcMar>
              <w:top w:w="0" w:type="dxa"/>
              <w:left w:w="0" w:type="dxa"/>
              <w:bottom w:w="0" w:type="dxa"/>
              <w:right w:w="0" w:type="dxa"/>
            </w:tcMar>
            <w:vAlign w:val="bottom"/>
          </w:tcPr>
          <w:p w14:paraId="2929E535" w14:textId="77777777" w:rsidR="00847D8D" w:rsidRDefault="00847D8D">
            <w:pPr>
              <w:keepNext/>
            </w:pPr>
          </w:p>
        </w:tc>
        <w:tc>
          <w:tcPr>
            <w:tcW w:w="1020" w:type="dxa"/>
            <w:tcBorders>
              <w:top w:val="nil"/>
              <w:left w:val="nil"/>
              <w:bottom w:val="nil"/>
              <w:right w:val="nil"/>
            </w:tcBorders>
            <w:tcMar>
              <w:top w:w="0" w:type="dxa"/>
              <w:left w:w="0" w:type="dxa"/>
              <w:bottom w:w="0" w:type="dxa"/>
              <w:right w:w="0" w:type="dxa"/>
            </w:tcMar>
            <w:vAlign w:val="bottom"/>
          </w:tcPr>
          <w:p w14:paraId="474ADB6D" w14:textId="77777777" w:rsidR="00847D8D" w:rsidRDefault="00847D8D">
            <w:pPr>
              <w:keepNext/>
            </w:pPr>
          </w:p>
        </w:tc>
      </w:tr>
      <w:tr w:rsidR="00847D8D" w14:paraId="30196D1E" w14:textId="77777777">
        <w:trPr>
          <w:cantSplit/>
          <w:trHeight w:hRule="exact" w:val="255"/>
          <w:jc w:val="center"/>
        </w:trPr>
        <w:tc>
          <w:tcPr>
            <w:tcW w:w="2535" w:type="dxa"/>
            <w:gridSpan w:val="3"/>
            <w:tcBorders>
              <w:top w:val="nil"/>
              <w:left w:val="nil"/>
              <w:bottom w:val="nil"/>
              <w:right w:val="nil"/>
            </w:tcBorders>
            <w:tcMar>
              <w:top w:w="0" w:type="dxa"/>
              <w:left w:w="53" w:type="dxa"/>
              <w:bottom w:w="0" w:type="dxa"/>
              <w:right w:w="53" w:type="dxa"/>
            </w:tcMar>
            <w:vAlign w:val="bottom"/>
          </w:tcPr>
          <w:p w14:paraId="69CDDB63" w14:textId="77777777" w:rsidR="00847D8D" w:rsidRDefault="00CB34DA">
            <w:pPr>
              <w:keepNext/>
              <w:spacing w:before="75" w:after="30"/>
            </w:pPr>
            <w:r>
              <w:rPr>
                <w:rFonts w:ascii="Arial" w:eastAsia="Arial" w:hAnsi="Arial" w:cs="Arial"/>
                <w:color w:val="000000"/>
                <w:sz w:val="16"/>
              </w:rPr>
              <w:t xml:space="preserve">     Aircraft fuel and related taxes</w:t>
            </w:r>
          </w:p>
        </w:tc>
        <w:tc>
          <w:tcPr>
            <w:tcW w:w="1605" w:type="dxa"/>
            <w:tcBorders>
              <w:top w:val="nil"/>
              <w:left w:val="nil"/>
              <w:bottom w:val="nil"/>
              <w:right w:val="nil"/>
            </w:tcBorders>
            <w:tcMar>
              <w:top w:w="0" w:type="dxa"/>
              <w:left w:w="0" w:type="dxa"/>
              <w:bottom w:w="0" w:type="dxa"/>
              <w:right w:w="15" w:type="dxa"/>
            </w:tcMar>
            <w:vAlign w:val="bottom"/>
          </w:tcPr>
          <w:p w14:paraId="19664FAA" w14:textId="77777777" w:rsidR="00847D8D" w:rsidRDefault="00CB34DA">
            <w:pPr>
              <w:keepNext/>
              <w:tabs>
                <w:tab w:val="left" w:pos="1102"/>
              </w:tabs>
              <w:spacing w:before="75" w:after="30"/>
              <w:jc w:val="right"/>
            </w:pPr>
            <w:r>
              <w:rPr>
                <w:rFonts w:ascii="Arial" w:eastAsia="Arial" w:hAnsi="Arial" w:cs="Arial"/>
                <w:color w:val="000000"/>
                <w:sz w:val="16"/>
              </w:rPr>
              <w:tab/>
              <w:t>(4.92)</w:t>
            </w:r>
          </w:p>
        </w:tc>
        <w:tc>
          <w:tcPr>
            <w:tcW w:w="1605" w:type="dxa"/>
            <w:tcBorders>
              <w:top w:val="nil"/>
              <w:left w:val="nil"/>
              <w:bottom w:val="nil"/>
              <w:right w:val="nil"/>
            </w:tcBorders>
            <w:tcMar>
              <w:top w:w="0" w:type="dxa"/>
              <w:left w:w="0" w:type="dxa"/>
              <w:bottom w:w="0" w:type="dxa"/>
              <w:right w:w="15" w:type="dxa"/>
            </w:tcMar>
            <w:vAlign w:val="bottom"/>
          </w:tcPr>
          <w:p w14:paraId="050AF96A" w14:textId="77777777" w:rsidR="00847D8D" w:rsidRDefault="00CB34DA">
            <w:pPr>
              <w:keepNext/>
              <w:tabs>
                <w:tab w:val="left" w:pos="1102"/>
              </w:tabs>
              <w:spacing w:before="75" w:after="30"/>
              <w:jc w:val="right"/>
            </w:pPr>
            <w:r>
              <w:rPr>
                <w:rFonts w:ascii="Arial" w:eastAsia="Arial" w:hAnsi="Arial" w:cs="Arial"/>
                <w:color w:val="000000"/>
                <w:sz w:val="16"/>
              </w:rPr>
              <w:tab/>
              <w:t>(3.10)</w:t>
            </w:r>
          </w:p>
        </w:tc>
        <w:tc>
          <w:tcPr>
            <w:tcW w:w="1605" w:type="dxa"/>
            <w:tcBorders>
              <w:top w:val="nil"/>
              <w:left w:val="nil"/>
              <w:bottom w:val="nil"/>
              <w:right w:val="nil"/>
            </w:tcBorders>
            <w:tcMar>
              <w:top w:w="0" w:type="dxa"/>
              <w:left w:w="0" w:type="dxa"/>
              <w:bottom w:w="0" w:type="dxa"/>
              <w:right w:w="0" w:type="dxa"/>
            </w:tcMar>
            <w:vAlign w:val="bottom"/>
          </w:tcPr>
          <w:p w14:paraId="110F0405" w14:textId="77777777" w:rsidR="00847D8D" w:rsidRDefault="00847D8D">
            <w:pPr>
              <w:keepNext/>
            </w:pPr>
          </w:p>
        </w:tc>
        <w:tc>
          <w:tcPr>
            <w:tcW w:w="1605" w:type="dxa"/>
            <w:tcBorders>
              <w:top w:val="nil"/>
              <w:left w:val="nil"/>
              <w:bottom w:val="nil"/>
              <w:right w:val="nil"/>
            </w:tcBorders>
            <w:tcMar>
              <w:top w:w="0" w:type="dxa"/>
              <w:left w:w="0" w:type="dxa"/>
              <w:bottom w:w="0" w:type="dxa"/>
              <w:right w:w="0" w:type="dxa"/>
            </w:tcMar>
            <w:vAlign w:val="bottom"/>
          </w:tcPr>
          <w:p w14:paraId="0819E340" w14:textId="77777777" w:rsidR="00847D8D" w:rsidRDefault="00847D8D">
            <w:pPr>
              <w:keepNext/>
            </w:pPr>
          </w:p>
        </w:tc>
        <w:tc>
          <w:tcPr>
            <w:tcW w:w="255" w:type="dxa"/>
            <w:tcBorders>
              <w:top w:val="nil"/>
              <w:left w:val="nil"/>
              <w:bottom w:val="nil"/>
              <w:right w:val="nil"/>
            </w:tcBorders>
            <w:tcMar>
              <w:top w:w="0" w:type="dxa"/>
              <w:left w:w="0" w:type="dxa"/>
              <w:bottom w:w="0" w:type="dxa"/>
              <w:right w:w="0" w:type="dxa"/>
            </w:tcMar>
            <w:vAlign w:val="bottom"/>
          </w:tcPr>
          <w:p w14:paraId="642FC0E6" w14:textId="77777777" w:rsidR="00847D8D" w:rsidRDefault="00847D8D">
            <w:pPr>
              <w:keepNext/>
            </w:pPr>
          </w:p>
        </w:tc>
        <w:tc>
          <w:tcPr>
            <w:tcW w:w="1020" w:type="dxa"/>
            <w:tcBorders>
              <w:top w:val="nil"/>
              <w:left w:val="nil"/>
              <w:bottom w:val="nil"/>
              <w:right w:val="nil"/>
            </w:tcBorders>
            <w:tcMar>
              <w:top w:w="0" w:type="dxa"/>
              <w:left w:w="0" w:type="dxa"/>
              <w:bottom w:w="0" w:type="dxa"/>
              <w:right w:w="0" w:type="dxa"/>
            </w:tcMar>
            <w:vAlign w:val="bottom"/>
          </w:tcPr>
          <w:p w14:paraId="17082FAB" w14:textId="77777777" w:rsidR="00847D8D" w:rsidRDefault="00847D8D">
            <w:pPr>
              <w:keepNext/>
            </w:pPr>
          </w:p>
        </w:tc>
      </w:tr>
      <w:tr w:rsidR="00847D8D" w14:paraId="1CF11B77" w14:textId="77777777">
        <w:trPr>
          <w:cantSplit/>
          <w:trHeight w:hRule="exact" w:val="255"/>
          <w:jc w:val="center"/>
        </w:trPr>
        <w:tc>
          <w:tcPr>
            <w:tcW w:w="2535" w:type="dxa"/>
            <w:gridSpan w:val="3"/>
            <w:tcBorders>
              <w:top w:val="nil"/>
              <w:left w:val="nil"/>
              <w:bottom w:val="nil"/>
              <w:right w:val="nil"/>
            </w:tcBorders>
            <w:tcMar>
              <w:top w:w="0" w:type="dxa"/>
              <w:left w:w="53" w:type="dxa"/>
              <w:bottom w:w="0" w:type="dxa"/>
              <w:right w:w="53" w:type="dxa"/>
            </w:tcMar>
            <w:vAlign w:val="bottom"/>
          </w:tcPr>
          <w:p w14:paraId="5A7BE200" w14:textId="77777777" w:rsidR="00847D8D" w:rsidRDefault="00CB34DA">
            <w:pPr>
              <w:keepNext/>
              <w:spacing w:before="75" w:after="30"/>
            </w:pPr>
            <w:r>
              <w:rPr>
                <w:rFonts w:ascii="Arial" w:eastAsia="Arial" w:hAnsi="Arial" w:cs="Arial"/>
                <w:color w:val="000000"/>
                <w:sz w:val="16"/>
              </w:rPr>
              <w:t xml:space="preserve">     Third-party refinery sales</w:t>
            </w:r>
          </w:p>
        </w:tc>
        <w:tc>
          <w:tcPr>
            <w:tcW w:w="1605" w:type="dxa"/>
            <w:tcBorders>
              <w:top w:val="nil"/>
              <w:left w:val="nil"/>
              <w:bottom w:val="nil"/>
              <w:right w:val="nil"/>
            </w:tcBorders>
            <w:tcMar>
              <w:top w:w="0" w:type="dxa"/>
              <w:left w:w="0" w:type="dxa"/>
              <w:bottom w:w="0" w:type="dxa"/>
              <w:right w:w="15" w:type="dxa"/>
            </w:tcMar>
            <w:vAlign w:val="bottom"/>
          </w:tcPr>
          <w:p w14:paraId="5D9A0C7D" w14:textId="77777777" w:rsidR="00847D8D" w:rsidRDefault="00CB34DA">
            <w:pPr>
              <w:keepNext/>
              <w:tabs>
                <w:tab w:val="left" w:pos="1102"/>
              </w:tabs>
              <w:spacing w:before="75" w:after="30"/>
              <w:jc w:val="right"/>
            </w:pPr>
            <w:r>
              <w:rPr>
                <w:rFonts w:ascii="Arial" w:eastAsia="Arial" w:hAnsi="Arial" w:cs="Arial"/>
                <w:color w:val="000000"/>
                <w:sz w:val="16"/>
              </w:rPr>
              <w:tab/>
              <w:t>(2.13)</w:t>
            </w:r>
          </w:p>
        </w:tc>
        <w:tc>
          <w:tcPr>
            <w:tcW w:w="1605" w:type="dxa"/>
            <w:tcBorders>
              <w:top w:val="nil"/>
              <w:left w:val="nil"/>
              <w:bottom w:val="nil"/>
              <w:right w:val="nil"/>
            </w:tcBorders>
            <w:tcMar>
              <w:top w:w="0" w:type="dxa"/>
              <w:left w:w="0" w:type="dxa"/>
              <w:bottom w:w="0" w:type="dxa"/>
              <w:right w:w="15" w:type="dxa"/>
            </w:tcMar>
            <w:vAlign w:val="bottom"/>
          </w:tcPr>
          <w:p w14:paraId="79DE063A" w14:textId="77777777" w:rsidR="00847D8D" w:rsidRDefault="00CB34DA">
            <w:pPr>
              <w:keepNext/>
              <w:tabs>
                <w:tab w:val="left" w:pos="1102"/>
              </w:tabs>
              <w:spacing w:before="75" w:after="30"/>
              <w:jc w:val="right"/>
            </w:pPr>
            <w:r>
              <w:rPr>
                <w:rFonts w:ascii="Arial" w:eastAsia="Arial" w:hAnsi="Arial" w:cs="Arial"/>
                <w:color w:val="000000"/>
                <w:sz w:val="16"/>
              </w:rPr>
              <w:tab/>
              <w:t>(0.04)</w:t>
            </w:r>
          </w:p>
        </w:tc>
        <w:tc>
          <w:tcPr>
            <w:tcW w:w="1605" w:type="dxa"/>
            <w:tcBorders>
              <w:top w:val="nil"/>
              <w:left w:val="nil"/>
              <w:bottom w:val="nil"/>
              <w:right w:val="nil"/>
            </w:tcBorders>
            <w:tcMar>
              <w:top w:w="0" w:type="dxa"/>
              <w:left w:w="0" w:type="dxa"/>
              <w:bottom w:w="0" w:type="dxa"/>
              <w:right w:w="0" w:type="dxa"/>
            </w:tcMar>
            <w:vAlign w:val="bottom"/>
          </w:tcPr>
          <w:p w14:paraId="55A1D1B6" w14:textId="77777777" w:rsidR="00847D8D" w:rsidRDefault="00847D8D">
            <w:pPr>
              <w:keepNext/>
            </w:pPr>
          </w:p>
        </w:tc>
        <w:tc>
          <w:tcPr>
            <w:tcW w:w="1605" w:type="dxa"/>
            <w:tcBorders>
              <w:top w:val="nil"/>
              <w:left w:val="nil"/>
              <w:bottom w:val="nil"/>
              <w:right w:val="nil"/>
            </w:tcBorders>
            <w:tcMar>
              <w:top w:w="0" w:type="dxa"/>
              <w:left w:w="0" w:type="dxa"/>
              <w:bottom w:w="0" w:type="dxa"/>
              <w:right w:w="0" w:type="dxa"/>
            </w:tcMar>
            <w:vAlign w:val="bottom"/>
          </w:tcPr>
          <w:p w14:paraId="3BF709A9" w14:textId="77777777" w:rsidR="00847D8D" w:rsidRDefault="00847D8D">
            <w:pPr>
              <w:keepNext/>
            </w:pPr>
          </w:p>
        </w:tc>
        <w:tc>
          <w:tcPr>
            <w:tcW w:w="255" w:type="dxa"/>
            <w:tcBorders>
              <w:top w:val="nil"/>
              <w:left w:val="nil"/>
              <w:bottom w:val="nil"/>
              <w:right w:val="nil"/>
            </w:tcBorders>
            <w:tcMar>
              <w:top w:w="0" w:type="dxa"/>
              <w:left w:w="0" w:type="dxa"/>
              <w:bottom w:w="0" w:type="dxa"/>
              <w:right w:w="0" w:type="dxa"/>
            </w:tcMar>
            <w:vAlign w:val="bottom"/>
          </w:tcPr>
          <w:p w14:paraId="0F3A6A5F" w14:textId="77777777" w:rsidR="00847D8D" w:rsidRDefault="00847D8D">
            <w:pPr>
              <w:keepNext/>
            </w:pPr>
          </w:p>
        </w:tc>
        <w:tc>
          <w:tcPr>
            <w:tcW w:w="1020" w:type="dxa"/>
            <w:tcBorders>
              <w:top w:val="nil"/>
              <w:left w:val="nil"/>
              <w:bottom w:val="nil"/>
              <w:right w:val="nil"/>
            </w:tcBorders>
            <w:tcMar>
              <w:top w:w="0" w:type="dxa"/>
              <w:left w:w="0" w:type="dxa"/>
              <w:bottom w:w="0" w:type="dxa"/>
              <w:right w:w="0" w:type="dxa"/>
            </w:tcMar>
            <w:vAlign w:val="bottom"/>
          </w:tcPr>
          <w:p w14:paraId="4F0F670C" w14:textId="77777777" w:rsidR="00847D8D" w:rsidRDefault="00847D8D">
            <w:pPr>
              <w:keepNext/>
            </w:pPr>
          </w:p>
        </w:tc>
      </w:tr>
      <w:tr w:rsidR="00847D8D" w14:paraId="399B97CD" w14:textId="77777777">
        <w:trPr>
          <w:cantSplit/>
          <w:trHeight w:hRule="exact" w:val="255"/>
          <w:jc w:val="center"/>
        </w:trPr>
        <w:tc>
          <w:tcPr>
            <w:tcW w:w="2535" w:type="dxa"/>
            <w:gridSpan w:val="3"/>
            <w:tcBorders>
              <w:top w:val="nil"/>
              <w:left w:val="nil"/>
              <w:bottom w:val="nil"/>
              <w:right w:val="nil"/>
            </w:tcBorders>
            <w:tcMar>
              <w:top w:w="0" w:type="dxa"/>
              <w:left w:w="53" w:type="dxa"/>
              <w:bottom w:w="0" w:type="dxa"/>
              <w:right w:w="53" w:type="dxa"/>
            </w:tcMar>
            <w:vAlign w:val="bottom"/>
          </w:tcPr>
          <w:p w14:paraId="68B7717B" w14:textId="77777777" w:rsidR="00847D8D" w:rsidRDefault="00CB34DA">
            <w:pPr>
              <w:keepNext/>
              <w:spacing w:before="75" w:after="30"/>
            </w:pPr>
            <w:r>
              <w:rPr>
                <w:rFonts w:ascii="Arial" w:eastAsia="Arial" w:hAnsi="Arial" w:cs="Arial"/>
                <w:color w:val="000000"/>
                <w:sz w:val="16"/>
              </w:rPr>
              <w:t xml:space="preserve">     Profit sharing</w:t>
            </w:r>
          </w:p>
        </w:tc>
        <w:tc>
          <w:tcPr>
            <w:tcW w:w="1605" w:type="dxa"/>
            <w:tcBorders>
              <w:top w:val="nil"/>
              <w:left w:val="nil"/>
              <w:bottom w:val="nil"/>
              <w:right w:val="nil"/>
            </w:tcBorders>
            <w:tcMar>
              <w:top w:w="0" w:type="dxa"/>
              <w:left w:w="0" w:type="dxa"/>
              <w:bottom w:w="0" w:type="dxa"/>
              <w:right w:w="15" w:type="dxa"/>
            </w:tcMar>
            <w:vAlign w:val="bottom"/>
          </w:tcPr>
          <w:p w14:paraId="60895FF0" w14:textId="77777777" w:rsidR="00847D8D" w:rsidRDefault="00CB34DA">
            <w:pPr>
              <w:keepNext/>
              <w:tabs>
                <w:tab w:val="left" w:pos="1102"/>
              </w:tabs>
              <w:spacing w:before="75" w:after="30"/>
              <w:jc w:val="right"/>
            </w:pPr>
            <w:r>
              <w:rPr>
                <w:rFonts w:ascii="Arial" w:eastAsia="Arial" w:hAnsi="Arial" w:cs="Arial"/>
                <w:color w:val="000000"/>
                <w:sz w:val="16"/>
              </w:rPr>
              <w:tab/>
              <w:t>(0.24)</w:t>
            </w:r>
          </w:p>
        </w:tc>
        <w:tc>
          <w:tcPr>
            <w:tcW w:w="1605" w:type="dxa"/>
            <w:tcBorders>
              <w:top w:val="nil"/>
              <w:left w:val="nil"/>
              <w:bottom w:val="nil"/>
              <w:right w:val="nil"/>
            </w:tcBorders>
            <w:tcMar>
              <w:top w:w="0" w:type="dxa"/>
              <w:left w:w="0" w:type="dxa"/>
              <w:bottom w:w="0" w:type="dxa"/>
              <w:right w:w="15" w:type="dxa"/>
            </w:tcMar>
            <w:vAlign w:val="bottom"/>
          </w:tcPr>
          <w:p w14:paraId="11325561" w14:textId="77777777" w:rsidR="00847D8D" w:rsidRDefault="00CB34DA">
            <w:pPr>
              <w:keepNext/>
              <w:tabs>
                <w:tab w:val="left" w:pos="1102"/>
              </w:tabs>
              <w:spacing w:before="75" w:after="30"/>
              <w:jc w:val="right"/>
            </w:pPr>
            <w:r>
              <w:rPr>
                <w:rFonts w:ascii="Arial" w:eastAsia="Arial" w:hAnsi="Arial" w:cs="Arial"/>
                <w:color w:val="000000"/>
                <w:sz w:val="16"/>
              </w:rPr>
              <w:tab/>
              <w:t>(0.60)</w:t>
            </w:r>
          </w:p>
        </w:tc>
        <w:tc>
          <w:tcPr>
            <w:tcW w:w="1605" w:type="dxa"/>
            <w:tcBorders>
              <w:top w:val="nil"/>
              <w:left w:val="nil"/>
              <w:bottom w:val="nil"/>
              <w:right w:val="nil"/>
            </w:tcBorders>
            <w:tcMar>
              <w:top w:w="0" w:type="dxa"/>
              <w:left w:w="0" w:type="dxa"/>
              <w:bottom w:w="0" w:type="dxa"/>
              <w:right w:w="0" w:type="dxa"/>
            </w:tcMar>
            <w:vAlign w:val="bottom"/>
          </w:tcPr>
          <w:p w14:paraId="53021FE3" w14:textId="77777777" w:rsidR="00847D8D" w:rsidRDefault="00847D8D">
            <w:pPr>
              <w:keepNext/>
            </w:pPr>
          </w:p>
        </w:tc>
        <w:tc>
          <w:tcPr>
            <w:tcW w:w="1605" w:type="dxa"/>
            <w:tcBorders>
              <w:top w:val="nil"/>
              <w:left w:val="nil"/>
              <w:bottom w:val="nil"/>
              <w:right w:val="nil"/>
            </w:tcBorders>
            <w:tcMar>
              <w:top w:w="0" w:type="dxa"/>
              <w:left w:w="0" w:type="dxa"/>
              <w:bottom w:w="0" w:type="dxa"/>
              <w:right w:w="0" w:type="dxa"/>
            </w:tcMar>
            <w:vAlign w:val="bottom"/>
          </w:tcPr>
          <w:p w14:paraId="138E2368" w14:textId="77777777" w:rsidR="00847D8D" w:rsidRDefault="00847D8D">
            <w:pPr>
              <w:keepNext/>
            </w:pPr>
          </w:p>
        </w:tc>
        <w:tc>
          <w:tcPr>
            <w:tcW w:w="255" w:type="dxa"/>
            <w:tcBorders>
              <w:top w:val="nil"/>
              <w:left w:val="nil"/>
              <w:bottom w:val="nil"/>
              <w:right w:val="nil"/>
            </w:tcBorders>
            <w:tcMar>
              <w:top w:w="0" w:type="dxa"/>
              <w:left w:w="0" w:type="dxa"/>
              <w:bottom w:w="0" w:type="dxa"/>
              <w:right w:w="0" w:type="dxa"/>
            </w:tcMar>
            <w:vAlign w:val="bottom"/>
          </w:tcPr>
          <w:p w14:paraId="4EF0FB63" w14:textId="77777777" w:rsidR="00847D8D" w:rsidRDefault="00847D8D">
            <w:pPr>
              <w:keepNext/>
            </w:pPr>
          </w:p>
        </w:tc>
        <w:tc>
          <w:tcPr>
            <w:tcW w:w="1020" w:type="dxa"/>
            <w:tcBorders>
              <w:top w:val="nil"/>
              <w:left w:val="nil"/>
              <w:bottom w:val="nil"/>
              <w:right w:val="nil"/>
            </w:tcBorders>
            <w:tcMar>
              <w:top w:w="0" w:type="dxa"/>
              <w:left w:w="0" w:type="dxa"/>
              <w:bottom w:w="0" w:type="dxa"/>
              <w:right w:w="0" w:type="dxa"/>
            </w:tcMar>
            <w:vAlign w:val="bottom"/>
          </w:tcPr>
          <w:p w14:paraId="0DE8DE0F" w14:textId="77777777" w:rsidR="00847D8D" w:rsidRDefault="00847D8D">
            <w:pPr>
              <w:keepNext/>
            </w:pPr>
          </w:p>
        </w:tc>
      </w:tr>
      <w:tr w:rsidR="00847D8D" w14:paraId="61E17282" w14:textId="77777777">
        <w:trPr>
          <w:cantSplit/>
          <w:trHeight w:hRule="exact" w:val="255"/>
          <w:jc w:val="center"/>
        </w:trPr>
        <w:tc>
          <w:tcPr>
            <w:tcW w:w="2535" w:type="dxa"/>
            <w:gridSpan w:val="3"/>
            <w:tcBorders>
              <w:top w:val="nil"/>
              <w:left w:val="nil"/>
              <w:bottom w:val="single" w:sz="8" w:space="0" w:color="000000"/>
              <w:right w:val="nil"/>
            </w:tcBorders>
            <w:tcMar>
              <w:top w:w="0" w:type="dxa"/>
              <w:left w:w="53" w:type="dxa"/>
              <w:bottom w:w="0" w:type="dxa"/>
              <w:right w:w="53" w:type="dxa"/>
            </w:tcMar>
            <w:vAlign w:val="bottom"/>
          </w:tcPr>
          <w:p w14:paraId="211B6FB6" w14:textId="77777777" w:rsidR="00847D8D" w:rsidRDefault="00CB34DA">
            <w:pPr>
              <w:keepNext/>
              <w:spacing w:before="75" w:after="30"/>
            </w:pPr>
            <w:r>
              <w:rPr>
                <w:rFonts w:ascii="Arial" w:eastAsia="Arial" w:hAnsi="Arial" w:cs="Arial"/>
                <w:color w:val="000000"/>
                <w:sz w:val="16"/>
              </w:rPr>
              <w:t xml:space="preserve">     Delta Private Jets adjustment</w:t>
            </w:r>
          </w:p>
        </w:tc>
        <w:tc>
          <w:tcPr>
            <w:tcW w:w="1605" w:type="dxa"/>
            <w:tcBorders>
              <w:top w:val="nil"/>
              <w:left w:val="nil"/>
              <w:bottom w:val="single" w:sz="8" w:space="0" w:color="000000"/>
              <w:right w:val="nil"/>
            </w:tcBorders>
            <w:tcMar>
              <w:top w:w="0" w:type="dxa"/>
              <w:left w:w="0" w:type="dxa"/>
              <w:bottom w:w="0" w:type="dxa"/>
              <w:right w:w="15" w:type="dxa"/>
            </w:tcMar>
            <w:vAlign w:val="bottom"/>
          </w:tcPr>
          <w:p w14:paraId="34996399" w14:textId="77777777" w:rsidR="00847D8D" w:rsidRDefault="00CB34DA">
            <w:pPr>
              <w:keepNext/>
              <w:tabs>
                <w:tab w:val="left" w:pos="1326"/>
                <w:tab w:val="left" w:pos="1537"/>
              </w:tabs>
              <w:spacing w:before="75" w:after="30"/>
              <w:jc w:val="right"/>
            </w:pPr>
            <w:r>
              <w:rPr>
                <w:rFonts w:ascii="Arial" w:eastAsia="Arial" w:hAnsi="Arial" w:cs="Arial"/>
                <w:color w:val="000000"/>
                <w:sz w:val="16"/>
              </w:rPr>
              <w:tab/>
              <w:t>—</w:t>
            </w:r>
            <w:r>
              <w:rPr>
                <w:rFonts w:ascii="Arial" w:eastAsia="Arial" w:hAnsi="Arial" w:cs="Arial"/>
                <w:color w:val="000000"/>
                <w:sz w:val="16"/>
              </w:rPr>
              <w:tab/>
            </w:r>
          </w:p>
        </w:tc>
        <w:tc>
          <w:tcPr>
            <w:tcW w:w="1605" w:type="dxa"/>
            <w:tcBorders>
              <w:top w:val="nil"/>
              <w:left w:val="nil"/>
              <w:bottom w:val="single" w:sz="8" w:space="0" w:color="000000"/>
              <w:right w:val="nil"/>
            </w:tcBorders>
            <w:tcMar>
              <w:top w:w="0" w:type="dxa"/>
              <w:left w:w="0" w:type="dxa"/>
              <w:bottom w:w="0" w:type="dxa"/>
              <w:right w:w="15" w:type="dxa"/>
            </w:tcMar>
            <w:vAlign w:val="bottom"/>
          </w:tcPr>
          <w:p w14:paraId="7B8EAD2F" w14:textId="77777777" w:rsidR="00847D8D" w:rsidRDefault="00CB34DA">
            <w:pPr>
              <w:keepNext/>
              <w:tabs>
                <w:tab w:val="left" w:pos="1102"/>
              </w:tabs>
              <w:spacing w:before="75" w:after="30"/>
              <w:jc w:val="right"/>
            </w:pPr>
            <w:r>
              <w:rPr>
                <w:rFonts w:ascii="Arial" w:eastAsia="Arial" w:hAnsi="Arial" w:cs="Arial"/>
                <w:color w:val="000000"/>
                <w:sz w:val="16"/>
              </w:rPr>
              <w:tab/>
              <w:t>(0.06)</w:t>
            </w:r>
          </w:p>
        </w:tc>
        <w:tc>
          <w:tcPr>
            <w:tcW w:w="1605" w:type="dxa"/>
            <w:tcBorders>
              <w:top w:val="nil"/>
              <w:left w:val="nil"/>
              <w:bottom w:val="nil"/>
              <w:right w:val="nil"/>
            </w:tcBorders>
            <w:tcMar>
              <w:top w:w="0" w:type="dxa"/>
              <w:left w:w="0" w:type="dxa"/>
              <w:bottom w:w="0" w:type="dxa"/>
              <w:right w:w="0" w:type="dxa"/>
            </w:tcMar>
            <w:vAlign w:val="bottom"/>
          </w:tcPr>
          <w:p w14:paraId="2B96E4A7" w14:textId="77777777" w:rsidR="00847D8D" w:rsidRDefault="00847D8D">
            <w:pPr>
              <w:keepNext/>
            </w:pPr>
          </w:p>
        </w:tc>
        <w:tc>
          <w:tcPr>
            <w:tcW w:w="1605" w:type="dxa"/>
            <w:tcBorders>
              <w:top w:val="nil"/>
              <w:left w:val="nil"/>
              <w:bottom w:val="nil"/>
              <w:right w:val="nil"/>
            </w:tcBorders>
            <w:tcMar>
              <w:top w:w="0" w:type="dxa"/>
              <w:left w:w="0" w:type="dxa"/>
              <w:bottom w:w="0" w:type="dxa"/>
              <w:right w:w="0" w:type="dxa"/>
            </w:tcMar>
            <w:vAlign w:val="bottom"/>
          </w:tcPr>
          <w:p w14:paraId="56CEA8D1" w14:textId="77777777" w:rsidR="00847D8D" w:rsidRDefault="00847D8D">
            <w:pPr>
              <w:keepNext/>
            </w:pPr>
          </w:p>
        </w:tc>
        <w:tc>
          <w:tcPr>
            <w:tcW w:w="255" w:type="dxa"/>
            <w:tcBorders>
              <w:top w:val="nil"/>
              <w:left w:val="nil"/>
              <w:bottom w:val="nil"/>
              <w:right w:val="nil"/>
            </w:tcBorders>
            <w:tcMar>
              <w:top w:w="0" w:type="dxa"/>
              <w:left w:w="0" w:type="dxa"/>
              <w:bottom w:w="0" w:type="dxa"/>
              <w:right w:w="0" w:type="dxa"/>
            </w:tcMar>
            <w:vAlign w:val="bottom"/>
          </w:tcPr>
          <w:p w14:paraId="512F4513" w14:textId="77777777" w:rsidR="00847D8D" w:rsidRDefault="00847D8D">
            <w:pPr>
              <w:keepNext/>
            </w:pPr>
          </w:p>
        </w:tc>
        <w:tc>
          <w:tcPr>
            <w:tcW w:w="1020" w:type="dxa"/>
            <w:tcBorders>
              <w:top w:val="nil"/>
              <w:left w:val="nil"/>
              <w:bottom w:val="single" w:sz="8" w:space="0" w:color="000000"/>
              <w:right w:val="nil"/>
            </w:tcBorders>
            <w:tcMar>
              <w:top w:w="0" w:type="dxa"/>
              <w:left w:w="0" w:type="dxa"/>
              <w:bottom w:w="0" w:type="dxa"/>
              <w:right w:w="0" w:type="dxa"/>
            </w:tcMar>
            <w:vAlign w:val="bottom"/>
          </w:tcPr>
          <w:p w14:paraId="1D79BA01" w14:textId="77777777" w:rsidR="00847D8D" w:rsidRDefault="00847D8D">
            <w:pPr>
              <w:keepNext/>
            </w:pPr>
          </w:p>
        </w:tc>
      </w:tr>
      <w:tr w:rsidR="00847D8D" w14:paraId="2ED7E2A6" w14:textId="77777777">
        <w:trPr>
          <w:cantSplit/>
          <w:trHeight w:hRule="exact" w:val="255"/>
          <w:jc w:val="center"/>
        </w:trPr>
        <w:tc>
          <w:tcPr>
            <w:tcW w:w="2535" w:type="dxa"/>
            <w:gridSpan w:val="3"/>
            <w:tcBorders>
              <w:top w:val="nil"/>
              <w:left w:val="nil"/>
              <w:bottom w:val="double" w:sz="8" w:space="0" w:color="000000"/>
              <w:right w:val="nil"/>
            </w:tcBorders>
            <w:tcMar>
              <w:top w:w="0" w:type="dxa"/>
              <w:left w:w="53" w:type="dxa"/>
              <w:bottom w:w="0" w:type="dxa"/>
              <w:right w:w="53" w:type="dxa"/>
            </w:tcMar>
            <w:vAlign w:val="bottom"/>
          </w:tcPr>
          <w:p w14:paraId="20F2BD45" w14:textId="77777777" w:rsidR="00847D8D" w:rsidRDefault="00CB34DA">
            <w:pPr>
              <w:keepNext/>
              <w:spacing w:before="55" w:after="30"/>
            </w:pPr>
            <w:r>
              <w:rPr>
                <w:rFonts w:ascii="Arial" w:eastAsia="Arial" w:hAnsi="Arial" w:cs="Arial"/>
                <w:color w:val="000000"/>
                <w:sz w:val="16"/>
              </w:rPr>
              <w:t>CASM-Ex</w:t>
            </w:r>
          </w:p>
        </w:tc>
        <w:tc>
          <w:tcPr>
            <w:tcW w:w="1605" w:type="dxa"/>
            <w:tcBorders>
              <w:top w:val="single" w:sz="8" w:space="0" w:color="000000"/>
              <w:left w:val="nil"/>
              <w:bottom w:val="double" w:sz="8" w:space="0" w:color="000000"/>
              <w:right w:val="nil"/>
            </w:tcBorders>
            <w:tcMar>
              <w:top w:w="0" w:type="dxa"/>
              <w:left w:w="0" w:type="dxa"/>
              <w:bottom w:w="0" w:type="dxa"/>
              <w:right w:w="15" w:type="dxa"/>
            </w:tcMar>
            <w:vAlign w:val="bottom"/>
          </w:tcPr>
          <w:p w14:paraId="1B53C3F4" w14:textId="77777777" w:rsidR="00847D8D" w:rsidRDefault="00CB34DA">
            <w:pPr>
              <w:keepNext/>
              <w:tabs>
                <w:tab w:val="left" w:pos="1086"/>
                <w:tab w:val="left" w:pos="1537"/>
              </w:tabs>
              <w:spacing w:before="55" w:after="30"/>
              <w:jc w:val="right"/>
            </w:pPr>
            <w:r>
              <w:rPr>
                <w:rFonts w:ascii="Arial" w:eastAsia="Arial" w:hAnsi="Arial" w:cs="Arial"/>
                <w:color w:val="000000"/>
                <w:sz w:val="16"/>
              </w:rPr>
              <w:tab/>
              <w:t>12.87</w:t>
            </w:r>
            <w:r>
              <w:rPr>
                <w:rFonts w:ascii="Arial" w:eastAsia="Arial" w:hAnsi="Arial" w:cs="Arial"/>
                <w:color w:val="000000"/>
                <w:sz w:val="16"/>
              </w:rPr>
              <w:tab/>
            </w:r>
          </w:p>
        </w:tc>
        <w:tc>
          <w:tcPr>
            <w:tcW w:w="1605" w:type="dxa"/>
            <w:tcBorders>
              <w:top w:val="single" w:sz="8" w:space="0" w:color="000000"/>
              <w:left w:val="nil"/>
              <w:bottom w:val="double" w:sz="8" w:space="0" w:color="000000"/>
              <w:right w:val="nil"/>
            </w:tcBorders>
            <w:tcMar>
              <w:top w:w="0" w:type="dxa"/>
              <w:left w:w="0" w:type="dxa"/>
              <w:bottom w:w="0" w:type="dxa"/>
              <w:right w:w="15" w:type="dxa"/>
            </w:tcMar>
            <w:vAlign w:val="bottom"/>
          </w:tcPr>
          <w:p w14:paraId="779130D8" w14:textId="77777777" w:rsidR="00847D8D" w:rsidRDefault="00CB34DA">
            <w:pPr>
              <w:keepNext/>
              <w:tabs>
                <w:tab w:val="left" w:pos="1086"/>
                <w:tab w:val="left" w:pos="1537"/>
              </w:tabs>
              <w:spacing w:before="55" w:after="30"/>
              <w:jc w:val="right"/>
            </w:pPr>
            <w:r>
              <w:rPr>
                <w:rFonts w:ascii="Arial" w:eastAsia="Arial" w:hAnsi="Arial" w:cs="Arial"/>
                <w:color w:val="000000"/>
                <w:sz w:val="16"/>
              </w:rPr>
              <w:tab/>
              <w:t>10.88</w:t>
            </w:r>
            <w:r>
              <w:rPr>
                <w:rFonts w:ascii="Arial" w:eastAsia="Arial" w:hAnsi="Arial" w:cs="Arial"/>
                <w:color w:val="000000"/>
                <w:sz w:val="16"/>
              </w:rPr>
              <w:tab/>
            </w:r>
          </w:p>
        </w:tc>
        <w:tc>
          <w:tcPr>
            <w:tcW w:w="1605" w:type="dxa"/>
            <w:tcBorders>
              <w:top w:val="nil"/>
              <w:left w:val="nil"/>
              <w:bottom w:val="nil"/>
              <w:right w:val="nil"/>
            </w:tcBorders>
            <w:tcMar>
              <w:top w:w="0" w:type="dxa"/>
              <w:left w:w="0" w:type="dxa"/>
              <w:bottom w:w="0" w:type="dxa"/>
              <w:right w:w="0" w:type="dxa"/>
            </w:tcMar>
            <w:vAlign w:val="bottom"/>
          </w:tcPr>
          <w:p w14:paraId="180BBA12" w14:textId="77777777" w:rsidR="00847D8D" w:rsidRDefault="00847D8D">
            <w:pPr>
              <w:keepNext/>
            </w:pPr>
          </w:p>
        </w:tc>
        <w:tc>
          <w:tcPr>
            <w:tcW w:w="1605" w:type="dxa"/>
            <w:tcBorders>
              <w:top w:val="nil"/>
              <w:left w:val="nil"/>
              <w:bottom w:val="nil"/>
              <w:right w:val="nil"/>
            </w:tcBorders>
            <w:tcMar>
              <w:top w:w="0" w:type="dxa"/>
              <w:left w:w="0" w:type="dxa"/>
              <w:bottom w:w="0" w:type="dxa"/>
              <w:right w:w="0" w:type="dxa"/>
            </w:tcMar>
            <w:vAlign w:val="bottom"/>
          </w:tcPr>
          <w:p w14:paraId="14EDF1B9" w14:textId="77777777" w:rsidR="00847D8D" w:rsidRDefault="00847D8D">
            <w:pPr>
              <w:keepNext/>
            </w:pPr>
          </w:p>
        </w:tc>
        <w:tc>
          <w:tcPr>
            <w:tcW w:w="255" w:type="dxa"/>
            <w:tcBorders>
              <w:top w:val="nil"/>
              <w:left w:val="nil"/>
              <w:bottom w:val="nil"/>
              <w:right w:val="nil"/>
            </w:tcBorders>
            <w:tcMar>
              <w:top w:w="0" w:type="dxa"/>
              <w:left w:w="0" w:type="dxa"/>
              <w:bottom w:w="0" w:type="dxa"/>
              <w:right w:w="0" w:type="dxa"/>
            </w:tcMar>
            <w:vAlign w:val="bottom"/>
          </w:tcPr>
          <w:p w14:paraId="075F0DFE" w14:textId="77777777" w:rsidR="00847D8D" w:rsidRDefault="00847D8D">
            <w:pPr>
              <w:keepNext/>
            </w:pPr>
          </w:p>
        </w:tc>
        <w:tc>
          <w:tcPr>
            <w:tcW w:w="1020" w:type="dxa"/>
            <w:tcBorders>
              <w:top w:val="single" w:sz="8" w:space="0" w:color="000000"/>
              <w:left w:val="nil"/>
              <w:bottom w:val="double" w:sz="8" w:space="0" w:color="000000"/>
              <w:right w:val="nil"/>
            </w:tcBorders>
            <w:tcMar>
              <w:top w:w="0" w:type="dxa"/>
              <w:left w:w="0" w:type="dxa"/>
              <w:bottom w:w="0" w:type="dxa"/>
              <w:right w:w="15" w:type="dxa"/>
            </w:tcMar>
            <w:vAlign w:val="bottom"/>
          </w:tcPr>
          <w:p w14:paraId="64A87D32" w14:textId="77777777" w:rsidR="00847D8D" w:rsidRDefault="00CB34DA">
            <w:pPr>
              <w:keepNext/>
              <w:tabs>
                <w:tab w:val="left" w:pos="1"/>
                <w:tab w:val="left" w:pos="234"/>
              </w:tabs>
              <w:spacing w:before="55" w:after="30"/>
              <w:jc w:val="right"/>
            </w:pPr>
            <w:r>
              <w:rPr>
                <w:rFonts w:ascii="Arial" w:eastAsia="Arial" w:hAnsi="Arial" w:cs="Arial"/>
                <w:color w:val="000000"/>
                <w:sz w:val="16"/>
              </w:rPr>
              <w:tab/>
              <w:t>18</w:t>
            </w:r>
            <w:r>
              <w:rPr>
                <w:rFonts w:ascii="Arial" w:eastAsia="Arial" w:hAnsi="Arial" w:cs="Arial"/>
                <w:color w:val="000000"/>
                <w:sz w:val="16"/>
              </w:rPr>
              <w:tab/>
              <w:t>%</w:t>
            </w:r>
          </w:p>
        </w:tc>
      </w:tr>
      <w:tr w:rsidR="00847D8D" w14:paraId="61DC095A" w14:textId="77777777">
        <w:trPr>
          <w:cantSplit/>
          <w:trHeight w:hRule="exact" w:val="165"/>
          <w:jc w:val="center"/>
        </w:trPr>
        <w:tc>
          <w:tcPr>
            <w:tcW w:w="2535" w:type="dxa"/>
            <w:gridSpan w:val="3"/>
            <w:tcBorders>
              <w:top w:val="nil"/>
              <w:left w:val="nil"/>
              <w:bottom w:val="nil"/>
              <w:right w:val="nil"/>
            </w:tcBorders>
            <w:tcMar>
              <w:top w:w="0" w:type="dxa"/>
              <w:left w:w="0" w:type="dxa"/>
              <w:bottom w:w="0" w:type="dxa"/>
              <w:right w:w="0" w:type="dxa"/>
            </w:tcMar>
            <w:vAlign w:val="bottom"/>
          </w:tcPr>
          <w:p w14:paraId="2B1EBAF8" w14:textId="77777777" w:rsidR="00847D8D" w:rsidRDefault="00847D8D">
            <w:pPr>
              <w:keepNext/>
            </w:pPr>
          </w:p>
        </w:tc>
        <w:tc>
          <w:tcPr>
            <w:tcW w:w="1605" w:type="dxa"/>
            <w:tcBorders>
              <w:top w:val="double" w:sz="8" w:space="0" w:color="000000"/>
              <w:left w:val="nil"/>
              <w:bottom w:val="nil"/>
              <w:right w:val="nil"/>
            </w:tcBorders>
            <w:tcMar>
              <w:top w:w="0" w:type="dxa"/>
              <w:left w:w="0" w:type="dxa"/>
              <w:bottom w:w="0" w:type="dxa"/>
              <w:right w:w="0" w:type="dxa"/>
            </w:tcMar>
            <w:vAlign w:val="bottom"/>
          </w:tcPr>
          <w:p w14:paraId="54F78C91" w14:textId="77777777" w:rsidR="00847D8D" w:rsidRDefault="00847D8D">
            <w:pPr>
              <w:keepNext/>
            </w:pPr>
          </w:p>
        </w:tc>
        <w:tc>
          <w:tcPr>
            <w:tcW w:w="1605" w:type="dxa"/>
            <w:tcBorders>
              <w:top w:val="double" w:sz="8" w:space="0" w:color="000000"/>
              <w:left w:val="nil"/>
              <w:bottom w:val="nil"/>
              <w:right w:val="nil"/>
            </w:tcBorders>
            <w:tcMar>
              <w:top w:w="0" w:type="dxa"/>
              <w:left w:w="0" w:type="dxa"/>
              <w:bottom w:w="0" w:type="dxa"/>
              <w:right w:w="0" w:type="dxa"/>
            </w:tcMar>
            <w:vAlign w:val="bottom"/>
          </w:tcPr>
          <w:p w14:paraId="37D873AA" w14:textId="77777777" w:rsidR="00847D8D" w:rsidRDefault="00847D8D">
            <w:pPr>
              <w:keepNext/>
            </w:pPr>
          </w:p>
        </w:tc>
        <w:tc>
          <w:tcPr>
            <w:tcW w:w="1605" w:type="dxa"/>
            <w:tcBorders>
              <w:top w:val="nil"/>
              <w:left w:val="nil"/>
              <w:bottom w:val="nil"/>
              <w:right w:val="nil"/>
            </w:tcBorders>
            <w:tcMar>
              <w:top w:w="0" w:type="dxa"/>
              <w:left w:w="0" w:type="dxa"/>
              <w:bottom w:w="0" w:type="dxa"/>
              <w:right w:w="0" w:type="dxa"/>
            </w:tcMar>
            <w:vAlign w:val="bottom"/>
          </w:tcPr>
          <w:p w14:paraId="05DA0432" w14:textId="77777777" w:rsidR="00847D8D" w:rsidRDefault="00847D8D">
            <w:pPr>
              <w:keepNext/>
            </w:pPr>
          </w:p>
        </w:tc>
        <w:tc>
          <w:tcPr>
            <w:tcW w:w="1605" w:type="dxa"/>
            <w:tcBorders>
              <w:top w:val="nil"/>
              <w:left w:val="nil"/>
              <w:bottom w:val="nil"/>
              <w:right w:val="nil"/>
            </w:tcBorders>
            <w:tcMar>
              <w:top w:w="0" w:type="dxa"/>
              <w:left w:w="0" w:type="dxa"/>
              <w:bottom w:w="0" w:type="dxa"/>
              <w:right w:w="0" w:type="dxa"/>
            </w:tcMar>
            <w:vAlign w:val="bottom"/>
          </w:tcPr>
          <w:p w14:paraId="17DFB7ED" w14:textId="77777777" w:rsidR="00847D8D" w:rsidRDefault="00847D8D">
            <w:pPr>
              <w:keepNext/>
            </w:pPr>
          </w:p>
        </w:tc>
        <w:tc>
          <w:tcPr>
            <w:tcW w:w="255" w:type="dxa"/>
            <w:tcBorders>
              <w:top w:val="nil"/>
              <w:left w:val="nil"/>
              <w:bottom w:val="nil"/>
              <w:right w:val="nil"/>
            </w:tcBorders>
            <w:tcMar>
              <w:top w:w="0" w:type="dxa"/>
              <w:left w:w="0" w:type="dxa"/>
              <w:bottom w:w="0" w:type="dxa"/>
              <w:right w:w="0" w:type="dxa"/>
            </w:tcMar>
            <w:vAlign w:val="bottom"/>
          </w:tcPr>
          <w:p w14:paraId="7C9FB6B1" w14:textId="77777777" w:rsidR="00847D8D" w:rsidRDefault="00847D8D">
            <w:pPr>
              <w:keepNext/>
            </w:pPr>
          </w:p>
        </w:tc>
        <w:tc>
          <w:tcPr>
            <w:tcW w:w="1020" w:type="dxa"/>
            <w:tcBorders>
              <w:top w:val="double" w:sz="8" w:space="0" w:color="000000"/>
              <w:left w:val="nil"/>
              <w:bottom w:val="nil"/>
              <w:right w:val="nil"/>
            </w:tcBorders>
            <w:tcMar>
              <w:top w:w="0" w:type="dxa"/>
              <w:left w:w="0" w:type="dxa"/>
              <w:bottom w:w="0" w:type="dxa"/>
              <w:right w:w="0" w:type="dxa"/>
            </w:tcMar>
            <w:vAlign w:val="bottom"/>
          </w:tcPr>
          <w:p w14:paraId="16309BF7" w14:textId="77777777" w:rsidR="00847D8D" w:rsidRDefault="00847D8D">
            <w:pPr>
              <w:keepNext/>
            </w:pPr>
          </w:p>
        </w:tc>
      </w:tr>
      <w:tr w:rsidR="00847D8D" w14:paraId="5AAABFD5" w14:textId="77777777">
        <w:trPr>
          <w:cantSplit/>
          <w:trHeight w:hRule="exact" w:val="165"/>
          <w:jc w:val="center"/>
        </w:trPr>
        <w:tc>
          <w:tcPr>
            <w:tcW w:w="1485" w:type="dxa"/>
            <w:tcBorders>
              <w:top w:val="nil"/>
              <w:left w:val="nil"/>
              <w:bottom w:val="nil"/>
              <w:right w:val="nil"/>
            </w:tcBorders>
            <w:tcMar>
              <w:top w:w="0" w:type="dxa"/>
              <w:left w:w="0" w:type="dxa"/>
              <w:bottom w:w="0" w:type="dxa"/>
              <w:right w:w="0" w:type="dxa"/>
            </w:tcMar>
            <w:vAlign w:val="bottom"/>
          </w:tcPr>
          <w:p w14:paraId="515FAB7E" w14:textId="77777777" w:rsidR="00847D8D" w:rsidRDefault="00847D8D"/>
        </w:tc>
        <w:tc>
          <w:tcPr>
            <w:tcW w:w="345" w:type="dxa"/>
            <w:tcBorders>
              <w:top w:val="nil"/>
              <w:left w:val="nil"/>
              <w:bottom w:val="nil"/>
              <w:right w:val="nil"/>
            </w:tcBorders>
            <w:tcMar>
              <w:top w:w="0" w:type="dxa"/>
              <w:left w:w="0" w:type="dxa"/>
              <w:bottom w:w="0" w:type="dxa"/>
              <w:right w:w="0" w:type="dxa"/>
            </w:tcMar>
            <w:vAlign w:val="bottom"/>
          </w:tcPr>
          <w:p w14:paraId="5E42ECE5" w14:textId="77777777" w:rsidR="00847D8D" w:rsidRDefault="00847D8D"/>
        </w:tc>
        <w:tc>
          <w:tcPr>
            <w:tcW w:w="705" w:type="dxa"/>
            <w:tcBorders>
              <w:top w:val="nil"/>
              <w:left w:val="nil"/>
              <w:bottom w:val="nil"/>
              <w:right w:val="nil"/>
            </w:tcBorders>
            <w:tcMar>
              <w:top w:w="0" w:type="dxa"/>
              <w:left w:w="0" w:type="dxa"/>
              <w:bottom w:w="0" w:type="dxa"/>
              <w:right w:w="0" w:type="dxa"/>
            </w:tcMar>
            <w:vAlign w:val="bottom"/>
          </w:tcPr>
          <w:p w14:paraId="4886EB27" w14:textId="77777777" w:rsidR="00847D8D" w:rsidRDefault="00847D8D"/>
        </w:tc>
        <w:tc>
          <w:tcPr>
            <w:tcW w:w="1605" w:type="dxa"/>
            <w:tcBorders>
              <w:top w:val="nil"/>
              <w:left w:val="nil"/>
              <w:bottom w:val="nil"/>
              <w:right w:val="nil"/>
            </w:tcBorders>
            <w:tcMar>
              <w:top w:w="0" w:type="dxa"/>
              <w:left w:w="0" w:type="dxa"/>
              <w:bottom w:w="0" w:type="dxa"/>
              <w:right w:w="0" w:type="dxa"/>
            </w:tcMar>
            <w:vAlign w:val="bottom"/>
          </w:tcPr>
          <w:p w14:paraId="7AF80876" w14:textId="77777777" w:rsidR="00847D8D" w:rsidRDefault="00847D8D"/>
        </w:tc>
        <w:tc>
          <w:tcPr>
            <w:tcW w:w="1605" w:type="dxa"/>
            <w:tcBorders>
              <w:top w:val="nil"/>
              <w:left w:val="nil"/>
              <w:bottom w:val="nil"/>
              <w:right w:val="nil"/>
            </w:tcBorders>
            <w:tcMar>
              <w:top w:w="0" w:type="dxa"/>
              <w:left w:w="0" w:type="dxa"/>
              <w:bottom w:w="0" w:type="dxa"/>
              <w:right w:w="0" w:type="dxa"/>
            </w:tcMar>
            <w:vAlign w:val="bottom"/>
          </w:tcPr>
          <w:p w14:paraId="18699A25" w14:textId="77777777" w:rsidR="00847D8D" w:rsidRDefault="00847D8D"/>
        </w:tc>
        <w:tc>
          <w:tcPr>
            <w:tcW w:w="1605" w:type="dxa"/>
            <w:tcBorders>
              <w:top w:val="nil"/>
              <w:left w:val="nil"/>
              <w:bottom w:val="nil"/>
              <w:right w:val="nil"/>
            </w:tcBorders>
            <w:tcMar>
              <w:top w:w="0" w:type="dxa"/>
              <w:left w:w="0" w:type="dxa"/>
              <w:bottom w:w="0" w:type="dxa"/>
              <w:right w:w="0" w:type="dxa"/>
            </w:tcMar>
            <w:vAlign w:val="bottom"/>
          </w:tcPr>
          <w:p w14:paraId="264B39E9" w14:textId="77777777" w:rsidR="00847D8D" w:rsidRDefault="00847D8D"/>
        </w:tc>
        <w:tc>
          <w:tcPr>
            <w:tcW w:w="1605" w:type="dxa"/>
            <w:tcBorders>
              <w:top w:val="nil"/>
              <w:left w:val="nil"/>
              <w:bottom w:val="nil"/>
              <w:right w:val="nil"/>
            </w:tcBorders>
            <w:tcMar>
              <w:top w:w="0" w:type="dxa"/>
              <w:left w:w="0" w:type="dxa"/>
              <w:bottom w:w="0" w:type="dxa"/>
              <w:right w:w="0" w:type="dxa"/>
            </w:tcMar>
            <w:vAlign w:val="bottom"/>
          </w:tcPr>
          <w:p w14:paraId="2EF96986" w14:textId="77777777" w:rsidR="00847D8D" w:rsidRDefault="00847D8D"/>
        </w:tc>
        <w:tc>
          <w:tcPr>
            <w:tcW w:w="255" w:type="dxa"/>
            <w:tcBorders>
              <w:top w:val="nil"/>
              <w:left w:val="nil"/>
              <w:bottom w:val="nil"/>
              <w:right w:val="nil"/>
            </w:tcBorders>
            <w:tcMar>
              <w:top w:w="0" w:type="dxa"/>
              <w:left w:w="0" w:type="dxa"/>
              <w:bottom w:w="0" w:type="dxa"/>
              <w:right w:w="0" w:type="dxa"/>
            </w:tcMar>
            <w:vAlign w:val="bottom"/>
          </w:tcPr>
          <w:p w14:paraId="31521744" w14:textId="77777777" w:rsidR="00847D8D" w:rsidRDefault="00847D8D"/>
        </w:tc>
        <w:tc>
          <w:tcPr>
            <w:tcW w:w="1020" w:type="dxa"/>
            <w:tcBorders>
              <w:top w:val="nil"/>
              <w:left w:val="nil"/>
              <w:bottom w:val="nil"/>
              <w:right w:val="nil"/>
            </w:tcBorders>
            <w:tcMar>
              <w:top w:w="0" w:type="dxa"/>
              <w:left w:w="0" w:type="dxa"/>
              <w:bottom w:w="0" w:type="dxa"/>
              <w:right w:w="0" w:type="dxa"/>
            </w:tcMar>
            <w:vAlign w:val="bottom"/>
          </w:tcPr>
          <w:p w14:paraId="35536086" w14:textId="77777777" w:rsidR="00847D8D" w:rsidRDefault="00847D8D"/>
        </w:tc>
      </w:tr>
    </w:tbl>
    <w:p w14:paraId="638E2F56" w14:textId="77777777" w:rsidR="00847D8D" w:rsidRDefault="00847D8D">
      <w:pPr>
        <w:spacing w:line="288" w:lineRule="auto"/>
        <w:ind w:left="450"/>
        <w:jc w:val="center"/>
        <w:rPr>
          <w:rFonts w:ascii="Arial" w:eastAsia="Arial" w:hAnsi="Arial" w:cs="Arial"/>
          <w:sz w:val="20"/>
        </w:rPr>
      </w:pPr>
    </w:p>
    <w:p w14:paraId="60BAD1BA" w14:textId="77777777" w:rsidR="00847D8D" w:rsidRDefault="00847D8D">
      <w:pPr>
        <w:spacing w:line="288" w:lineRule="auto"/>
        <w:ind w:left="450"/>
        <w:jc w:val="center"/>
        <w:rPr>
          <w:rFonts w:ascii="Arial" w:eastAsia="Arial" w:hAnsi="Arial" w:cs="Arial"/>
          <w:sz w:val="20"/>
        </w:rPr>
        <w:sectPr w:rsidR="00847D8D">
          <w:type w:val="continuous"/>
          <w:pgSz w:w="12240" w:h="15840"/>
          <w:pgMar w:top="855" w:right="990" w:bottom="855" w:left="990" w:header="0" w:footer="270" w:gutter="0"/>
          <w:cols w:space="708"/>
        </w:sectPr>
      </w:pPr>
    </w:p>
    <w:p w14:paraId="7A0CC474" w14:textId="77777777" w:rsidR="00847D8D" w:rsidRDefault="00CB34DA">
      <w:pPr>
        <w:keepNext/>
        <w:keepLines/>
        <w:widowControl w:val="0"/>
        <w:spacing w:line="288" w:lineRule="auto"/>
        <w:outlineLvl w:val="1"/>
        <w:rPr>
          <w:rFonts w:ascii="Calibri" w:eastAsia="Calibri" w:hAnsi="Calibri" w:cs="Calibri"/>
          <w:b/>
          <w:color w:val="000000"/>
          <w:sz w:val="16"/>
          <w:shd w:val="clear" w:color="auto" w:fill="DDDDDD"/>
        </w:rPr>
      </w:pPr>
      <w:bookmarkStart w:id="16" w:name="Section19"/>
      <w:bookmarkEnd w:id="16"/>
      <w:r>
        <w:rPr>
          <w:rFonts w:ascii="Arial" w:eastAsia="Arial" w:hAnsi="Arial" w:cs="Arial"/>
          <w:b/>
          <w:sz w:val="16"/>
        </w:rPr>
        <w:lastRenderedPageBreak/>
        <w:t>Operating Expense, adjusted</w:t>
      </w:r>
    </w:p>
    <w:p w14:paraId="56D987F5" w14:textId="77777777" w:rsidR="00847D8D" w:rsidRDefault="00847D8D">
      <w:pPr>
        <w:keepNext/>
        <w:keepLines/>
        <w:widowControl w:val="0"/>
        <w:spacing w:line="288" w:lineRule="auto"/>
        <w:rPr>
          <w:rFonts w:ascii="Arial" w:eastAsia="Arial" w:hAnsi="Arial" w:cs="Arial"/>
          <w:sz w:val="16"/>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5"/>
        <w:gridCol w:w="4125"/>
        <w:gridCol w:w="1725"/>
        <w:gridCol w:w="1725"/>
      </w:tblGrid>
      <w:tr w:rsidR="00847D8D" w14:paraId="5525FDA3" w14:textId="77777777">
        <w:trPr>
          <w:cantSplit/>
          <w:trHeight w:hRule="exact" w:val="255"/>
        </w:trPr>
        <w:tc>
          <w:tcPr>
            <w:tcW w:w="2685" w:type="dxa"/>
            <w:tcBorders>
              <w:top w:val="nil"/>
              <w:left w:val="nil"/>
              <w:bottom w:val="nil"/>
              <w:right w:val="nil"/>
            </w:tcBorders>
            <w:tcMar>
              <w:top w:w="0" w:type="dxa"/>
              <w:left w:w="0" w:type="dxa"/>
              <w:bottom w:w="0" w:type="dxa"/>
              <w:right w:w="0" w:type="dxa"/>
            </w:tcMar>
            <w:vAlign w:val="bottom"/>
          </w:tcPr>
          <w:p w14:paraId="7241988B" w14:textId="77777777" w:rsidR="00847D8D" w:rsidRDefault="00847D8D">
            <w:pPr>
              <w:keepNext/>
            </w:pPr>
          </w:p>
        </w:tc>
        <w:tc>
          <w:tcPr>
            <w:tcW w:w="4125" w:type="dxa"/>
            <w:tcBorders>
              <w:top w:val="nil"/>
              <w:left w:val="nil"/>
              <w:bottom w:val="nil"/>
              <w:right w:val="nil"/>
            </w:tcBorders>
            <w:tcMar>
              <w:top w:w="0" w:type="dxa"/>
              <w:left w:w="0" w:type="dxa"/>
              <w:bottom w:w="0" w:type="dxa"/>
              <w:right w:w="0" w:type="dxa"/>
            </w:tcMar>
            <w:vAlign w:val="bottom"/>
          </w:tcPr>
          <w:p w14:paraId="598604D4" w14:textId="77777777" w:rsidR="00847D8D" w:rsidRDefault="00847D8D">
            <w:pPr>
              <w:keepNext/>
            </w:pPr>
          </w:p>
        </w:tc>
        <w:tc>
          <w:tcPr>
            <w:tcW w:w="3450" w:type="dxa"/>
            <w:gridSpan w:val="2"/>
            <w:tcBorders>
              <w:top w:val="nil"/>
              <w:left w:val="nil"/>
              <w:bottom w:val="nil"/>
              <w:right w:val="nil"/>
            </w:tcBorders>
            <w:tcMar>
              <w:top w:w="0" w:type="dxa"/>
              <w:left w:w="53" w:type="dxa"/>
              <w:bottom w:w="0" w:type="dxa"/>
              <w:right w:w="53" w:type="dxa"/>
            </w:tcMar>
            <w:vAlign w:val="bottom"/>
          </w:tcPr>
          <w:p w14:paraId="05742E6F" w14:textId="77777777" w:rsidR="00847D8D" w:rsidRDefault="00CB34DA">
            <w:pPr>
              <w:keepNext/>
              <w:spacing w:before="55" w:after="30"/>
              <w:jc w:val="center"/>
            </w:pPr>
            <w:r>
              <w:rPr>
                <w:rFonts w:ascii="Arial" w:eastAsia="Arial" w:hAnsi="Arial" w:cs="Arial"/>
                <w:b/>
                <w:color w:val="000000"/>
                <w:sz w:val="16"/>
              </w:rPr>
              <w:t>Three Months Ended</w:t>
            </w:r>
          </w:p>
        </w:tc>
      </w:tr>
      <w:tr w:rsidR="00847D8D" w14:paraId="26846B53" w14:textId="77777777">
        <w:trPr>
          <w:cantSplit/>
          <w:trHeight w:hRule="exact" w:val="255"/>
        </w:trPr>
        <w:tc>
          <w:tcPr>
            <w:tcW w:w="6810" w:type="dxa"/>
            <w:gridSpan w:val="2"/>
            <w:tcBorders>
              <w:top w:val="nil"/>
              <w:left w:val="nil"/>
              <w:bottom w:val="single" w:sz="8" w:space="0" w:color="000000"/>
              <w:right w:val="nil"/>
            </w:tcBorders>
            <w:tcMar>
              <w:top w:w="0" w:type="dxa"/>
              <w:left w:w="53" w:type="dxa"/>
              <w:bottom w:w="0" w:type="dxa"/>
              <w:right w:w="53" w:type="dxa"/>
            </w:tcMar>
            <w:vAlign w:val="bottom"/>
          </w:tcPr>
          <w:p w14:paraId="2D804197" w14:textId="77777777" w:rsidR="00847D8D" w:rsidRDefault="00CB34DA">
            <w:pPr>
              <w:keepNext/>
              <w:spacing w:before="55" w:after="30"/>
            </w:pPr>
            <w:r>
              <w:rPr>
                <w:rFonts w:ascii="Arial" w:eastAsia="Arial" w:hAnsi="Arial" w:cs="Arial"/>
                <w:color w:val="000000"/>
                <w:sz w:val="16"/>
              </w:rPr>
              <w:t>(in millions)</w:t>
            </w:r>
          </w:p>
        </w:tc>
        <w:tc>
          <w:tcPr>
            <w:tcW w:w="172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2C60FC7F" w14:textId="77777777" w:rsidR="00847D8D" w:rsidRDefault="00CB34DA">
            <w:pPr>
              <w:keepNext/>
              <w:spacing w:before="55" w:after="30"/>
              <w:jc w:val="center"/>
            </w:pPr>
            <w:r>
              <w:rPr>
                <w:rFonts w:ascii="Arial" w:eastAsia="Arial" w:hAnsi="Arial" w:cs="Arial"/>
                <w:b/>
                <w:color w:val="000000"/>
                <w:sz w:val="16"/>
              </w:rPr>
              <w:t>December 31, 2022</w:t>
            </w:r>
          </w:p>
        </w:tc>
        <w:tc>
          <w:tcPr>
            <w:tcW w:w="172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1FC36849" w14:textId="77777777" w:rsidR="00847D8D" w:rsidRDefault="00CB34DA">
            <w:pPr>
              <w:keepNext/>
              <w:spacing w:before="55" w:after="30"/>
              <w:jc w:val="center"/>
            </w:pPr>
            <w:r>
              <w:rPr>
                <w:rFonts w:ascii="Arial" w:eastAsia="Arial" w:hAnsi="Arial" w:cs="Arial"/>
                <w:b/>
                <w:color w:val="000000"/>
                <w:sz w:val="16"/>
              </w:rPr>
              <w:t>December 31, 2019</w:t>
            </w:r>
          </w:p>
        </w:tc>
      </w:tr>
      <w:tr w:rsidR="00847D8D" w14:paraId="059C8090" w14:textId="77777777">
        <w:trPr>
          <w:cantSplit/>
          <w:trHeight w:hRule="exact" w:val="255"/>
        </w:trPr>
        <w:tc>
          <w:tcPr>
            <w:tcW w:w="6810" w:type="dxa"/>
            <w:gridSpan w:val="2"/>
            <w:tcBorders>
              <w:top w:val="nil"/>
              <w:left w:val="nil"/>
              <w:bottom w:val="nil"/>
              <w:right w:val="nil"/>
            </w:tcBorders>
            <w:tcMar>
              <w:top w:w="0" w:type="dxa"/>
              <w:left w:w="53" w:type="dxa"/>
              <w:bottom w:w="0" w:type="dxa"/>
              <w:right w:w="53" w:type="dxa"/>
            </w:tcMar>
            <w:vAlign w:val="bottom"/>
          </w:tcPr>
          <w:p w14:paraId="41160879" w14:textId="77777777" w:rsidR="00847D8D" w:rsidRDefault="00CB34DA">
            <w:pPr>
              <w:keepNext/>
              <w:spacing w:before="55" w:after="30"/>
            </w:pPr>
            <w:r>
              <w:rPr>
                <w:rFonts w:ascii="Arial" w:eastAsia="Arial" w:hAnsi="Arial" w:cs="Arial"/>
                <w:color w:val="000000"/>
                <w:sz w:val="16"/>
              </w:rPr>
              <w:t>Operating expense</w:t>
            </w:r>
          </w:p>
        </w:tc>
        <w:tc>
          <w:tcPr>
            <w:tcW w:w="1725" w:type="dxa"/>
            <w:tcBorders>
              <w:top w:val="single" w:sz="8" w:space="0" w:color="000000"/>
              <w:left w:val="nil"/>
              <w:bottom w:val="nil"/>
              <w:right w:val="nil"/>
            </w:tcBorders>
            <w:tcMar>
              <w:top w:w="0" w:type="dxa"/>
              <w:left w:w="0" w:type="dxa"/>
              <w:bottom w:w="0" w:type="dxa"/>
              <w:right w:w="15" w:type="dxa"/>
            </w:tcMar>
            <w:vAlign w:val="bottom"/>
          </w:tcPr>
          <w:p w14:paraId="054FE214" w14:textId="77777777" w:rsidR="00847D8D" w:rsidRDefault="00CB34DA">
            <w:pPr>
              <w:keepNext/>
              <w:tabs>
                <w:tab w:val="left" w:pos="975"/>
                <w:tab w:val="left" w:pos="1657"/>
              </w:tabs>
              <w:spacing w:before="55" w:after="30"/>
              <w:jc w:val="right"/>
            </w:pPr>
            <w:r>
              <w:rPr>
                <w:rFonts w:ascii="Arial" w:eastAsia="Arial" w:hAnsi="Arial" w:cs="Arial"/>
                <w:color w:val="000000"/>
                <w:sz w:val="16"/>
              </w:rPr>
              <w:t>$</w:t>
            </w:r>
            <w:r>
              <w:rPr>
                <w:rFonts w:ascii="Arial" w:eastAsia="Arial" w:hAnsi="Arial" w:cs="Arial"/>
                <w:color w:val="000000"/>
                <w:sz w:val="16"/>
              </w:rPr>
              <w:tab/>
              <w:t>11,965</w:t>
            </w:r>
            <w:r>
              <w:rPr>
                <w:rFonts w:ascii="Arial" w:eastAsia="Arial" w:hAnsi="Arial" w:cs="Arial"/>
                <w:color w:val="000000"/>
                <w:sz w:val="16"/>
              </w:rPr>
              <w:tab/>
            </w:r>
          </w:p>
        </w:tc>
        <w:tc>
          <w:tcPr>
            <w:tcW w:w="1725" w:type="dxa"/>
            <w:tcBorders>
              <w:top w:val="single" w:sz="8" w:space="0" w:color="000000"/>
              <w:left w:val="nil"/>
              <w:bottom w:val="nil"/>
              <w:right w:val="nil"/>
            </w:tcBorders>
            <w:tcMar>
              <w:top w:w="0" w:type="dxa"/>
              <w:left w:w="0" w:type="dxa"/>
              <w:bottom w:w="0" w:type="dxa"/>
              <w:right w:w="15" w:type="dxa"/>
            </w:tcMar>
            <w:vAlign w:val="bottom"/>
          </w:tcPr>
          <w:p w14:paraId="64A0BDC1" w14:textId="77777777" w:rsidR="00847D8D" w:rsidRDefault="00CB34DA">
            <w:pPr>
              <w:keepNext/>
              <w:tabs>
                <w:tab w:val="left" w:pos="975"/>
                <w:tab w:val="left" w:pos="1657"/>
              </w:tabs>
              <w:spacing w:before="55" w:after="30"/>
              <w:jc w:val="right"/>
            </w:pPr>
            <w:r>
              <w:rPr>
                <w:rFonts w:ascii="Arial" w:eastAsia="Arial" w:hAnsi="Arial" w:cs="Arial"/>
                <w:color w:val="000000"/>
                <w:sz w:val="16"/>
              </w:rPr>
              <w:t>$</w:t>
            </w:r>
            <w:r>
              <w:rPr>
                <w:rFonts w:ascii="Arial" w:eastAsia="Arial" w:hAnsi="Arial" w:cs="Arial"/>
                <w:color w:val="000000"/>
                <w:sz w:val="16"/>
              </w:rPr>
              <w:tab/>
              <w:t>10,040</w:t>
            </w:r>
            <w:r>
              <w:rPr>
                <w:rFonts w:ascii="Arial" w:eastAsia="Arial" w:hAnsi="Arial" w:cs="Arial"/>
                <w:color w:val="000000"/>
                <w:sz w:val="16"/>
              </w:rPr>
              <w:tab/>
            </w:r>
          </w:p>
        </w:tc>
      </w:tr>
      <w:tr w:rsidR="00847D8D" w14:paraId="73D4C39D" w14:textId="77777777">
        <w:trPr>
          <w:cantSplit/>
          <w:trHeight w:hRule="exact" w:val="255"/>
        </w:trPr>
        <w:tc>
          <w:tcPr>
            <w:tcW w:w="6810" w:type="dxa"/>
            <w:gridSpan w:val="2"/>
            <w:tcBorders>
              <w:top w:val="nil"/>
              <w:left w:val="nil"/>
              <w:bottom w:val="nil"/>
              <w:right w:val="nil"/>
            </w:tcBorders>
            <w:tcMar>
              <w:top w:w="0" w:type="dxa"/>
              <w:left w:w="53" w:type="dxa"/>
              <w:bottom w:w="0" w:type="dxa"/>
              <w:right w:w="53" w:type="dxa"/>
            </w:tcMar>
            <w:vAlign w:val="bottom"/>
          </w:tcPr>
          <w:p w14:paraId="5FFCD9EB" w14:textId="77777777" w:rsidR="00847D8D" w:rsidRDefault="00CB34DA">
            <w:pPr>
              <w:keepNext/>
              <w:spacing w:before="75" w:after="30"/>
            </w:pPr>
            <w:r>
              <w:rPr>
                <w:rFonts w:ascii="Arial" w:eastAsia="Arial" w:hAnsi="Arial" w:cs="Arial"/>
                <w:color w:val="000000"/>
                <w:sz w:val="16"/>
              </w:rPr>
              <w:t>Adjusted for:</w:t>
            </w:r>
          </w:p>
        </w:tc>
        <w:tc>
          <w:tcPr>
            <w:tcW w:w="1725" w:type="dxa"/>
            <w:tcBorders>
              <w:top w:val="nil"/>
              <w:left w:val="nil"/>
              <w:bottom w:val="nil"/>
              <w:right w:val="nil"/>
            </w:tcBorders>
            <w:tcMar>
              <w:top w:w="0" w:type="dxa"/>
              <w:left w:w="0" w:type="dxa"/>
              <w:bottom w:w="0" w:type="dxa"/>
              <w:right w:w="0" w:type="dxa"/>
            </w:tcMar>
            <w:vAlign w:val="bottom"/>
          </w:tcPr>
          <w:p w14:paraId="024102C3" w14:textId="77777777" w:rsidR="00847D8D" w:rsidRDefault="00847D8D">
            <w:pPr>
              <w:keepNext/>
            </w:pPr>
          </w:p>
        </w:tc>
        <w:tc>
          <w:tcPr>
            <w:tcW w:w="1725" w:type="dxa"/>
            <w:tcBorders>
              <w:top w:val="nil"/>
              <w:left w:val="nil"/>
              <w:bottom w:val="nil"/>
              <w:right w:val="nil"/>
            </w:tcBorders>
            <w:tcMar>
              <w:top w:w="0" w:type="dxa"/>
              <w:left w:w="0" w:type="dxa"/>
              <w:bottom w:w="0" w:type="dxa"/>
              <w:right w:w="0" w:type="dxa"/>
            </w:tcMar>
            <w:vAlign w:val="bottom"/>
          </w:tcPr>
          <w:p w14:paraId="1313A605" w14:textId="77777777" w:rsidR="00847D8D" w:rsidRDefault="00847D8D">
            <w:pPr>
              <w:keepNext/>
            </w:pPr>
          </w:p>
        </w:tc>
      </w:tr>
      <w:tr w:rsidR="00847D8D" w14:paraId="63A98C9D" w14:textId="77777777">
        <w:trPr>
          <w:cantSplit/>
          <w:trHeight w:hRule="exact" w:val="255"/>
        </w:trPr>
        <w:tc>
          <w:tcPr>
            <w:tcW w:w="6810" w:type="dxa"/>
            <w:gridSpan w:val="2"/>
            <w:tcBorders>
              <w:top w:val="nil"/>
              <w:left w:val="nil"/>
              <w:bottom w:val="nil"/>
              <w:right w:val="nil"/>
            </w:tcBorders>
            <w:tcMar>
              <w:top w:w="0" w:type="dxa"/>
              <w:left w:w="53" w:type="dxa"/>
              <w:bottom w:w="0" w:type="dxa"/>
              <w:right w:w="53" w:type="dxa"/>
            </w:tcMar>
            <w:vAlign w:val="bottom"/>
          </w:tcPr>
          <w:p w14:paraId="44615EE9" w14:textId="77777777" w:rsidR="00847D8D" w:rsidRDefault="00CB34DA">
            <w:pPr>
              <w:keepNext/>
              <w:spacing w:before="75" w:after="30"/>
              <w:ind w:left="240"/>
            </w:pPr>
            <w:r>
              <w:rPr>
                <w:rFonts w:ascii="Arial" w:eastAsia="Arial" w:hAnsi="Arial" w:cs="Arial"/>
                <w:color w:val="000000"/>
                <w:sz w:val="16"/>
              </w:rPr>
              <w:t>Restructuring charges</w:t>
            </w:r>
          </w:p>
        </w:tc>
        <w:tc>
          <w:tcPr>
            <w:tcW w:w="1725" w:type="dxa"/>
            <w:tcBorders>
              <w:top w:val="nil"/>
              <w:left w:val="nil"/>
              <w:bottom w:val="nil"/>
              <w:right w:val="nil"/>
            </w:tcBorders>
            <w:tcMar>
              <w:top w:w="0" w:type="dxa"/>
              <w:left w:w="0" w:type="dxa"/>
              <w:bottom w:w="0" w:type="dxa"/>
              <w:right w:w="15" w:type="dxa"/>
            </w:tcMar>
            <w:vAlign w:val="bottom"/>
          </w:tcPr>
          <w:p w14:paraId="6682FAAB" w14:textId="77777777" w:rsidR="00847D8D" w:rsidRDefault="00CB34DA">
            <w:pPr>
              <w:keepNext/>
              <w:tabs>
                <w:tab w:val="left" w:pos="1197"/>
                <w:tab w:val="left" w:pos="1657"/>
              </w:tabs>
              <w:spacing w:before="75" w:after="30"/>
              <w:jc w:val="right"/>
            </w:pPr>
            <w:r>
              <w:rPr>
                <w:rFonts w:ascii="Arial" w:eastAsia="Arial" w:hAnsi="Arial" w:cs="Arial"/>
                <w:color w:val="000000"/>
                <w:sz w:val="16"/>
              </w:rPr>
              <w:tab/>
              <w:t>118</w:t>
            </w:r>
            <w:r>
              <w:rPr>
                <w:rFonts w:ascii="Arial" w:eastAsia="Arial" w:hAnsi="Arial" w:cs="Arial"/>
                <w:color w:val="000000"/>
                <w:sz w:val="16"/>
              </w:rPr>
              <w:tab/>
            </w:r>
          </w:p>
        </w:tc>
        <w:tc>
          <w:tcPr>
            <w:tcW w:w="1725" w:type="dxa"/>
            <w:tcBorders>
              <w:top w:val="nil"/>
              <w:left w:val="nil"/>
              <w:bottom w:val="nil"/>
              <w:right w:val="nil"/>
            </w:tcBorders>
            <w:tcMar>
              <w:top w:w="0" w:type="dxa"/>
              <w:left w:w="0" w:type="dxa"/>
              <w:bottom w:w="0" w:type="dxa"/>
              <w:right w:w="15" w:type="dxa"/>
            </w:tcMar>
            <w:vAlign w:val="bottom"/>
          </w:tcPr>
          <w:p w14:paraId="49D74CC9" w14:textId="77777777" w:rsidR="00847D8D" w:rsidRDefault="00CB34DA">
            <w:pPr>
              <w:keepNext/>
              <w:tabs>
                <w:tab w:val="left" w:pos="1303"/>
                <w:tab w:val="left" w:pos="1657"/>
              </w:tabs>
              <w:spacing w:before="75" w:after="30"/>
              <w:jc w:val="right"/>
            </w:pPr>
            <w:r>
              <w:rPr>
                <w:rFonts w:ascii="Arial" w:eastAsia="Arial" w:hAnsi="Arial" w:cs="Arial"/>
                <w:color w:val="000000"/>
                <w:sz w:val="16"/>
              </w:rPr>
              <w:tab/>
              <w:t>—</w:t>
            </w:r>
            <w:r>
              <w:rPr>
                <w:rFonts w:ascii="Arial" w:eastAsia="Arial" w:hAnsi="Arial" w:cs="Arial"/>
                <w:color w:val="000000"/>
                <w:sz w:val="16"/>
              </w:rPr>
              <w:tab/>
            </w:r>
          </w:p>
        </w:tc>
      </w:tr>
      <w:tr w:rsidR="00847D8D" w14:paraId="0911AF98" w14:textId="77777777">
        <w:trPr>
          <w:cantSplit/>
          <w:trHeight w:hRule="exact" w:val="255"/>
        </w:trPr>
        <w:tc>
          <w:tcPr>
            <w:tcW w:w="6810" w:type="dxa"/>
            <w:gridSpan w:val="2"/>
            <w:tcBorders>
              <w:top w:val="nil"/>
              <w:left w:val="nil"/>
              <w:bottom w:val="nil"/>
              <w:right w:val="nil"/>
            </w:tcBorders>
            <w:tcMar>
              <w:top w:w="0" w:type="dxa"/>
              <w:left w:w="53" w:type="dxa"/>
              <w:bottom w:w="0" w:type="dxa"/>
              <w:right w:w="53" w:type="dxa"/>
            </w:tcMar>
            <w:vAlign w:val="bottom"/>
          </w:tcPr>
          <w:p w14:paraId="7A845BD1" w14:textId="77777777" w:rsidR="00847D8D" w:rsidRDefault="00CB34DA">
            <w:pPr>
              <w:keepNext/>
              <w:spacing w:before="75" w:after="30"/>
              <w:ind w:left="240"/>
            </w:pPr>
            <w:r>
              <w:rPr>
                <w:rFonts w:ascii="Arial" w:eastAsia="Arial" w:hAnsi="Arial" w:cs="Arial"/>
                <w:color w:val="000000"/>
                <w:sz w:val="16"/>
              </w:rPr>
              <w:t>MTM adjustments and settlements on hedges</w:t>
            </w:r>
          </w:p>
        </w:tc>
        <w:tc>
          <w:tcPr>
            <w:tcW w:w="1725" w:type="dxa"/>
            <w:tcBorders>
              <w:top w:val="nil"/>
              <w:left w:val="nil"/>
              <w:bottom w:val="nil"/>
              <w:right w:val="nil"/>
            </w:tcBorders>
            <w:tcMar>
              <w:top w:w="0" w:type="dxa"/>
              <w:left w:w="0" w:type="dxa"/>
              <w:bottom w:w="0" w:type="dxa"/>
              <w:right w:w="15" w:type="dxa"/>
            </w:tcMar>
            <w:vAlign w:val="bottom"/>
          </w:tcPr>
          <w:p w14:paraId="42C359A3" w14:textId="77777777" w:rsidR="00847D8D" w:rsidRDefault="00CB34DA">
            <w:pPr>
              <w:keepNext/>
              <w:tabs>
                <w:tab w:val="left" w:pos="1213"/>
                <w:tab w:val="left" w:pos="1637"/>
              </w:tabs>
              <w:spacing w:before="75" w:after="30"/>
              <w:jc w:val="right"/>
            </w:pPr>
            <w:r>
              <w:rPr>
                <w:rFonts w:ascii="Arial" w:eastAsia="Arial" w:hAnsi="Arial" w:cs="Arial"/>
                <w:color w:val="000000"/>
                <w:sz w:val="16"/>
              </w:rPr>
              <w:tab/>
              <w:t>(70)</w:t>
            </w:r>
            <w:r>
              <w:rPr>
                <w:rFonts w:ascii="Arial" w:eastAsia="Arial" w:hAnsi="Arial" w:cs="Arial"/>
                <w:color w:val="000000"/>
                <w:sz w:val="16"/>
              </w:rPr>
              <w:tab/>
            </w:r>
          </w:p>
        </w:tc>
        <w:tc>
          <w:tcPr>
            <w:tcW w:w="1725" w:type="dxa"/>
            <w:tcBorders>
              <w:top w:val="nil"/>
              <w:left w:val="nil"/>
              <w:bottom w:val="nil"/>
              <w:right w:val="nil"/>
            </w:tcBorders>
            <w:tcMar>
              <w:top w:w="0" w:type="dxa"/>
              <w:left w:w="0" w:type="dxa"/>
              <w:bottom w:w="0" w:type="dxa"/>
              <w:right w:w="15" w:type="dxa"/>
            </w:tcMar>
            <w:vAlign w:val="bottom"/>
          </w:tcPr>
          <w:p w14:paraId="5B528DAB" w14:textId="77777777" w:rsidR="00847D8D" w:rsidRDefault="00CB34DA">
            <w:pPr>
              <w:keepNext/>
              <w:tabs>
                <w:tab w:val="left" w:pos="1213"/>
                <w:tab w:val="left" w:pos="1637"/>
              </w:tabs>
              <w:spacing w:before="75" w:after="30"/>
              <w:jc w:val="right"/>
            </w:pPr>
            <w:r>
              <w:rPr>
                <w:rFonts w:ascii="Arial" w:eastAsia="Arial" w:hAnsi="Arial" w:cs="Arial"/>
                <w:color w:val="000000"/>
                <w:sz w:val="16"/>
              </w:rPr>
              <w:tab/>
              <w:t>(22)</w:t>
            </w:r>
            <w:r>
              <w:rPr>
                <w:rFonts w:ascii="Arial" w:eastAsia="Arial" w:hAnsi="Arial" w:cs="Arial"/>
                <w:color w:val="000000"/>
                <w:sz w:val="16"/>
              </w:rPr>
              <w:tab/>
            </w:r>
          </w:p>
        </w:tc>
      </w:tr>
      <w:tr w:rsidR="00847D8D" w14:paraId="66428800" w14:textId="77777777">
        <w:trPr>
          <w:cantSplit/>
          <w:trHeight w:hRule="exact" w:val="255"/>
        </w:trPr>
        <w:tc>
          <w:tcPr>
            <w:tcW w:w="6810" w:type="dxa"/>
            <w:gridSpan w:val="2"/>
            <w:tcBorders>
              <w:top w:val="nil"/>
              <w:left w:val="nil"/>
              <w:bottom w:val="nil"/>
              <w:right w:val="nil"/>
            </w:tcBorders>
            <w:tcMar>
              <w:top w:w="0" w:type="dxa"/>
              <w:left w:w="53" w:type="dxa"/>
              <w:bottom w:w="0" w:type="dxa"/>
              <w:right w:w="53" w:type="dxa"/>
            </w:tcMar>
            <w:vAlign w:val="bottom"/>
          </w:tcPr>
          <w:p w14:paraId="0689FEDD" w14:textId="77777777" w:rsidR="00847D8D" w:rsidRDefault="00CB34DA">
            <w:pPr>
              <w:keepNext/>
              <w:spacing w:before="75" w:after="30"/>
              <w:ind w:left="240"/>
            </w:pPr>
            <w:r>
              <w:rPr>
                <w:rFonts w:ascii="Arial" w:eastAsia="Arial" w:hAnsi="Arial" w:cs="Arial"/>
                <w:color w:val="000000"/>
                <w:sz w:val="16"/>
              </w:rPr>
              <w:t>Third-party refinery sales</w:t>
            </w:r>
          </w:p>
        </w:tc>
        <w:tc>
          <w:tcPr>
            <w:tcW w:w="1725" w:type="dxa"/>
            <w:tcBorders>
              <w:top w:val="nil"/>
              <w:left w:val="nil"/>
              <w:bottom w:val="nil"/>
              <w:right w:val="nil"/>
            </w:tcBorders>
            <w:tcMar>
              <w:top w:w="0" w:type="dxa"/>
              <w:left w:w="0" w:type="dxa"/>
              <w:bottom w:w="0" w:type="dxa"/>
              <w:right w:w="15" w:type="dxa"/>
            </w:tcMar>
            <w:vAlign w:val="bottom"/>
          </w:tcPr>
          <w:p w14:paraId="770310F0" w14:textId="77777777" w:rsidR="00847D8D" w:rsidRDefault="00CB34DA">
            <w:pPr>
              <w:keepNext/>
              <w:tabs>
                <w:tab w:val="left" w:pos="991"/>
                <w:tab w:val="left" w:pos="1637"/>
              </w:tabs>
              <w:spacing w:before="75" w:after="30"/>
              <w:jc w:val="right"/>
            </w:pPr>
            <w:r>
              <w:rPr>
                <w:rFonts w:ascii="Arial" w:eastAsia="Arial" w:hAnsi="Arial" w:cs="Arial"/>
                <w:color w:val="000000"/>
                <w:sz w:val="16"/>
              </w:rPr>
              <w:tab/>
              <w:t>(1,142)</w:t>
            </w:r>
            <w:r>
              <w:rPr>
                <w:rFonts w:ascii="Arial" w:eastAsia="Arial" w:hAnsi="Arial" w:cs="Arial"/>
                <w:color w:val="000000"/>
                <w:sz w:val="16"/>
              </w:rPr>
              <w:tab/>
            </w:r>
          </w:p>
        </w:tc>
        <w:tc>
          <w:tcPr>
            <w:tcW w:w="1725" w:type="dxa"/>
            <w:tcBorders>
              <w:top w:val="nil"/>
              <w:left w:val="nil"/>
              <w:bottom w:val="nil"/>
              <w:right w:val="nil"/>
            </w:tcBorders>
            <w:tcMar>
              <w:top w:w="0" w:type="dxa"/>
              <w:left w:w="0" w:type="dxa"/>
              <w:bottom w:w="0" w:type="dxa"/>
              <w:right w:w="15" w:type="dxa"/>
            </w:tcMar>
            <w:vAlign w:val="bottom"/>
          </w:tcPr>
          <w:p w14:paraId="4BADD148" w14:textId="77777777" w:rsidR="00847D8D" w:rsidRDefault="00CB34DA">
            <w:pPr>
              <w:keepNext/>
              <w:tabs>
                <w:tab w:val="left" w:pos="1301"/>
                <w:tab w:val="left" w:pos="1637"/>
              </w:tabs>
              <w:spacing w:before="75" w:after="30"/>
              <w:jc w:val="right"/>
            </w:pPr>
            <w:r>
              <w:rPr>
                <w:rFonts w:ascii="Arial" w:eastAsia="Arial" w:hAnsi="Arial" w:cs="Arial"/>
                <w:color w:val="000000"/>
                <w:sz w:val="16"/>
              </w:rPr>
              <w:tab/>
              <w:t>(2)</w:t>
            </w:r>
            <w:r>
              <w:rPr>
                <w:rFonts w:ascii="Arial" w:eastAsia="Arial" w:hAnsi="Arial" w:cs="Arial"/>
                <w:color w:val="000000"/>
                <w:sz w:val="16"/>
              </w:rPr>
              <w:tab/>
            </w:r>
          </w:p>
        </w:tc>
      </w:tr>
      <w:tr w:rsidR="00847D8D" w14:paraId="50FE539A" w14:textId="77777777">
        <w:trPr>
          <w:cantSplit/>
          <w:trHeight w:hRule="exact" w:val="255"/>
        </w:trPr>
        <w:tc>
          <w:tcPr>
            <w:tcW w:w="6810" w:type="dxa"/>
            <w:gridSpan w:val="2"/>
            <w:tcBorders>
              <w:top w:val="nil"/>
              <w:left w:val="nil"/>
              <w:bottom w:val="single" w:sz="8" w:space="0" w:color="000000"/>
              <w:right w:val="nil"/>
            </w:tcBorders>
            <w:tcMar>
              <w:top w:w="0" w:type="dxa"/>
              <w:left w:w="53" w:type="dxa"/>
              <w:bottom w:w="0" w:type="dxa"/>
              <w:right w:w="53" w:type="dxa"/>
            </w:tcMar>
            <w:vAlign w:val="bottom"/>
          </w:tcPr>
          <w:p w14:paraId="216867D4" w14:textId="77777777" w:rsidR="00847D8D" w:rsidRDefault="00CB34DA">
            <w:pPr>
              <w:keepNext/>
              <w:spacing w:before="75" w:after="30"/>
              <w:ind w:left="240"/>
            </w:pPr>
            <w:r>
              <w:rPr>
                <w:rFonts w:ascii="Arial" w:eastAsia="Arial" w:hAnsi="Arial" w:cs="Arial"/>
                <w:color w:val="000000"/>
                <w:sz w:val="16"/>
              </w:rPr>
              <w:t>Delta Private Jets adjustment</w:t>
            </w:r>
          </w:p>
        </w:tc>
        <w:tc>
          <w:tcPr>
            <w:tcW w:w="1725" w:type="dxa"/>
            <w:tcBorders>
              <w:top w:val="nil"/>
              <w:left w:val="nil"/>
              <w:bottom w:val="single" w:sz="8" w:space="0" w:color="000000"/>
              <w:right w:val="nil"/>
            </w:tcBorders>
            <w:tcMar>
              <w:top w:w="0" w:type="dxa"/>
              <w:left w:w="0" w:type="dxa"/>
              <w:bottom w:w="0" w:type="dxa"/>
              <w:right w:w="15" w:type="dxa"/>
            </w:tcMar>
            <w:vAlign w:val="bottom"/>
          </w:tcPr>
          <w:p w14:paraId="3D640536" w14:textId="77777777" w:rsidR="00847D8D" w:rsidRDefault="00CB34DA">
            <w:pPr>
              <w:keepNext/>
              <w:tabs>
                <w:tab w:val="left" w:pos="1303"/>
                <w:tab w:val="left" w:pos="1657"/>
              </w:tabs>
              <w:spacing w:before="75" w:after="30"/>
              <w:jc w:val="right"/>
            </w:pPr>
            <w:r>
              <w:rPr>
                <w:rFonts w:ascii="Arial" w:eastAsia="Arial" w:hAnsi="Arial" w:cs="Arial"/>
                <w:color w:val="000000"/>
                <w:sz w:val="16"/>
              </w:rPr>
              <w:tab/>
              <w:t>—</w:t>
            </w:r>
            <w:r>
              <w:rPr>
                <w:rFonts w:ascii="Arial" w:eastAsia="Arial" w:hAnsi="Arial" w:cs="Arial"/>
                <w:color w:val="000000"/>
                <w:sz w:val="16"/>
              </w:rPr>
              <w:tab/>
            </w:r>
          </w:p>
        </w:tc>
        <w:tc>
          <w:tcPr>
            <w:tcW w:w="1725" w:type="dxa"/>
            <w:tcBorders>
              <w:top w:val="nil"/>
              <w:left w:val="nil"/>
              <w:bottom w:val="single" w:sz="8" w:space="0" w:color="000000"/>
              <w:right w:val="nil"/>
            </w:tcBorders>
            <w:tcMar>
              <w:top w:w="0" w:type="dxa"/>
              <w:left w:w="0" w:type="dxa"/>
              <w:bottom w:w="0" w:type="dxa"/>
              <w:right w:w="15" w:type="dxa"/>
            </w:tcMar>
            <w:vAlign w:val="bottom"/>
          </w:tcPr>
          <w:p w14:paraId="4128B040" w14:textId="77777777" w:rsidR="00847D8D" w:rsidRDefault="00CB34DA">
            <w:pPr>
              <w:keepNext/>
              <w:tabs>
                <w:tab w:val="left" w:pos="1213"/>
                <w:tab w:val="left" w:pos="1637"/>
              </w:tabs>
              <w:spacing w:before="75" w:after="30"/>
              <w:jc w:val="right"/>
            </w:pPr>
            <w:r>
              <w:rPr>
                <w:rFonts w:ascii="Arial" w:eastAsia="Arial" w:hAnsi="Arial" w:cs="Arial"/>
                <w:color w:val="000000"/>
                <w:sz w:val="16"/>
              </w:rPr>
              <w:tab/>
              <w:t>(55)</w:t>
            </w:r>
            <w:r>
              <w:rPr>
                <w:rFonts w:ascii="Arial" w:eastAsia="Arial" w:hAnsi="Arial" w:cs="Arial"/>
                <w:color w:val="000000"/>
                <w:sz w:val="16"/>
              </w:rPr>
              <w:tab/>
            </w:r>
          </w:p>
        </w:tc>
      </w:tr>
      <w:tr w:rsidR="00847D8D" w14:paraId="465A650E" w14:textId="77777777">
        <w:trPr>
          <w:cantSplit/>
          <w:trHeight w:hRule="exact" w:val="255"/>
        </w:trPr>
        <w:tc>
          <w:tcPr>
            <w:tcW w:w="6810" w:type="dxa"/>
            <w:gridSpan w:val="2"/>
            <w:tcBorders>
              <w:top w:val="nil"/>
              <w:left w:val="nil"/>
              <w:bottom w:val="nil"/>
              <w:right w:val="nil"/>
            </w:tcBorders>
            <w:tcMar>
              <w:top w:w="0" w:type="dxa"/>
              <w:left w:w="53" w:type="dxa"/>
              <w:bottom w:w="0" w:type="dxa"/>
              <w:right w:w="53" w:type="dxa"/>
            </w:tcMar>
            <w:vAlign w:val="bottom"/>
          </w:tcPr>
          <w:p w14:paraId="47DA184E" w14:textId="77777777" w:rsidR="00847D8D" w:rsidRDefault="00CB34DA">
            <w:pPr>
              <w:keepNext/>
              <w:spacing w:before="55" w:after="30"/>
            </w:pPr>
            <w:r>
              <w:rPr>
                <w:rFonts w:ascii="Arial" w:eastAsia="Arial" w:hAnsi="Arial" w:cs="Arial"/>
                <w:color w:val="000000"/>
                <w:sz w:val="16"/>
              </w:rPr>
              <w:t>Operating expense, adjusted</w:t>
            </w:r>
          </w:p>
        </w:tc>
        <w:tc>
          <w:tcPr>
            <w:tcW w:w="1725" w:type="dxa"/>
            <w:tcBorders>
              <w:top w:val="single" w:sz="8" w:space="0" w:color="000000"/>
              <w:left w:val="nil"/>
              <w:bottom w:val="nil"/>
              <w:right w:val="nil"/>
            </w:tcBorders>
            <w:tcMar>
              <w:top w:w="0" w:type="dxa"/>
              <w:left w:w="0" w:type="dxa"/>
              <w:bottom w:w="0" w:type="dxa"/>
              <w:right w:w="15" w:type="dxa"/>
            </w:tcMar>
            <w:vAlign w:val="bottom"/>
          </w:tcPr>
          <w:p w14:paraId="14E34E9E" w14:textId="77777777" w:rsidR="00847D8D" w:rsidRDefault="00CB34DA">
            <w:pPr>
              <w:keepNext/>
              <w:tabs>
                <w:tab w:val="left" w:pos="975"/>
                <w:tab w:val="left" w:pos="1657"/>
              </w:tabs>
              <w:spacing w:before="55" w:after="30"/>
              <w:jc w:val="right"/>
            </w:pPr>
            <w:r>
              <w:rPr>
                <w:rFonts w:ascii="Arial" w:eastAsia="Arial" w:hAnsi="Arial" w:cs="Arial"/>
                <w:color w:val="000000"/>
                <w:sz w:val="16"/>
              </w:rPr>
              <w:t>$</w:t>
            </w:r>
            <w:r>
              <w:rPr>
                <w:rFonts w:ascii="Arial" w:eastAsia="Arial" w:hAnsi="Arial" w:cs="Arial"/>
                <w:color w:val="000000"/>
                <w:sz w:val="16"/>
              </w:rPr>
              <w:tab/>
              <w:t>10,871</w:t>
            </w:r>
            <w:r>
              <w:rPr>
                <w:rFonts w:ascii="Arial" w:eastAsia="Arial" w:hAnsi="Arial" w:cs="Arial"/>
                <w:color w:val="000000"/>
                <w:sz w:val="16"/>
              </w:rPr>
              <w:tab/>
            </w:r>
          </w:p>
        </w:tc>
        <w:tc>
          <w:tcPr>
            <w:tcW w:w="1725" w:type="dxa"/>
            <w:tcBorders>
              <w:top w:val="single" w:sz="8" w:space="0" w:color="000000"/>
              <w:left w:val="nil"/>
              <w:bottom w:val="nil"/>
              <w:right w:val="nil"/>
            </w:tcBorders>
            <w:tcMar>
              <w:top w:w="0" w:type="dxa"/>
              <w:left w:w="0" w:type="dxa"/>
              <w:bottom w:w="0" w:type="dxa"/>
              <w:right w:w="15" w:type="dxa"/>
            </w:tcMar>
            <w:vAlign w:val="bottom"/>
          </w:tcPr>
          <w:p w14:paraId="6F4BB48D" w14:textId="77777777" w:rsidR="00847D8D" w:rsidRDefault="00CB34DA">
            <w:pPr>
              <w:keepNext/>
              <w:tabs>
                <w:tab w:val="left" w:pos="1064"/>
                <w:tab w:val="left" w:pos="1657"/>
              </w:tabs>
              <w:spacing w:before="55" w:after="30"/>
              <w:jc w:val="right"/>
            </w:pPr>
            <w:r>
              <w:rPr>
                <w:rFonts w:ascii="Arial" w:eastAsia="Arial" w:hAnsi="Arial" w:cs="Arial"/>
                <w:color w:val="000000"/>
                <w:sz w:val="16"/>
              </w:rPr>
              <w:t>$</w:t>
            </w:r>
            <w:r>
              <w:rPr>
                <w:rFonts w:ascii="Arial" w:eastAsia="Arial" w:hAnsi="Arial" w:cs="Arial"/>
                <w:color w:val="000000"/>
                <w:sz w:val="16"/>
              </w:rPr>
              <w:tab/>
              <w:t>9,961</w:t>
            </w:r>
            <w:r>
              <w:rPr>
                <w:rFonts w:ascii="Arial" w:eastAsia="Arial" w:hAnsi="Arial" w:cs="Arial"/>
                <w:color w:val="000000"/>
                <w:sz w:val="16"/>
              </w:rPr>
              <w:tab/>
            </w:r>
          </w:p>
        </w:tc>
      </w:tr>
      <w:tr w:rsidR="00847D8D" w14:paraId="6BEAF88E" w14:textId="77777777">
        <w:trPr>
          <w:cantSplit/>
          <w:trHeight w:hRule="exact" w:val="255"/>
        </w:trPr>
        <w:tc>
          <w:tcPr>
            <w:tcW w:w="268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14E3B037" w14:textId="77777777" w:rsidR="00847D8D" w:rsidRDefault="00847D8D">
            <w:pPr>
              <w:keepNext/>
            </w:pPr>
          </w:p>
        </w:tc>
        <w:tc>
          <w:tcPr>
            <w:tcW w:w="412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7DEBF78E" w14:textId="77777777" w:rsidR="00847D8D" w:rsidRDefault="00847D8D">
            <w:pPr>
              <w:keepNext/>
            </w:pPr>
          </w:p>
        </w:tc>
        <w:tc>
          <w:tcPr>
            <w:tcW w:w="3450" w:type="dxa"/>
            <w:gridSpan w:val="2"/>
            <w:tcBorders>
              <w:top w:val="double" w:sz="8" w:space="0" w:color="000000"/>
              <w:left w:val="nil"/>
              <w:bottom w:val="nil"/>
              <w:right w:val="nil"/>
            </w:tcBorders>
            <w:shd w:val="clear" w:color="auto" w:fill="FFFFFF"/>
            <w:tcMar>
              <w:top w:w="0" w:type="dxa"/>
              <w:left w:w="0" w:type="dxa"/>
              <w:bottom w:w="0" w:type="dxa"/>
              <w:right w:w="0" w:type="dxa"/>
            </w:tcMar>
            <w:vAlign w:val="bottom"/>
          </w:tcPr>
          <w:p w14:paraId="60851106" w14:textId="77777777" w:rsidR="00847D8D" w:rsidRDefault="00847D8D">
            <w:pPr>
              <w:keepNext/>
            </w:pPr>
          </w:p>
        </w:tc>
      </w:tr>
      <w:tr w:rsidR="00847D8D" w14:paraId="585E619B" w14:textId="77777777">
        <w:trPr>
          <w:cantSplit/>
          <w:trHeight w:hRule="exact" w:val="255"/>
        </w:trPr>
        <w:tc>
          <w:tcPr>
            <w:tcW w:w="2685" w:type="dxa"/>
            <w:tcBorders>
              <w:top w:val="nil"/>
              <w:left w:val="nil"/>
              <w:bottom w:val="nil"/>
              <w:right w:val="nil"/>
            </w:tcBorders>
            <w:tcMar>
              <w:top w:w="0" w:type="dxa"/>
              <w:left w:w="0" w:type="dxa"/>
              <w:bottom w:w="0" w:type="dxa"/>
              <w:right w:w="0" w:type="dxa"/>
            </w:tcMar>
            <w:vAlign w:val="bottom"/>
          </w:tcPr>
          <w:p w14:paraId="304E5693" w14:textId="77777777" w:rsidR="00847D8D" w:rsidRDefault="00847D8D">
            <w:pPr>
              <w:keepNext/>
            </w:pPr>
          </w:p>
        </w:tc>
        <w:tc>
          <w:tcPr>
            <w:tcW w:w="4125" w:type="dxa"/>
            <w:tcBorders>
              <w:top w:val="nil"/>
              <w:left w:val="nil"/>
              <w:bottom w:val="nil"/>
              <w:right w:val="nil"/>
            </w:tcBorders>
            <w:tcMar>
              <w:top w:w="0" w:type="dxa"/>
              <w:left w:w="0" w:type="dxa"/>
              <w:bottom w:w="0" w:type="dxa"/>
              <w:right w:w="0" w:type="dxa"/>
            </w:tcMar>
            <w:vAlign w:val="bottom"/>
          </w:tcPr>
          <w:p w14:paraId="485C09F6" w14:textId="77777777" w:rsidR="00847D8D" w:rsidRDefault="00847D8D">
            <w:pPr>
              <w:keepNext/>
            </w:pPr>
          </w:p>
        </w:tc>
        <w:tc>
          <w:tcPr>
            <w:tcW w:w="3450" w:type="dxa"/>
            <w:gridSpan w:val="2"/>
            <w:tcBorders>
              <w:top w:val="nil"/>
              <w:left w:val="nil"/>
              <w:bottom w:val="nil"/>
              <w:right w:val="nil"/>
            </w:tcBorders>
            <w:tcMar>
              <w:top w:w="0" w:type="dxa"/>
              <w:left w:w="53" w:type="dxa"/>
              <w:bottom w:w="0" w:type="dxa"/>
              <w:right w:w="53" w:type="dxa"/>
            </w:tcMar>
            <w:vAlign w:val="bottom"/>
          </w:tcPr>
          <w:p w14:paraId="0DF703ED" w14:textId="77777777" w:rsidR="00847D8D" w:rsidRDefault="00CB34DA">
            <w:pPr>
              <w:keepNext/>
              <w:spacing w:before="55" w:after="30"/>
              <w:jc w:val="center"/>
            </w:pPr>
            <w:r>
              <w:rPr>
                <w:rFonts w:ascii="Arial" w:eastAsia="Arial" w:hAnsi="Arial" w:cs="Arial"/>
                <w:b/>
                <w:color w:val="000000"/>
                <w:sz w:val="16"/>
              </w:rPr>
              <w:t>Year Ended</w:t>
            </w:r>
          </w:p>
        </w:tc>
      </w:tr>
      <w:tr w:rsidR="00847D8D" w14:paraId="2E654970" w14:textId="77777777">
        <w:trPr>
          <w:cantSplit/>
          <w:trHeight w:hRule="exact" w:val="255"/>
        </w:trPr>
        <w:tc>
          <w:tcPr>
            <w:tcW w:w="6810" w:type="dxa"/>
            <w:gridSpan w:val="2"/>
            <w:tcBorders>
              <w:top w:val="nil"/>
              <w:left w:val="nil"/>
              <w:bottom w:val="single" w:sz="8" w:space="0" w:color="000000"/>
              <w:right w:val="nil"/>
            </w:tcBorders>
            <w:tcMar>
              <w:top w:w="0" w:type="dxa"/>
              <w:left w:w="53" w:type="dxa"/>
              <w:bottom w:w="0" w:type="dxa"/>
              <w:right w:w="53" w:type="dxa"/>
            </w:tcMar>
            <w:vAlign w:val="bottom"/>
          </w:tcPr>
          <w:p w14:paraId="37D34E3A" w14:textId="77777777" w:rsidR="00847D8D" w:rsidRDefault="00CB34DA">
            <w:pPr>
              <w:keepNext/>
              <w:spacing w:before="55" w:after="30"/>
            </w:pPr>
            <w:r>
              <w:rPr>
                <w:rFonts w:ascii="Arial" w:eastAsia="Arial" w:hAnsi="Arial" w:cs="Arial"/>
                <w:color w:val="000000"/>
                <w:sz w:val="16"/>
              </w:rPr>
              <w:t>(in millions)</w:t>
            </w:r>
          </w:p>
        </w:tc>
        <w:tc>
          <w:tcPr>
            <w:tcW w:w="172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406CD585" w14:textId="77777777" w:rsidR="00847D8D" w:rsidRDefault="00CB34DA">
            <w:pPr>
              <w:keepNext/>
              <w:spacing w:before="55" w:after="30"/>
              <w:jc w:val="center"/>
            </w:pPr>
            <w:r>
              <w:rPr>
                <w:rFonts w:ascii="Arial" w:eastAsia="Arial" w:hAnsi="Arial" w:cs="Arial"/>
                <w:b/>
                <w:color w:val="000000"/>
                <w:sz w:val="16"/>
              </w:rPr>
              <w:t>December 31, 2022</w:t>
            </w:r>
          </w:p>
        </w:tc>
        <w:tc>
          <w:tcPr>
            <w:tcW w:w="172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2A482FFA" w14:textId="77777777" w:rsidR="00847D8D" w:rsidRDefault="00CB34DA">
            <w:pPr>
              <w:keepNext/>
              <w:spacing w:before="55" w:after="30"/>
              <w:jc w:val="center"/>
            </w:pPr>
            <w:r>
              <w:rPr>
                <w:rFonts w:ascii="Arial" w:eastAsia="Arial" w:hAnsi="Arial" w:cs="Arial"/>
                <w:b/>
                <w:color w:val="000000"/>
                <w:sz w:val="16"/>
              </w:rPr>
              <w:t>December 31, 2019</w:t>
            </w:r>
          </w:p>
        </w:tc>
      </w:tr>
      <w:tr w:rsidR="00847D8D" w14:paraId="5DF01765" w14:textId="77777777">
        <w:trPr>
          <w:cantSplit/>
          <w:trHeight w:hRule="exact" w:val="255"/>
        </w:trPr>
        <w:tc>
          <w:tcPr>
            <w:tcW w:w="6810" w:type="dxa"/>
            <w:gridSpan w:val="2"/>
            <w:tcBorders>
              <w:top w:val="nil"/>
              <w:left w:val="nil"/>
              <w:bottom w:val="nil"/>
              <w:right w:val="nil"/>
            </w:tcBorders>
            <w:tcMar>
              <w:top w:w="0" w:type="dxa"/>
              <w:left w:w="53" w:type="dxa"/>
              <w:bottom w:w="0" w:type="dxa"/>
              <w:right w:w="53" w:type="dxa"/>
            </w:tcMar>
            <w:vAlign w:val="bottom"/>
          </w:tcPr>
          <w:p w14:paraId="7EBF0954" w14:textId="77777777" w:rsidR="00847D8D" w:rsidRDefault="00CB34DA">
            <w:pPr>
              <w:keepNext/>
              <w:spacing w:before="55" w:after="30"/>
            </w:pPr>
            <w:r>
              <w:rPr>
                <w:rFonts w:ascii="Arial" w:eastAsia="Arial" w:hAnsi="Arial" w:cs="Arial"/>
                <w:color w:val="000000"/>
                <w:sz w:val="16"/>
              </w:rPr>
              <w:t>Operating expense</w:t>
            </w:r>
          </w:p>
        </w:tc>
        <w:tc>
          <w:tcPr>
            <w:tcW w:w="1725" w:type="dxa"/>
            <w:tcBorders>
              <w:top w:val="single" w:sz="8" w:space="0" w:color="000000"/>
              <w:left w:val="nil"/>
              <w:bottom w:val="nil"/>
              <w:right w:val="nil"/>
            </w:tcBorders>
            <w:tcMar>
              <w:top w:w="0" w:type="dxa"/>
              <w:left w:w="0" w:type="dxa"/>
              <w:bottom w:w="0" w:type="dxa"/>
              <w:right w:w="15" w:type="dxa"/>
            </w:tcMar>
            <w:vAlign w:val="bottom"/>
          </w:tcPr>
          <w:p w14:paraId="01D5CBD6" w14:textId="77777777" w:rsidR="00847D8D" w:rsidRDefault="00CB34DA">
            <w:pPr>
              <w:keepNext/>
              <w:tabs>
                <w:tab w:val="left" w:pos="975"/>
                <w:tab w:val="left" w:pos="1657"/>
              </w:tabs>
              <w:spacing w:before="55" w:after="30"/>
              <w:jc w:val="right"/>
            </w:pPr>
            <w:r>
              <w:rPr>
                <w:rFonts w:ascii="Arial" w:eastAsia="Arial" w:hAnsi="Arial" w:cs="Arial"/>
                <w:color w:val="000000"/>
                <w:sz w:val="16"/>
              </w:rPr>
              <w:t>$</w:t>
            </w:r>
            <w:r>
              <w:rPr>
                <w:rFonts w:ascii="Arial" w:eastAsia="Arial" w:hAnsi="Arial" w:cs="Arial"/>
                <w:color w:val="000000"/>
                <w:sz w:val="16"/>
              </w:rPr>
              <w:tab/>
              <w:t>46,921</w:t>
            </w:r>
            <w:r>
              <w:rPr>
                <w:rFonts w:ascii="Arial" w:eastAsia="Arial" w:hAnsi="Arial" w:cs="Arial"/>
                <w:color w:val="000000"/>
                <w:sz w:val="16"/>
              </w:rPr>
              <w:tab/>
            </w:r>
          </w:p>
        </w:tc>
        <w:tc>
          <w:tcPr>
            <w:tcW w:w="1725" w:type="dxa"/>
            <w:tcBorders>
              <w:top w:val="single" w:sz="8" w:space="0" w:color="000000"/>
              <w:left w:val="nil"/>
              <w:bottom w:val="nil"/>
              <w:right w:val="nil"/>
            </w:tcBorders>
            <w:tcMar>
              <w:top w:w="0" w:type="dxa"/>
              <w:left w:w="0" w:type="dxa"/>
              <w:bottom w:w="0" w:type="dxa"/>
              <w:right w:w="15" w:type="dxa"/>
            </w:tcMar>
            <w:vAlign w:val="bottom"/>
          </w:tcPr>
          <w:p w14:paraId="01F98F03" w14:textId="77777777" w:rsidR="00847D8D" w:rsidRDefault="00CB34DA">
            <w:pPr>
              <w:keepNext/>
              <w:tabs>
                <w:tab w:val="left" w:pos="975"/>
                <w:tab w:val="left" w:pos="1657"/>
              </w:tabs>
              <w:spacing w:before="55" w:after="30"/>
              <w:jc w:val="right"/>
            </w:pPr>
            <w:r>
              <w:rPr>
                <w:rFonts w:ascii="Arial" w:eastAsia="Arial" w:hAnsi="Arial" w:cs="Arial"/>
                <w:color w:val="000000"/>
                <w:sz w:val="16"/>
              </w:rPr>
              <w:t>$</w:t>
            </w:r>
            <w:r>
              <w:rPr>
                <w:rFonts w:ascii="Arial" w:eastAsia="Arial" w:hAnsi="Arial" w:cs="Arial"/>
                <w:color w:val="000000"/>
                <w:sz w:val="16"/>
              </w:rPr>
              <w:tab/>
              <w:t>40,389</w:t>
            </w:r>
            <w:r>
              <w:rPr>
                <w:rFonts w:ascii="Arial" w:eastAsia="Arial" w:hAnsi="Arial" w:cs="Arial"/>
                <w:color w:val="000000"/>
                <w:sz w:val="16"/>
              </w:rPr>
              <w:tab/>
            </w:r>
          </w:p>
        </w:tc>
      </w:tr>
      <w:tr w:rsidR="00847D8D" w14:paraId="35AC54C2" w14:textId="77777777">
        <w:trPr>
          <w:cantSplit/>
          <w:trHeight w:hRule="exact" w:val="255"/>
        </w:trPr>
        <w:tc>
          <w:tcPr>
            <w:tcW w:w="6810" w:type="dxa"/>
            <w:gridSpan w:val="2"/>
            <w:tcBorders>
              <w:top w:val="nil"/>
              <w:left w:val="nil"/>
              <w:bottom w:val="nil"/>
              <w:right w:val="nil"/>
            </w:tcBorders>
            <w:tcMar>
              <w:top w:w="0" w:type="dxa"/>
              <w:left w:w="53" w:type="dxa"/>
              <w:bottom w:w="0" w:type="dxa"/>
              <w:right w:w="53" w:type="dxa"/>
            </w:tcMar>
            <w:vAlign w:val="bottom"/>
          </w:tcPr>
          <w:p w14:paraId="5EBE5C18" w14:textId="77777777" w:rsidR="00847D8D" w:rsidRDefault="00CB34DA">
            <w:pPr>
              <w:keepNext/>
              <w:spacing w:before="75" w:after="30"/>
            </w:pPr>
            <w:r>
              <w:rPr>
                <w:rFonts w:ascii="Arial" w:eastAsia="Arial" w:hAnsi="Arial" w:cs="Arial"/>
                <w:color w:val="000000"/>
                <w:sz w:val="16"/>
              </w:rPr>
              <w:t>Adjusted for:</w:t>
            </w:r>
          </w:p>
        </w:tc>
        <w:tc>
          <w:tcPr>
            <w:tcW w:w="1725" w:type="dxa"/>
            <w:tcBorders>
              <w:top w:val="nil"/>
              <w:left w:val="nil"/>
              <w:bottom w:val="nil"/>
              <w:right w:val="nil"/>
            </w:tcBorders>
            <w:tcMar>
              <w:top w:w="0" w:type="dxa"/>
              <w:left w:w="0" w:type="dxa"/>
              <w:bottom w:w="0" w:type="dxa"/>
              <w:right w:w="0" w:type="dxa"/>
            </w:tcMar>
            <w:vAlign w:val="bottom"/>
          </w:tcPr>
          <w:p w14:paraId="47DFF82F" w14:textId="77777777" w:rsidR="00847D8D" w:rsidRDefault="00847D8D">
            <w:pPr>
              <w:keepNext/>
            </w:pPr>
          </w:p>
        </w:tc>
        <w:tc>
          <w:tcPr>
            <w:tcW w:w="1725" w:type="dxa"/>
            <w:tcBorders>
              <w:top w:val="nil"/>
              <w:left w:val="nil"/>
              <w:bottom w:val="nil"/>
              <w:right w:val="nil"/>
            </w:tcBorders>
            <w:tcMar>
              <w:top w:w="0" w:type="dxa"/>
              <w:left w:w="0" w:type="dxa"/>
              <w:bottom w:w="0" w:type="dxa"/>
              <w:right w:w="0" w:type="dxa"/>
            </w:tcMar>
            <w:vAlign w:val="bottom"/>
          </w:tcPr>
          <w:p w14:paraId="7640F963" w14:textId="77777777" w:rsidR="00847D8D" w:rsidRDefault="00847D8D">
            <w:pPr>
              <w:keepNext/>
            </w:pPr>
          </w:p>
        </w:tc>
      </w:tr>
      <w:tr w:rsidR="00847D8D" w14:paraId="1AD3F93D" w14:textId="77777777">
        <w:trPr>
          <w:cantSplit/>
          <w:trHeight w:hRule="exact" w:val="255"/>
        </w:trPr>
        <w:tc>
          <w:tcPr>
            <w:tcW w:w="6810" w:type="dxa"/>
            <w:gridSpan w:val="2"/>
            <w:tcBorders>
              <w:top w:val="nil"/>
              <w:left w:val="nil"/>
              <w:bottom w:val="nil"/>
              <w:right w:val="nil"/>
            </w:tcBorders>
            <w:tcMar>
              <w:top w:w="0" w:type="dxa"/>
              <w:left w:w="53" w:type="dxa"/>
              <w:bottom w:w="0" w:type="dxa"/>
              <w:right w:w="53" w:type="dxa"/>
            </w:tcMar>
            <w:vAlign w:val="bottom"/>
          </w:tcPr>
          <w:p w14:paraId="2F3C71D1" w14:textId="77777777" w:rsidR="00847D8D" w:rsidRDefault="00CB34DA">
            <w:pPr>
              <w:keepNext/>
              <w:spacing w:before="75" w:after="30"/>
              <w:ind w:left="240"/>
            </w:pPr>
            <w:r>
              <w:rPr>
                <w:rFonts w:ascii="Arial" w:eastAsia="Arial" w:hAnsi="Arial" w:cs="Arial"/>
                <w:color w:val="000000"/>
                <w:sz w:val="16"/>
              </w:rPr>
              <w:t>Restructuring charges</w:t>
            </w:r>
          </w:p>
        </w:tc>
        <w:tc>
          <w:tcPr>
            <w:tcW w:w="1725" w:type="dxa"/>
            <w:tcBorders>
              <w:top w:val="nil"/>
              <w:left w:val="nil"/>
              <w:bottom w:val="nil"/>
              <w:right w:val="nil"/>
            </w:tcBorders>
            <w:tcMar>
              <w:top w:w="0" w:type="dxa"/>
              <w:left w:w="0" w:type="dxa"/>
              <w:bottom w:w="0" w:type="dxa"/>
              <w:right w:w="15" w:type="dxa"/>
            </w:tcMar>
            <w:vAlign w:val="bottom"/>
          </w:tcPr>
          <w:p w14:paraId="3CE72283" w14:textId="77777777" w:rsidR="00847D8D" w:rsidRDefault="00CB34DA">
            <w:pPr>
              <w:keepNext/>
              <w:tabs>
                <w:tab w:val="left" w:pos="1197"/>
                <w:tab w:val="left" w:pos="1657"/>
              </w:tabs>
              <w:spacing w:before="75" w:after="30"/>
              <w:jc w:val="right"/>
            </w:pPr>
            <w:r>
              <w:rPr>
                <w:rFonts w:ascii="Arial" w:eastAsia="Arial" w:hAnsi="Arial" w:cs="Arial"/>
                <w:color w:val="000000"/>
                <w:sz w:val="16"/>
              </w:rPr>
              <w:tab/>
              <w:t>124</w:t>
            </w:r>
            <w:r>
              <w:rPr>
                <w:rFonts w:ascii="Arial" w:eastAsia="Arial" w:hAnsi="Arial" w:cs="Arial"/>
                <w:color w:val="000000"/>
                <w:sz w:val="16"/>
              </w:rPr>
              <w:tab/>
            </w:r>
          </w:p>
        </w:tc>
        <w:tc>
          <w:tcPr>
            <w:tcW w:w="1725" w:type="dxa"/>
            <w:tcBorders>
              <w:top w:val="nil"/>
              <w:left w:val="nil"/>
              <w:bottom w:val="nil"/>
              <w:right w:val="nil"/>
            </w:tcBorders>
            <w:tcMar>
              <w:top w:w="0" w:type="dxa"/>
              <w:left w:w="0" w:type="dxa"/>
              <w:bottom w:w="0" w:type="dxa"/>
              <w:right w:w="15" w:type="dxa"/>
            </w:tcMar>
            <w:vAlign w:val="bottom"/>
          </w:tcPr>
          <w:p w14:paraId="0A23CF4A" w14:textId="77777777" w:rsidR="00847D8D" w:rsidRDefault="00CB34DA">
            <w:pPr>
              <w:keepNext/>
              <w:tabs>
                <w:tab w:val="left" w:pos="1303"/>
                <w:tab w:val="left" w:pos="1657"/>
              </w:tabs>
              <w:spacing w:before="75" w:after="30"/>
              <w:jc w:val="right"/>
            </w:pPr>
            <w:r>
              <w:rPr>
                <w:rFonts w:ascii="Arial" w:eastAsia="Arial" w:hAnsi="Arial" w:cs="Arial"/>
                <w:color w:val="000000"/>
                <w:sz w:val="16"/>
              </w:rPr>
              <w:tab/>
              <w:t>—</w:t>
            </w:r>
            <w:r>
              <w:rPr>
                <w:rFonts w:ascii="Arial" w:eastAsia="Arial" w:hAnsi="Arial" w:cs="Arial"/>
                <w:color w:val="000000"/>
                <w:sz w:val="16"/>
              </w:rPr>
              <w:tab/>
            </w:r>
          </w:p>
        </w:tc>
      </w:tr>
      <w:tr w:rsidR="00847D8D" w14:paraId="5F47E583" w14:textId="77777777">
        <w:trPr>
          <w:cantSplit/>
          <w:trHeight w:hRule="exact" w:val="255"/>
        </w:trPr>
        <w:tc>
          <w:tcPr>
            <w:tcW w:w="6810" w:type="dxa"/>
            <w:gridSpan w:val="2"/>
            <w:tcBorders>
              <w:top w:val="nil"/>
              <w:left w:val="nil"/>
              <w:bottom w:val="nil"/>
              <w:right w:val="nil"/>
            </w:tcBorders>
            <w:tcMar>
              <w:top w:w="0" w:type="dxa"/>
              <w:left w:w="53" w:type="dxa"/>
              <w:bottom w:w="0" w:type="dxa"/>
              <w:right w:w="53" w:type="dxa"/>
            </w:tcMar>
            <w:vAlign w:val="bottom"/>
          </w:tcPr>
          <w:p w14:paraId="510D6B35" w14:textId="77777777" w:rsidR="00847D8D" w:rsidRDefault="00CB34DA">
            <w:pPr>
              <w:keepNext/>
              <w:spacing w:before="75" w:after="30"/>
              <w:ind w:left="240"/>
            </w:pPr>
            <w:r>
              <w:rPr>
                <w:rFonts w:ascii="Arial" w:eastAsia="Arial" w:hAnsi="Arial" w:cs="Arial"/>
                <w:color w:val="000000"/>
                <w:sz w:val="16"/>
              </w:rPr>
              <w:t>MTM adjustments and settlements on hedges</w:t>
            </w:r>
          </w:p>
        </w:tc>
        <w:tc>
          <w:tcPr>
            <w:tcW w:w="1725" w:type="dxa"/>
            <w:tcBorders>
              <w:top w:val="nil"/>
              <w:left w:val="nil"/>
              <w:bottom w:val="nil"/>
              <w:right w:val="nil"/>
            </w:tcBorders>
            <w:tcMar>
              <w:top w:w="0" w:type="dxa"/>
              <w:left w:w="0" w:type="dxa"/>
              <w:bottom w:w="0" w:type="dxa"/>
              <w:right w:w="15" w:type="dxa"/>
            </w:tcMar>
            <w:vAlign w:val="bottom"/>
          </w:tcPr>
          <w:p w14:paraId="0AD6A620" w14:textId="77777777" w:rsidR="00847D8D" w:rsidRDefault="00CB34DA">
            <w:pPr>
              <w:keepNext/>
              <w:tabs>
                <w:tab w:val="left" w:pos="1213"/>
                <w:tab w:val="left" w:pos="1637"/>
              </w:tabs>
              <w:spacing w:before="75" w:after="30"/>
              <w:jc w:val="right"/>
            </w:pPr>
            <w:r>
              <w:rPr>
                <w:rFonts w:ascii="Arial" w:eastAsia="Arial" w:hAnsi="Arial" w:cs="Arial"/>
                <w:color w:val="000000"/>
                <w:sz w:val="16"/>
              </w:rPr>
              <w:tab/>
              <w:t>(29)</w:t>
            </w:r>
            <w:r>
              <w:rPr>
                <w:rFonts w:ascii="Arial" w:eastAsia="Arial" w:hAnsi="Arial" w:cs="Arial"/>
                <w:color w:val="000000"/>
                <w:sz w:val="16"/>
              </w:rPr>
              <w:tab/>
            </w:r>
          </w:p>
        </w:tc>
        <w:tc>
          <w:tcPr>
            <w:tcW w:w="1725" w:type="dxa"/>
            <w:tcBorders>
              <w:top w:val="nil"/>
              <w:left w:val="nil"/>
              <w:bottom w:val="nil"/>
              <w:right w:val="nil"/>
            </w:tcBorders>
            <w:tcMar>
              <w:top w:w="0" w:type="dxa"/>
              <w:left w:w="0" w:type="dxa"/>
              <w:bottom w:w="0" w:type="dxa"/>
              <w:right w:w="15" w:type="dxa"/>
            </w:tcMar>
            <w:vAlign w:val="bottom"/>
          </w:tcPr>
          <w:p w14:paraId="67AFD33E" w14:textId="77777777" w:rsidR="00847D8D" w:rsidRDefault="00CB34DA">
            <w:pPr>
              <w:keepNext/>
              <w:tabs>
                <w:tab w:val="left" w:pos="1213"/>
                <w:tab w:val="left" w:pos="1637"/>
              </w:tabs>
              <w:spacing w:before="75" w:after="30"/>
              <w:jc w:val="right"/>
            </w:pPr>
            <w:r>
              <w:rPr>
                <w:rFonts w:ascii="Arial" w:eastAsia="Arial" w:hAnsi="Arial" w:cs="Arial"/>
                <w:color w:val="000000"/>
                <w:sz w:val="16"/>
              </w:rPr>
              <w:tab/>
              <w:t>(14)</w:t>
            </w:r>
            <w:r>
              <w:rPr>
                <w:rFonts w:ascii="Arial" w:eastAsia="Arial" w:hAnsi="Arial" w:cs="Arial"/>
                <w:color w:val="000000"/>
                <w:sz w:val="16"/>
              </w:rPr>
              <w:tab/>
            </w:r>
          </w:p>
        </w:tc>
      </w:tr>
      <w:tr w:rsidR="00847D8D" w14:paraId="28295C68" w14:textId="77777777">
        <w:trPr>
          <w:cantSplit/>
          <w:trHeight w:hRule="exact" w:val="255"/>
        </w:trPr>
        <w:tc>
          <w:tcPr>
            <w:tcW w:w="6810" w:type="dxa"/>
            <w:gridSpan w:val="2"/>
            <w:tcBorders>
              <w:top w:val="nil"/>
              <w:left w:val="nil"/>
              <w:bottom w:val="nil"/>
              <w:right w:val="nil"/>
            </w:tcBorders>
            <w:tcMar>
              <w:top w:w="0" w:type="dxa"/>
              <w:left w:w="53" w:type="dxa"/>
              <w:bottom w:w="0" w:type="dxa"/>
              <w:right w:w="53" w:type="dxa"/>
            </w:tcMar>
            <w:vAlign w:val="bottom"/>
          </w:tcPr>
          <w:p w14:paraId="643CB352" w14:textId="77777777" w:rsidR="00847D8D" w:rsidRDefault="00CB34DA">
            <w:pPr>
              <w:keepNext/>
              <w:spacing w:before="75" w:after="30"/>
              <w:ind w:left="240"/>
            </w:pPr>
            <w:r>
              <w:rPr>
                <w:rFonts w:ascii="Arial" w:eastAsia="Arial" w:hAnsi="Arial" w:cs="Arial"/>
                <w:color w:val="000000"/>
                <w:sz w:val="16"/>
              </w:rPr>
              <w:t>Third-party refinery sales</w:t>
            </w:r>
          </w:p>
        </w:tc>
        <w:tc>
          <w:tcPr>
            <w:tcW w:w="1725" w:type="dxa"/>
            <w:tcBorders>
              <w:top w:val="nil"/>
              <w:left w:val="nil"/>
              <w:bottom w:val="nil"/>
              <w:right w:val="nil"/>
            </w:tcBorders>
            <w:tcMar>
              <w:top w:w="0" w:type="dxa"/>
              <w:left w:w="0" w:type="dxa"/>
              <w:bottom w:w="0" w:type="dxa"/>
              <w:right w:w="15" w:type="dxa"/>
            </w:tcMar>
            <w:vAlign w:val="bottom"/>
          </w:tcPr>
          <w:p w14:paraId="07B83DBD" w14:textId="77777777" w:rsidR="00847D8D" w:rsidRDefault="00CB34DA">
            <w:pPr>
              <w:keepNext/>
              <w:tabs>
                <w:tab w:val="left" w:pos="991"/>
                <w:tab w:val="left" w:pos="1637"/>
              </w:tabs>
              <w:spacing w:before="75" w:after="30"/>
              <w:jc w:val="right"/>
            </w:pPr>
            <w:r>
              <w:rPr>
                <w:rFonts w:ascii="Arial" w:eastAsia="Arial" w:hAnsi="Arial" w:cs="Arial"/>
                <w:color w:val="000000"/>
                <w:sz w:val="16"/>
              </w:rPr>
              <w:tab/>
              <w:t>(4,977)</w:t>
            </w:r>
            <w:r>
              <w:rPr>
                <w:rFonts w:ascii="Arial" w:eastAsia="Arial" w:hAnsi="Arial" w:cs="Arial"/>
                <w:color w:val="000000"/>
                <w:sz w:val="16"/>
              </w:rPr>
              <w:tab/>
            </w:r>
          </w:p>
        </w:tc>
        <w:tc>
          <w:tcPr>
            <w:tcW w:w="1725" w:type="dxa"/>
            <w:tcBorders>
              <w:top w:val="nil"/>
              <w:left w:val="nil"/>
              <w:bottom w:val="nil"/>
              <w:right w:val="nil"/>
            </w:tcBorders>
            <w:tcMar>
              <w:top w:w="0" w:type="dxa"/>
              <w:left w:w="0" w:type="dxa"/>
              <w:bottom w:w="0" w:type="dxa"/>
              <w:right w:w="15" w:type="dxa"/>
            </w:tcMar>
            <w:vAlign w:val="bottom"/>
          </w:tcPr>
          <w:p w14:paraId="4225332F" w14:textId="77777777" w:rsidR="00847D8D" w:rsidRDefault="00CB34DA">
            <w:pPr>
              <w:keepNext/>
              <w:tabs>
                <w:tab w:val="left" w:pos="1213"/>
                <w:tab w:val="left" w:pos="1637"/>
              </w:tabs>
              <w:spacing w:before="75" w:after="30"/>
              <w:jc w:val="right"/>
            </w:pPr>
            <w:r>
              <w:rPr>
                <w:rFonts w:ascii="Arial" w:eastAsia="Arial" w:hAnsi="Arial" w:cs="Arial"/>
                <w:color w:val="000000"/>
                <w:sz w:val="16"/>
              </w:rPr>
              <w:tab/>
              <w:t>(97)</w:t>
            </w:r>
            <w:r>
              <w:rPr>
                <w:rFonts w:ascii="Arial" w:eastAsia="Arial" w:hAnsi="Arial" w:cs="Arial"/>
                <w:color w:val="000000"/>
                <w:sz w:val="16"/>
              </w:rPr>
              <w:tab/>
            </w:r>
          </w:p>
        </w:tc>
      </w:tr>
      <w:tr w:rsidR="00847D8D" w14:paraId="1AC2695B" w14:textId="77777777">
        <w:trPr>
          <w:cantSplit/>
          <w:trHeight w:hRule="exact" w:val="255"/>
        </w:trPr>
        <w:tc>
          <w:tcPr>
            <w:tcW w:w="6810" w:type="dxa"/>
            <w:gridSpan w:val="2"/>
            <w:tcBorders>
              <w:top w:val="nil"/>
              <w:left w:val="nil"/>
              <w:bottom w:val="single" w:sz="8" w:space="0" w:color="000000"/>
              <w:right w:val="nil"/>
            </w:tcBorders>
            <w:tcMar>
              <w:top w:w="0" w:type="dxa"/>
              <w:left w:w="53" w:type="dxa"/>
              <w:bottom w:w="0" w:type="dxa"/>
              <w:right w:w="53" w:type="dxa"/>
            </w:tcMar>
            <w:vAlign w:val="bottom"/>
          </w:tcPr>
          <w:p w14:paraId="55CABC73" w14:textId="77777777" w:rsidR="00847D8D" w:rsidRDefault="00CB34DA">
            <w:pPr>
              <w:keepNext/>
              <w:spacing w:before="75" w:after="30"/>
              <w:ind w:left="240"/>
            </w:pPr>
            <w:r>
              <w:rPr>
                <w:rFonts w:ascii="Arial" w:eastAsia="Arial" w:hAnsi="Arial" w:cs="Arial"/>
                <w:color w:val="000000"/>
                <w:sz w:val="16"/>
              </w:rPr>
              <w:t>Delta Private Jets adjustment</w:t>
            </w:r>
          </w:p>
        </w:tc>
        <w:tc>
          <w:tcPr>
            <w:tcW w:w="1725" w:type="dxa"/>
            <w:tcBorders>
              <w:top w:val="nil"/>
              <w:left w:val="nil"/>
              <w:bottom w:val="single" w:sz="8" w:space="0" w:color="000000"/>
              <w:right w:val="nil"/>
            </w:tcBorders>
            <w:tcMar>
              <w:top w:w="0" w:type="dxa"/>
              <w:left w:w="0" w:type="dxa"/>
              <w:bottom w:w="0" w:type="dxa"/>
              <w:right w:w="15" w:type="dxa"/>
            </w:tcMar>
            <w:vAlign w:val="bottom"/>
          </w:tcPr>
          <w:p w14:paraId="5DAC6A3B" w14:textId="77777777" w:rsidR="00847D8D" w:rsidRDefault="00CB34DA">
            <w:pPr>
              <w:keepNext/>
              <w:tabs>
                <w:tab w:val="left" w:pos="1303"/>
                <w:tab w:val="left" w:pos="1657"/>
              </w:tabs>
              <w:spacing w:before="75" w:after="30"/>
              <w:jc w:val="right"/>
            </w:pPr>
            <w:r>
              <w:rPr>
                <w:rFonts w:ascii="Arial" w:eastAsia="Arial" w:hAnsi="Arial" w:cs="Arial"/>
                <w:color w:val="000000"/>
                <w:sz w:val="16"/>
              </w:rPr>
              <w:tab/>
              <w:t>—</w:t>
            </w:r>
            <w:r>
              <w:rPr>
                <w:rFonts w:ascii="Arial" w:eastAsia="Arial" w:hAnsi="Arial" w:cs="Arial"/>
                <w:color w:val="000000"/>
                <w:sz w:val="16"/>
              </w:rPr>
              <w:tab/>
            </w:r>
          </w:p>
        </w:tc>
        <w:tc>
          <w:tcPr>
            <w:tcW w:w="1725" w:type="dxa"/>
            <w:tcBorders>
              <w:top w:val="nil"/>
              <w:left w:val="nil"/>
              <w:bottom w:val="single" w:sz="8" w:space="0" w:color="000000"/>
              <w:right w:val="nil"/>
            </w:tcBorders>
            <w:tcMar>
              <w:top w:w="0" w:type="dxa"/>
              <w:left w:w="0" w:type="dxa"/>
              <w:bottom w:w="0" w:type="dxa"/>
              <w:right w:w="15" w:type="dxa"/>
            </w:tcMar>
            <w:vAlign w:val="bottom"/>
          </w:tcPr>
          <w:p w14:paraId="3A744D33" w14:textId="77777777" w:rsidR="00847D8D" w:rsidRDefault="00CB34DA">
            <w:pPr>
              <w:keepNext/>
              <w:tabs>
                <w:tab w:val="left" w:pos="1124"/>
                <w:tab w:val="left" w:pos="1637"/>
              </w:tabs>
              <w:spacing w:before="75" w:after="30"/>
              <w:jc w:val="right"/>
            </w:pPr>
            <w:r>
              <w:rPr>
                <w:rFonts w:ascii="Arial" w:eastAsia="Arial" w:hAnsi="Arial" w:cs="Arial"/>
                <w:color w:val="000000"/>
                <w:sz w:val="16"/>
              </w:rPr>
              <w:tab/>
              <w:t>(196)</w:t>
            </w:r>
            <w:r>
              <w:rPr>
                <w:rFonts w:ascii="Arial" w:eastAsia="Arial" w:hAnsi="Arial" w:cs="Arial"/>
                <w:color w:val="000000"/>
                <w:sz w:val="16"/>
              </w:rPr>
              <w:tab/>
            </w:r>
          </w:p>
        </w:tc>
      </w:tr>
      <w:tr w:rsidR="00847D8D" w14:paraId="4A614270" w14:textId="77777777">
        <w:trPr>
          <w:cantSplit/>
          <w:trHeight w:hRule="exact" w:val="255"/>
        </w:trPr>
        <w:tc>
          <w:tcPr>
            <w:tcW w:w="6810" w:type="dxa"/>
            <w:gridSpan w:val="2"/>
            <w:tcBorders>
              <w:top w:val="nil"/>
              <w:left w:val="nil"/>
              <w:bottom w:val="double" w:sz="8" w:space="0" w:color="000000"/>
              <w:right w:val="nil"/>
            </w:tcBorders>
            <w:tcMar>
              <w:top w:w="0" w:type="dxa"/>
              <w:left w:w="53" w:type="dxa"/>
              <w:bottom w:w="0" w:type="dxa"/>
              <w:right w:w="53" w:type="dxa"/>
            </w:tcMar>
            <w:vAlign w:val="bottom"/>
          </w:tcPr>
          <w:p w14:paraId="2F509B01" w14:textId="77777777" w:rsidR="00847D8D" w:rsidRDefault="00CB34DA">
            <w:pPr>
              <w:keepNext/>
              <w:spacing w:before="55" w:after="30"/>
            </w:pPr>
            <w:r>
              <w:rPr>
                <w:rFonts w:ascii="Arial" w:eastAsia="Arial" w:hAnsi="Arial" w:cs="Arial"/>
                <w:color w:val="000000"/>
                <w:sz w:val="16"/>
              </w:rPr>
              <w:t>Operating expense, adjusted</w:t>
            </w:r>
          </w:p>
        </w:tc>
        <w:tc>
          <w:tcPr>
            <w:tcW w:w="1725" w:type="dxa"/>
            <w:tcBorders>
              <w:top w:val="single" w:sz="8" w:space="0" w:color="000000"/>
              <w:left w:val="nil"/>
              <w:bottom w:val="double" w:sz="8" w:space="0" w:color="000000"/>
              <w:right w:val="nil"/>
            </w:tcBorders>
            <w:tcMar>
              <w:top w:w="0" w:type="dxa"/>
              <w:left w:w="0" w:type="dxa"/>
              <w:bottom w:w="0" w:type="dxa"/>
              <w:right w:w="15" w:type="dxa"/>
            </w:tcMar>
            <w:vAlign w:val="bottom"/>
          </w:tcPr>
          <w:p w14:paraId="42575220" w14:textId="77777777" w:rsidR="00847D8D" w:rsidRDefault="00CB34DA">
            <w:pPr>
              <w:keepNext/>
              <w:tabs>
                <w:tab w:val="left" w:pos="975"/>
                <w:tab w:val="left" w:pos="1657"/>
              </w:tabs>
              <w:spacing w:before="55" w:after="30"/>
              <w:jc w:val="right"/>
            </w:pPr>
            <w:r>
              <w:rPr>
                <w:rFonts w:ascii="Arial" w:eastAsia="Arial" w:hAnsi="Arial" w:cs="Arial"/>
                <w:color w:val="000000"/>
                <w:sz w:val="16"/>
              </w:rPr>
              <w:t>$</w:t>
            </w:r>
            <w:r>
              <w:rPr>
                <w:rFonts w:ascii="Arial" w:eastAsia="Arial" w:hAnsi="Arial" w:cs="Arial"/>
                <w:color w:val="000000"/>
                <w:sz w:val="16"/>
              </w:rPr>
              <w:tab/>
              <w:t>42,039</w:t>
            </w:r>
            <w:r>
              <w:rPr>
                <w:rFonts w:ascii="Arial" w:eastAsia="Arial" w:hAnsi="Arial" w:cs="Arial"/>
                <w:color w:val="000000"/>
                <w:sz w:val="16"/>
              </w:rPr>
              <w:tab/>
            </w:r>
          </w:p>
        </w:tc>
        <w:tc>
          <w:tcPr>
            <w:tcW w:w="1725" w:type="dxa"/>
            <w:tcBorders>
              <w:top w:val="single" w:sz="8" w:space="0" w:color="000000"/>
              <w:left w:val="nil"/>
              <w:bottom w:val="double" w:sz="8" w:space="0" w:color="000000"/>
              <w:right w:val="nil"/>
            </w:tcBorders>
            <w:tcMar>
              <w:top w:w="0" w:type="dxa"/>
              <w:left w:w="0" w:type="dxa"/>
              <w:bottom w:w="0" w:type="dxa"/>
              <w:right w:w="15" w:type="dxa"/>
            </w:tcMar>
            <w:vAlign w:val="bottom"/>
          </w:tcPr>
          <w:p w14:paraId="2AF66A85" w14:textId="77777777" w:rsidR="00847D8D" w:rsidRDefault="00CB34DA">
            <w:pPr>
              <w:keepNext/>
              <w:tabs>
                <w:tab w:val="left" w:pos="975"/>
                <w:tab w:val="left" w:pos="1657"/>
              </w:tabs>
              <w:spacing w:before="55" w:after="30"/>
              <w:jc w:val="right"/>
            </w:pPr>
            <w:r>
              <w:rPr>
                <w:rFonts w:ascii="Arial" w:eastAsia="Arial" w:hAnsi="Arial" w:cs="Arial"/>
                <w:color w:val="000000"/>
                <w:sz w:val="16"/>
              </w:rPr>
              <w:t>$</w:t>
            </w:r>
            <w:r>
              <w:rPr>
                <w:rFonts w:ascii="Arial" w:eastAsia="Arial" w:hAnsi="Arial" w:cs="Arial"/>
                <w:color w:val="000000"/>
                <w:sz w:val="16"/>
              </w:rPr>
              <w:tab/>
              <w:t>40,082</w:t>
            </w:r>
            <w:r>
              <w:rPr>
                <w:rFonts w:ascii="Arial" w:eastAsia="Arial" w:hAnsi="Arial" w:cs="Arial"/>
                <w:color w:val="000000"/>
                <w:sz w:val="16"/>
              </w:rPr>
              <w:tab/>
            </w:r>
          </w:p>
        </w:tc>
      </w:tr>
      <w:tr w:rsidR="00847D8D" w14:paraId="6CE14A58" w14:textId="77777777">
        <w:trPr>
          <w:cantSplit/>
          <w:trHeight w:hRule="exact" w:val="165"/>
        </w:trPr>
        <w:tc>
          <w:tcPr>
            <w:tcW w:w="6810" w:type="dxa"/>
            <w:gridSpan w:val="2"/>
            <w:tcBorders>
              <w:top w:val="nil"/>
              <w:left w:val="nil"/>
              <w:bottom w:val="nil"/>
              <w:right w:val="nil"/>
            </w:tcBorders>
            <w:tcMar>
              <w:top w:w="0" w:type="dxa"/>
              <w:left w:w="0" w:type="dxa"/>
              <w:bottom w:w="0" w:type="dxa"/>
              <w:right w:w="0" w:type="dxa"/>
            </w:tcMar>
            <w:vAlign w:val="bottom"/>
          </w:tcPr>
          <w:p w14:paraId="103E9F87" w14:textId="77777777" w:rsidR="00847D8D" w:rsidRDefault="00847D8D"/>
        </w:tc>
        <w:tc>
          <w:tcPr>
            <w:tcW w:w="1725" w:type="dxa"/>
            <w:tcBorders>
              <w:top w:val="double" w:sz="8" w:space="0" w:color="000000"/>
              <w:left w:val="nil"/>
              <w:bottom w:val="nil"/>
              <w:right w:val="nil"/>
            </w:tcBorders>
            <w:tcMar>
              <w:top w:w="0" w:type="dxa"/>
              <w:left w:w="0" w:type="dxa"/>
              <w:bottom w:w="0" w:type="dxa"/>
              <w:right w:w="0" w:type="dxa"/>
            </w:tcMar>
            <w:vAlign w:val="bottom"/>
          </w:tcPr>
          <w:p w14:paraId="4D7AB38B" w14:textId="77777777" w:rsidR="00847D8D" w:rsidRDefault="00847D8D"/>
        </w:tc>
        <w:tc>
          <w:tcPr>
            <w:tcW w:w="1725" w:type="dxa"/>
            <w:tcBorders>
              <w:top w:val="double" w:sz="8" w:space="0" w:color="000000"/>
              <w:left w:val="nil"/>
              <w:bottom w:val="nil"/>
              <w:right w:val="nil"/>
            </w:tcBorders>
            <w:tcMar>
              <w:top w:w="0" w:type="dxa"/>
              <w:left w:w="0" w:type="dxa"/>
              <w:bottom w:w="0" w:type="dxa"/>
              <w:right w:w="0" w:type="dxa"/>
            </w:tcMar>
            <w:vAlign w:val="bottom"/>
          </w:tcPr>
          <w:p w14:paraId="7746A97E" w14:textId="77777777" w:rsidR="00847D8D" w:rsidRDefault="00847D8D"/>
        </w:tc>
      </w:tr>
    </w:tbl>
    <w:p w14:paraId="19EE10AD" w14:textId="77777777" w:rsidR="00847D8D" w:rsidRDefault="00847D8D">
      <w:pPr>
        <w:keepNext/>
        <w:keepLines/>
        <w:widowControl w:val="0"/>
        <w:spacing w:line="288" w:lineRule="auto"/>
        <w:rPr>
          <w:rFonts w:ascii="Arial" w:eastAsia="Arial" w:hAnsi="Arial" w:cs="Arial"/>
          <w:sz w:val="16"/>
        </w:rPr>
      </w:pPr>
    </w:p>
    <w:p w14:paraId="5D027651" w14:textId="77777777" w:rsidR="00847D8D" w:rsidRDefault="00847D8D">
      <w:pPr>
        <w:keepNext/>
        <w:keepLines/>
        <w:widowControl w:val="0"/>
        <w:spacing w:line="288" w:lineRule="auto"/>
        <w:rPr>
          <w:rFonts w:ascii="Arial" w:eastAsia="Arial" w:hAnsi="Arial" w:cs="Arial"/>
          <w:sz w:val="16"/>
        </w:rPr>
      </w:pPr>
    </w:p>
    <w:p w14:paraId="4281E77A" w14:textId="77777777" w:rsidR="00847D8D" w:rsidRDefault="00847D8D">
      <w:pPr>
        <w:keepNext/>
        <w:keepLines/>
        <w:widowControl w:val="0"/>
        <w:spacing w:line="288" w:lineRule="auto"/>
        <w:rPr>
          <w:rFonts w:ascii="Arial" w:eastAsia="Arial" w:hAnsi="Arial" w:cs="Arial"/>
          <w:sz w:val="16"/>
        </w:rPr>
        <w:sectPr w:rsidR="00847D8D">
          <w:type w:val="continuous"/>
          <w:pgSz w:w="12240" w:h="15840"/>
          <w:pgMar w:top="855" w:right="990" w:bottom="855" w:left="990" w:header="0" w:footer="270" w:gutter="0"/>
          <w:cols w:space="708"/>
        </w:sectPr>
      </w:pPr>
    </w:p>
    <w:p w14:paraId="0C9A1C4C" w14:textId="77777777" w:rsidR="00847D8D" w:rsidRDefault="00CB34DA">
      <w:pPr>
        <w:keepNext/>
        <w:keepLines/>
        <w:widowControl w:val="0"/>
        <w:spacing w:line="288" w:lineRule="auto"/>
        <w:outlineLvl w:val="1"/>
        <w:rPr>
          <w:rFonts w:ascii="Arial" w:eastAsia="Arial" w:hAnsi="Arial" w:cs="Arial"/>
          <w:b/>
          <w:sz w:val="16"/>
        </w:rPr>
      </w:pPr>
      <w:bookmarkStart w:id="17" w:name="Section20"/>
      <w:bookmarkEnd w:id="17"/>
      <w:r>
        <w:rPr>
          <w:rFonts w:ascii="Arial" w:eastAsia="Arial" w:hAnsi="Arial" w:cs="Arial"/>
          <w:b/>
          <w:sz w:val="16"/>
        </w:rPr>
        <w:lastRenderedPageBreak/>
        <w:t>Total fuel expense, adjusted and Average fuel price per gallon, adjusted</w:t>
      </w:r>
    </w:p>
    <w:p w14:paraId="0F3C5572" w14:textId="77777777" w:rsidR="00847D8D" w:rsidRDefault="00847D8D">
      <w:pPr>
        <w:keepNext/>
        <w:keepLines/>
        <w:widowControl w:val="0"/>
        <w:spacing w:line="288" w:lineRule="auto"/>
        <w:rPr>
          <w:rFonts w:ascii="Arial" w:eastAsia="Arial" w:hAnsi="Arial" w:cs="Arial"/>
          <w:sz w:val="16"/>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3705"/>
        <w:gridCol w:w="1155"/>
        <w:gridCol w:w="1155"/>
        <w:gridCol w:w="135"/>
        <w:gridCol w:w="1155"/>
        <w:gridCol w:w="1155"/>
      </w:tblGrid>
      <w:tr w:rsidR="00847D8D" w14:paraId="1995F660" w14:textId="77777777">
        <w:trPr>
          <w:cantSplit/>
          <w:trHeight w:hRule="exact" w:val="285"/>
        </w:trPr>
        <w:tc>
          <w:tcPr>
            <w:tcW w:w="1800" w:type="dxa"/>
            <w:tcBorders>
              <w:top w:val="nil"/>
              <w:left w:val="nil"/>
              <w:bottom w:val="nil"/>
              <w:right w:val="nil"/>
            </w:tcBorders>
            <w:tcMar>
              <w:top w:w="0" w:type="dxa"/>
              <w:left w:w="0" w:type="dxa"/>
              <w:bottom w:w="0" w:type="dxa"/>
              <w:right w:w="0" w:type="dxa"/>
            </w:tcMar>
            <w:vAlign w:val="bottom"/>
          </w:tcPr>
          <w:p w14:paraId="18A6B4FB" w14:textId="77777777" w:rsidR="00847D8D" w:rsidRDefault="00847D8D">
            <w:pPr>
              <w:keepNext/>
            </w:pPr>
          </w:p>
        </w:tc>
        <w:tc>
          <w:tcPr>
            <w:tcW w:w="3705" w:type="dxa"/>
            <w:tcBorders>
              <w:top w:val="nil"/>
              <w:left w:val="nil"/>
              <w:bottom w:val="nil"/>
              <w:right w:val="nil"/>
            </w:tcBorders>
            <w:tcMar>
              <w:top w:w="0" w:type="dxa"/>
              <w:left w:w="0" w:type="dxa"/>
              <w:bottom w:w="0" w:type="dxa"/>
              <w:right w:w="0" w:type="dxa"/>
            </w:tcMar>
            <w:vAlign w:val="bottom"/>
          </w:tcPr>
          <w:p w14:paraId="4E79CE5C" w14:textId="77777777" w:rsidR="00847D8D" w:rsidRDefault="00847D8D">
            <w:pPr>
              <w:keepNext/>
            </w:pPr>
          </w:p>
        </w:tc>
        <w:tc>
          <w:tcPr>
            <w:tcW w:w="1155" w:type="dxa"/>
            <w:tcBorders>
              <w:top w:val="nil"/>
              <w:left w:val="nil"/>
              <w:bottom w:val="nil"/>
              <w:right w:val="nil"/>
            </w:tcBorders>
            <w:tcMar>
              <w:top w:w="0" w:type="dxa"/>
              <w:left w:w="0" w:type="dxa"/>
              <w:bottom w:w="0" w:type="dxa"/>
              <w:right w:w="0" w:type="dxa"/>
            </w:tcMar>
            <w:vAlign w:val="bottom"/>
          </w:tcPr>
          <w:p w14:paraId="31EE7CB5" w14:textId="77777777" w:rsidR="00847D8D" w:rsidRDefault="00847D8D">
            <w:pPr>
              <w:keepNext/>
            </w:pPr>
          </w:p>
        </w:tc>
        <w:tc>
          <w:tcPr>
            <w:tcW w:w="1155" w:type="dxa"/>
            <w:tcBorders>
              <w:top w:val="nil"/>
              <w:left w:val="nil"/>
              <w:bottom w:val="nil"/>
              <w:right w:val="nil"/>
            </w:tcBorders>
            <w:tcMar>
              <w:top w:w="0" w:type="dxa"/>
              <w:left w:w="0" w:type="dxa"/>
              <w:bottom w:w="0" w:type="dxa"/>
              <w:right w:w="0" w:type="dxa"/>
            </w:tcMar>
            <w:vAlign w:val="bottom"/>
          </w:tcPr>
          <w:p w14:paraId="25330B11" w14:textId="77777777" w:rsidR="00847D8D" w:rsidRDefault="00847D8D">
            <w:pPr>
              <w:keepNext/>
            </w:pPr>
          </w:p>
        </w:tc>
        <w:tc>
          <w:tcPr>
            <w:tcW w:w="135" w:type="dxa"/>
            <w:tcBorders>
              <w:top w:val="nil"/>
              <w:left w:val="nil"/>
              <w:bottom w:val="nil"/>
              <w:right w:val="nil"/>
            </w:tcBorders>
            <w:tcMar>
              <w:top w:w="0" w:type="dxa"/>
              <w:left w:w="0" w:type="dxa"/>
              <w:bottom w:w="0" w:type="dxa"/>
              <w:right w:w="0" w:type="dxa"/>
            </w:tcMar>
            <w:vAlign w:val="bottom"/>
          </w:tcPr>
          <w:p w14:paraId="323C4073" w14:textId="77777777" w:rsidR="00847D8D" w:rsidRDefault="00847D8D">
            <w:pPr>
              <w:keepNext/>
            </w:pPr>
          </w:p>
        </w:tc>
        <w:tc>
          <w:tcPr>
            <w:tcW w:w="2310" w:type="dxa"/>
            <w:gridSpan w:val="2"/>
            <w:tcBorders>
              <w:top w:val="nil"/>
              <w:left w:val="nil"/>
              <w:bottom w:val="nil"/>
              <w:right w:val="nil"/>
            </w:tcBorders>
            <w:tcMar>
              <w:top w:w="0" w:type="dxa"/>
              <w:left w:w="53" w:type="dxa"/>
              <w:bottom w:w="0" w:type="dxa"/>
              <w:right w:w="53" w:type="dxa"/>
            </w:tcMar>
            <w:vAlign w:val="bottom"/>
          </w:tcPr>
          <w:p w14:paraId="4C815B3C" w14:textId="77777777" w:rsidR="00847D8D" w:rsidRDefault="00CB34DA">
            <w:pPr>
              <w:keepNext/>
              <w:spacing w:before="75" w:after="30"/>
              <w:jc w:val="center"/>
            </w:pPr>
            <w:r>
              <w:rPr>
                <w:rFonts w:ascii="Arial" w:eastAsia="Arial" w:hAnsi="Arial" w:cs="Arial"/>
                <w:b/>
                <w:color w:val="000000"/>
                <w:sz w:val="16"/>
                <w:u w:val="single"/>
              </w:rPr>
              <w:t>Average Price Per Gallon</w:t>
            </w:r>
          </w:p>
        </w:tc>
      </w:tr>
      <w:tr w:rsidR="00847D8D" w14:paraId="248F9E9A" w14:textId="77777777">
        <w:trPr>
          <w:cantSplit/>
          <w:trHeight w:hRule="exact" w:val="255"/>
        </w:trPr>
        <w:tc>
          <w:tcPr>
            <w:tcW w:w="1800" w:type="dxa"/>
            <w:tcBorders>
              <w:top w:val="nil"/>
              <w:left w:val="nil"/>
              <w:bottom w:val="nil"/>
              <w:right w:val="nil"/>
            </w:tcBorders>
            <w:tcMar>
              <w:top w:w="0" w:type="dxa"/>
              <w:left w:w="0" w:type="dxa"/>
              <w:bottom w:w="0" w:type="dxa"/>
              <w:right w:w="0" w:type="dxa"/>
            </w:tcMar>
            <w:vAlign w:val="bottom"/>
          </w:tcPr>
          <w:p w14:paraId="291971BB" w14:textId="77777777" w:rsidR="00847D8D" w:rsidRDefault="00847D8D">
            <w:pPr>
              <w:keepNext/>
            </w:pPr>
          </w:p>
        </w:tc>
        <w:tc>
          <w:tcPr>
            <w:tcW w:w="3705" w:type="dxa"/>
            <w:tcBorders>
              <w:top w:val="nil"/>
              <w:left w:val="nil"/>
              <w:bottom w:val="nil"/>
              <w:right w:val="nil"/>
            </w:tcBorders>
            <w:tcMar>
              <w:top w:w="0" w:type="dxa"/>
              <w:left w:w="0" w:type="dxa"/>
              <w:bottom w:w="0" w:type="dxa"/>
              <w:right w:w="0" w:type="dxa"/>
            </w:tcMar>
            <w:vAlign w:val="bottom"/>
          </w:tcPr>
          <w:p w14:paraId="502CD6E5" w14:textId="77777777" w:rsidR="00847D8D" w:rsidRDefault="00847D8D">
            <w:pPr>
              <w:keepNext/>
            </w:pPr>
          </w:p>
        </w:tc>
        <w:tc>
          <w:tcPr>
            <w:tcW w:w="2310" w:type="dxa"/>
            <w:gridSpan w:val="2"/>
            <w:tcBorders>
              <w:top w:val="nil"/>
              <w:left w:val="nil"/>
              <w:bottom w:val="nil"/>
              <w:right w:val="nil"/>
            </w:tcBorders>
            <w:tcMar>
              <w:top w:w="0" w:type="dxa"/>
              <w:left w:w="53" w:type="dxa"/>
              <w:bottom w:w="0" w:type="dxa"/>
              <w:right w:w="53" w:type="dxa"/>
            </w:tcMar>
            <w:vAlign w:val="bottom"/>
          </w:tcPr>
          <w:p w14:paraId="633CDF5D" w14:textId="77777777" w:rsidR="00847D8D" w:rsidRDefault="00CB34DA">
            <w:pPr>
              <w:keepNext/>
              <w:spacing w:before="75" w:after="30"/>
              <w:jc w:val="center"/>
            </w:pPr>
            <w:r>
              <w:rPr>
                <w:rFonts w:ascii="Arial" w:eastAsia="Arial" w:hAnsi="Arial" w:cs="Arial"/>
                <w:b/>
                <w:color w:val="000000"/>
                <w:sz w:val="16"/>
              </w:rPr>
              <w:t>Three Months Ended</w:t>
            </w:r>
          </w:p>
        </w:tc>
        <w:tc>
          <w:tcPr>
            <w:tcW w:w="135" w:type="dxa"/>
            <w:tcBorders>
              <w:top w:val="nil"/>
              <w:left w:val="nil"/>
              <w:bottom w:val="nil"/>
              <w:right w:val="nil"/>
            </w:tcBorders>
            <w:tcMar>
              <w:top w:w="0" w:type="dxa"/>
              <w:left w:w="0" w:type="dxa"/>
              <w:bottom w:w="0" w:type="dxa"/>
              <w:right w:w="0" w:type="dxa"/>
            </w:tcMar>
            <w:vAlign w:val="bottom"/>
          </w:tcPr>
          <w:p w14:paraId="3151DA43" w14:textId="77777777" w:rsidR="00847D8D" w:rsidRDefault="00847D8D">
            <w:pPr>
              <w:keepNext/>
            </w:pPr>
          </w:p>
        </w:tc>
        <w:tc>
          <w:tcPr>
            <w:tcW w:w="2310" w:type="dxa"/>
            <w:gridSpan w:val="2"/>
            <w:tcBorders>
              <w:top w:val="nil"/>
              <w:left w:val="nil"/>
              <w:bottom w:val="nil"/>
              <w:right w:val="nil"/>
            </w:tcBorders>
            <w:tcMar>
              <w:top w:w="0" w:type="dxa"/>
              <w:left w:w="53" w:type="dxa"/>
              <w:bottom w:w="0" w:type="dxa"/>
              <w:right w:w="53" w:type="dxa"/>
            </w:tcMar>
            <w:vAlign w:val="bottom"/>
          </w:tcPr>
          <w:p w14:paraId="2C2F1043" w14:textId="77777777" w:rsidR="00847D8D" w:rsidRDefault="00CB34DA">
            <w:pPr>
              <w:keepNext/>
              <w:spacing w:before="75" w:after="30"/>
              <w:jc w:val="center"/>
            </w:pPr>
            <w:r>
              <w:rPr>
                <w:rFonts w:ascii="Arial" w:eastAsia="Arial" w:hAnsi="Arial" w:cs="Arial"/>
                <w:b/>
                <w:color w:val="000000"/>
                <w:sz w:val="16"/>
              </w:rPr>
              <w:t>Three Months Ended</w:t>
            </w:r>
          </w:p>
        </w:tc>
      </w:tr>
      <w:tr w:rsidR="00847D8D" w14:paraId="79F03F72" w14:textId="77777777">
        <w:trPr>
          <w:cantSplit/>
          <w:trHeight w:hRule="exact" w:val="420"/>
        </w:trPr>
        <w:tc>
          <w:tcPr>
            <w:tcW w:w="1800" w:type="dxa"/>
            <w:tcBorders>
              <w:top w:val="nil"/>
              <w:left w:val="nil"/>
              <w:bottom w:val="nil"/>
              <w:right w:val="nil"/>
            </w:tcBorders>
            <w:tcMar>
              <w:top w:w="0" w:type="dxa"/>
              <w:left w:w="0" w:type="dxa"/>
              <w:bottom w:w="0" w:type="dxa"/>
              <w:right w:w="0" w:type="dxa"/>
            </w:tcMar>
            <w:vAlign w:val="bottom"/>
          </w:tcPr>
          <w:p w14:paraId="34C43FA1" w14:textId="77777777" w:rsidR="00847D8D" w:rsidRDefault="00847D8D">
            <w:pPr>
              <w:keepNext/>
            </w:pPr>
          </w:p>
        </w:tc>
        <w:tc>
          <w:tcPr>
            <w:tcW w:w="3705" w:type="dxa"/>
            <w:tcBorders>
              <w:top w:val="nil"/>
              <w:left w:val="nil"/>
              <w:bottom w:val="nil"/>
              <w:right w:val="nil"/>
            </w:tcBorders>
            <w:tcMar>
              <w:top w:w="0" w:type="dxa"/>
              <w:left w:w="0" w:type="dxa"/>
              <w:bottom w:w="0" w:type="dxa"/>
              <w:right w:w="0" w:type="dxa"/>
            </w:tcMar>
            <w:vAlign w:val="bottom"/>
          </w:tcPr>
          <w:p w14:paraId="67C9DA7A" w14:textId="77777777" w:rsidR="00847D8D" w:rsidRDefault="00847D8D">
            <w:pPr>
              <w:keepNext/>
            </w:pPr>
          </w:p>
        </w:tc>
        <w:tc>
          <w:tcPr>
            <w:tcW w:w="1155" w:type="dxa"/>
            <w:tcBorders>
              <w:top w:val="single" w:sz="8" w:space="0" w:color="000000"/>
              <w:left w:val="nil"/>
              <w:bottom w:val="nil"/>
              <w:right w:val="nil"/>
            </w:tcBorders>
            <w:tcMar>
              <w:top w:w="0" w:type="dxa"/>
              <w:left w:w="53" w:type="dxa"/>
              <w:bottom w:w="0" w:type="dxa"/>
              <w:right w:w="53" w:type="dxa"/>
            </w:tcMar>
            <w:vAlign w:val="bottom"/>
          </w:tcPr>
          <w:p w14:paraId="45CF761A" w14:textId="77777777" w:rsidR="00847D8D" w:rsidRDefault="00CB34DA">
            <w:pPr>
              <w:keepNext/>
              <w:spacing w:before="55" w:after="30"/>
              <w:jc w:val="center"/>
            </w:pPr>
            <w:r>
              <w:rPr>
                <w:rFonts w:ascii="Arial" w:eastAsia="Arial" w:hAnsi="Arial" w:cs="Arial"/>
                <w:b/>
                <w:color w:val="000000"/>
                <w:sz w:val="16"/>
              </w:rPr>
              <w:t>December 31,</w:t>
            </w:r>
          </w:p>
        </w:tc>
        <w:tc>
          <w:tcPr>
            <w:tcW w:w="1155" w:type="dxa"/>
            <w:tcBorders>
              <w:top w:val="single" w:sz="8" w:space="0" w:color="000000"/>
              <w:left w:val="nil"/>
              <w:bottom w:val="nil"/>
              <w:right w:val="nil"/>
            </w:tcBorders>
            <w:tcMar>
              <w:top w:w="0" w:type="dxa"/>
              <w:left w:w="53" w:type="dxa"/>
              <w:bottom w:w="0" w:type="dxa"/>
              <w:right w:w="53" w:type="dxa"/>
            </w:tcMar>
            <w:vAlign w:val="bottom"/>
          </w:tcPr>
          <w:p w14:paraId="42F29FFB" w14:textId="77777777" w:rsidR="00847D8D" w:rsidRDefault="00CB34DA">
            <w:pPr>
              <w:keepNext/>
              <w:spacing w:before="55" w:after="30"/>
              <w:jc w:val="center"/>
            </w:pPr>
            <w:r>
              <w:rPr>
                <w:rFonts w:ascii="Arial" w:eastAsia="Arial" w:hAnsi="Arial" w:cs="Arial"/>
                <w:b/>
                <w:color w:val="000000"/>
                <w:sz w:val="16"/>
              </w:rPr>
              <w:t>December 31,</w:t>
            </w:r>
          </w:p>
        </w:tc>
        <w:tc>
          <w:tcPr>
            <w:tcW w:w="135" w:type="dxa"/>
            <w:tcBorders>
              <w:top w:val="nil"/>
              <w:left w:val="nil"/>
              <w:bottom w:val="nil"/>
              <w:right w:val="nil"/>
            </w:tcBorders>
            <w:tcMar>
              <w:top w:w="0" w:type="dxa"/>
              <w:left w:w="0" w:type="dxa"/>
              <w:bottom w:w="0" w:type="dxa"/>
              <w:right w:w="0" w:type="dxa"/>
            </w:tcMar>
            <w:vAlign w:val="bottom"/>
          </w:tcPr>
          <w:p w14:paraId="70F04688" w14:textId="77777777" w:rsidR="00847D8D" w:rsidRDefault="00847D8D">
            <w:pPr>
              <w:keepNext/>
            </w:pPr>
          </w:p>
        </w:tc>
        <w:tc>
          <w:tcPr>
            <w:tcW w:w="1155" w:type="dxa"/>
            <w:tcBorders>
              <w:top w:val="single" w:sz="8" w:space="0" w:color="000000"/>
              <w:left w:val="nil"/>
              <w:bottom w:val="nil"/>
              <w:right w:val="nil"/>
            </w:tcBorders>
            <w:tcMar>
              <w:top w:w="0" w:type="dxa"/>
              <w:left w:w="53" w:type="dxa"/>
              <w:bottom w:w="0" w:type="dxa"/>
              <w:right w:w="53" w:type="dxa"/>
            </w:tcMar>
            <w:vAlign w:val="bottom"/>
          </w:tcPr>
          <w:p w14:paraId="4CCED441" w14:textId="77777777" w:rsidR="00847D8D" w:rsidRDefault="00CB34DA">
            <w:pPr>
              <w:keepNext/>
              <w:spacing w:before="55" w:after="30"/>
              <w:jc w:val="center"/>
            </w:pPr>
            <w:r>
              <w:rPr>
                <w:rFonts w:ascii="Arial" w:eastAsia="Arial" w:hAnsi="Arial" w:cs="Arial"/>
                <w:b/>
                <w:color w:val="000000"/>
                <w:sz w:val="16"/>
              </w:rPr>
              <w:t>December 31,</w:t>
            </w:r>
          </w:p>
        </w:tc>
        <w:tc>
          <w:tcPr>
            <w:tcW w:w="1155" w:type="dxa"/>
            <w:tcBorders>
              <w:top w:val="single" w:sz="8" w:space="0" w:color="000000"/>
              <w:left w:val="nil"/>
              <w:bottom w:val="nil"/>
              <w:right w:val="nil"/>
            </w:tcBorders>
            <w:tcMar>
              <w:top w:w="0" w:type="dxa"/>
              <w:left w:w="53" w:type="dxa"/>
              <w:bottom w:w="0" w:type="dxa"/>
              <w:right w:w="53" w:type="dxa"/>
            </w:tcMar>
            <w:vAlign w:val="bottom"/>
          </w:tcPr>
          <w:p w14:paraId="35B19D67" w14:textId="77777777" w:rsidR="00847D8D" w:rsidRDefault="00CB34DA">
            <w:pPr>
              <w:keepNext/>
              <w:spacing w:before="55" w:after="30"/>
              <w:jc w:val="center"/>
            </w:pPr>
            <w:r>
              <w:rPr>
                <w:rFonts w:ascii="Arial" w:eastAsia="Arial" w:hAnsi="Arial" w:cs="Arial"/>
                <w:b/>
                <w:color w:val="000000"/>
                <w:sz w:val="16"/>
              </w:rPr>
              <w:t>December 31,</w:t>
            </w:r>
          </w:p>
        </w:tc>
      </w:tr>
      <w:tr w:rsidR="00847D8D" w14:paraId="6711021A" w14:textId="77777777">
        <w:trPr>
          <w:cantSplit/>
          <w:trHeight w:hRule="exact" w:val="255"/>
        </w:trPr>
        <w:tc>
          <w:tcPr>
            <w:tcW w:w="5505" w:type="dxa"/>
            <w:gridSpan w:val="2"/>
            <w:tcBorders>
              <w:top w:val="nil"/>
              <w:left w:val="nil"/>
              <w:bottom w:val="single" w:sz="8" w:space="0" w:color="000000"/>
              <w:right w:val="nil"/>
            </w:tcBorders>
            <w:tcMar>
              <w:top w:w="0" w:type="dxa"/>
              <w:left w:w="53" w:type="dxa"/>
              <w:bottom w:w="0" w:type="dxa"/>
              <w:right w:w="53" w:type="dxa"/>
            </w:tcMar>
            <w:vAlign w:val="bottom"/>
          </w:tcPr>
          <w:p w14:paraId="10BF001D" w14:textId="77777777" w:rsidR="00847D8D" w:rsidRDefault="00CB34DA">
            <w:pPr>
              <w:keepNext/>
              <w:spacing w:before="75" w:after="30"/>
            </w:pPr>
            <w:r>
              <w:rPr>
                <w:rFonts w:ascii="Arial" w:eastAsia="Arial" w:hAnsi="Arial" w:cs="Arial"/>
                <w:color w:val="000000"/>
                <w:sz w:val="16"/>
              </w:rPr>
              <w:t>(in millions, except per gallon data)</w:t>
            </w:r>
          </w:p>
        </w:tc>
        <w:tc>
          <w:tcPr>
            <w:tcW w:w="1155" w:type="dxa"/>
            <w:tcBorders>
              <w:top w:val="nil"/>
              <w:left w:val="nil"/>
              <w:bottom w:val="single" w:sz="8" w:space="0" w:color="000000"/>
              <w:right w:val="nil"/>
            </w:tcBorders>
            <w:tcMar>
              <w:top w:w="0" w:type="dxa"/>
              <w:left w:w="53" w:type="dxa"/>
              <w:bottom w:w="0" w:type="dxa"/>
              <w:right w:w="53" w:type="dxa"/>
            </w:tcMar>
            <w:vAlign w:val="bottom"/>
          </w:tcPr>
          <w:p w14:paraId="0A740A37" w14:textId="77777777" w:rsidR="00847D8D" w:rsidRDefault="00CB34DA">
            <w:pPr>
              <w:keepNext/>
              <w:spacing w:before="75" w:after="30"/>
              <w:jc w:val="center"/>
            </w:pPr>
            <w:r>
              <w:rPr>
                <w:rFonts w:ascii="Arial" w:eastAsia="Arial" w:hAnsi="Arial" w:cs="Arial"/>
                <w:b/>
                <w:color w:val="000000"/>
                <w:sz w:val="16"/>
              </w:rPr>
              <w:t>2022</w:t>
            </w:r>
          </w:p>
        </w:tc>
        <w:tc>
          <w:tcPr>
            <w:tcW w:w="1155" w:type="dxa"/>
            <w:tcBorders>
              <w:top w:val="nil"/>
              <w:left w:val="nil"/>
              <w:bottom w:val="single" w:sz="8" w:space="0" w:color="000000"/>
              <w:right w:val="nil"/>
            </w:tcBorders>
            <w:tcMar>
              <w:top w:w="0" w:type="dxa"/>
              <w:left w:w="53" w:type="dxa"/>
              <w:bottom w:w="0" w:type="dxa"/>
              <w:right w:w="53" w:type="dxa"/>
            </w:tcMar>
            <w:vAlign w:val="bottom"/>
          </w:tcPr>
          <w:p w14:paraId="20B8A3DE" w14:textId="77777777" w:rsidR="00847D8D" w:rsidRDefault="00CB34DA">
            <w:pPr>
              <w:keepNext/>
              <w:spacing w:before="75" w:after="30"/>
              <w:jc w:val="center"/>
            </w:pPr>
            <w:r>
              <w:rPr>
                <w:rFonts w:ascii="Arial" w:eastAsia="Arial" w:hAnsi="Arial" w:cs="Arial"/>
                <w:b/>
                <w:color w:val="000000"/>
                <w:sz w:val="16"/>
              </w:rPr>
              <w:t>2019</w:t>
            </w:r>
          </w:p>
        </w:tc>
        <w:tc>
          <w:tcPr>
            <w:tcW w:w="135" w:type="dxa"/>
            <w:tcBorders>
              <w:top w:val="nil"/>
              <w:left w:val="nil"/>
              <w:bottom w:val="nil"/>
              <w:right w:val="nil"/>
            </w:tcBorders>
            <w:tcMar>
              <w:top w:w="0" w:type="dxa"/>
              <w:left w:w="0" w:type="dxa"/>
              <w:bottom w:w="0" w:type="dxa"/>
              <w:right w:w="0" w:type="dxa"/>
            </w:tcMar>
            <w:vAlign w:val="bottom"/>
          </w:tcPr>
          <w:p w14:paraId="667344DA" w14:textId="77777777" w:rsidR="00847D8D" w:rsidRDefault="00847D8D">
            <w:pPr>
              <w:keepNext/>
            </w:pPr>
          </w:p>
        </w:tc>
        <w:tc>
          <w:tcPr>
            <w:tcW w:w="1155" w:type="dxa"/>
            <w:tcBorders>
              <w:top w:val="nil"/>
              <w:left w:val="nil"/>
              <w:bottom w:val="single" w:sz="8" w:space="0" w:color="000000"/>
              <w:right w:val="nil"/>
            </w:tcBorders>
            <w:tcMar>
              <w:top w:w="0" w:type="dxa"/>
              <w:left w:w="53" w:type="dxa"/>
              <w:bottom w:w="0" w:type="dxa"/>
              <w:right w:w="53" w:type="dxa"/>
            </w:tcMar>
            <w:vAlign w:val="bottom"/>
          </w:tcPr>
          <w:p w14:paraId="6F254ACA" w14:textId="77777777" w:rsidR="00847D8D" w:rsidRDefault="00CB34DA">
            <w:pPr>
              <w:keepNext/>
              <w:spacing w:before="75" w:after="30"/>
              <w:jc w:val="center"/>
            </w:pPr>
            <w:r>
              <w:rPr>
                <w:rFonts w:ascii="Arial" w:eastAsia="Arial" w:hAnsi="Arial" w:cs="Arial"/>
                <w:b/>
                <w:color w:val="000000"/>
                <w:sz w:val="16"/>
              </w:rPr>
              <w:t>2022</w:t>
            </w:r>
          </w:p>
        </w:tc>
        <w:tc>
          <w:tcPr>
            <w:tcW w:w="1155" w:type="dxa"/>
            <w:tcBorders>
              <w:top w:val="nil"/>
              <w:left w:val="nil"/>
              <w:bottom w:val="single" w:sz="8" w:space="0" w:color="000000"/>
              <w:right w:val="nil"/>
            </w:tcBorders>
            <w:tcMar>
              <w:top w:w="0" w:type="dxa"/>
              <w:left w:w="53" w:type="dxa"/>
              <w:bottom w:w="0" w:type="dxa"/>
              <w:right w:w="53" w:type="dxa"/>
            </w:tcMar>
            <w:vAlign w:val="bottom"/>
          </w:tcPr>
          <w:p w14:paraId="04B3214C" w14:textId="77777777" w:rsidR="00847D8D" w:rsidRDefault="00CB34DA">
            <w:pPr>
              <w:keepNext/>
              <w:spacing w:before="75" w:after="30"/>
              <w:jc w:val="center"/>
            </w:pPr>
            <w:r>
              <w:rPr>
                <w:rFonts w:ascii="Arial" w:eastAsia="Arial" w:hAnsi="Arial" w:cs="Arial"/>
                <w:b/>
                <w:color w:val="000000"/>
                <w:sz w:val="16"/>
              </w:rPr>
              <w:t>2019</w:t>
            </w:r>
          </w:p>
        </w:tc>
      </w:tr>
      <w:tr w:rsidR="00847D8D" w14:paraId="45D77FAA" w14:textId="77777777">
        <w:trPr>
          <w:cantSplit/>
          <w:trHeight w:hRule="exact" w:val="255"/>
        </w:trPr>
        <w:tc>
          <w:tcPr>
            <w:tcW w:w="5505" w:type="dxa"/>
            <w:gridSpan w:val="2"/>
            <w:tcBorders>
              <w:top w:val="nil"/>
              <w:left w:val="nil"/>
              <w:bottom w:val="nil"/>
              <w:right w:val="nil"/>
            </w:tcBorders>
            <w:tcMar>
              <w:top w:w="0" w:type="dxa"/>
              <w:left w:w="53" w:type="dxa"/>
              <w:bottom w:w="0" w:type="dxa"/>
              <w:right w:w="53" w:type="dxa"/>
            </w:tcMar>
            <w:vAlign w:val="bottom"/>
          </w:tcPr>
          <w:p w14:paraId="128A80B5" w14:textId="77777777" w:rsidR="00847D8D" w:rsidRDefault="00CB34DA">
            <w:pPr>
              <w:keepNext/>
              <w:spacing w:before="55" w:after="30"/>
            </w:pPr>
            <w:r>
              <w:rPr>
                <w:rFonts w:ascii="Arial" w:eastAsia="Arial" w:hAnsi="Arial" w:cs="Arial"/>
                <w:color w:val="000000"/>
                <w:sz w:val="16"/>
              </w:rPr>
              <w:t>Total fuel expense</w:t>
            </w:r>
          </w:p>
        </w:tc>
        <w:tc>
          <w:tcPr>
            <w:tcW w:w="1155" w:type="dxa"/>
            <w:tcBorders>
              <w:top w:val="single" w:sz="8" w:space="0" w:color="000000"/>
              <w:left w:val="nil"/>
              <w:bottom w:val="nil"/>
              <w:right w:val="nil"/>
            </w:tcBorders>
            <w:tcMar>
              <w:top w:w="0" w:type="dxa"/>
              <w:left w:w="0" w:type="dxa"/>
              <w:bottom w:w="0" w:type="dxa"/>
              <w:right w:w="15" w:type="dxa"/>
            </w:tcMar>
            <w:vAlign w:val="bottom"/>
          </w:tcPr>
          <w:p w14:paraId="66784A63" w14:textId="77777777" w:rsidR="00847D8D" w:rsidRDefault="00CB34DA">
            <w:pPr>
              <w:keepNext/>
              <w:tabs>
                <w:tab w:val="left" w:pos="636"/>
                <w:tab w:val="left" w:pos="1087"/>
              </w:tabs>
              <w:spacing w:before="55" w:after="30"/>
              <w:jc w:val="right"/>
            </w:pPr>
            <w:r>
              <w:rPr>
                <w:rFonts w:ascii="Arial" w:eastAsia="Arial" w:hAnsi="Arial" w:cs="Arial"/>
                <w:color w:val="000000"/>
                <w:sz w:val="16"/>
              </w:rPr>
              <w:t>$</w:t>
            </w:r>
            <w:r>
              <w:rPr>
                <w:rFonts w:ascii="Arial" w:eastAsia="Arial" w:hAnsi="Arial" w:cs="Arial"/>
                <w:color w:val="000000"/>
                <w:sz w:val="16"/>
              </w:rPr>
              <w:tab/>
              <w:t>2,849</w:t>
            </w:r>
            <w:r>
              <w:rPr>
                <w:rFonts w:ascii="Arial" w:eastAsia="Arial" w:hAnsi="Arial" w:cs="Arial"/>
                <w:color w:val="000000"/>
                <w:sz w:val="16"/>
              </w:rPr>
              <w:tab/>
            </w:r>
          </w:p>
        </w:tc>
        <w:tc>
          <w:tcPr>
            <w:tcW w:w="1155" w:type="dxa"/>
            <w:tcBorders>
              <w:top w:val="single" w:sz="8" w:space="0" w:color="000000"/>
              <w:left w:val="nil"/>
              <w:bottom w:val="nil"/>
              <w:right w:val="nil"/>
            </w:tcBorders>
            <w:tcMar>
              <w:top w:w="0" w:type="dxa"/>
              <w:left w:w="0" w:type="dxa"/>
              <w:bottom w:w="0" w:type="dxa"/>
              <w:right w:w="15" w:type="dxa"/>
            </w:tcMar>
            <w:vAlign w:val="bottom"/>
          </w:tcPr>
          <w:p w14:paraId="2FCA9F5E" w14:textId="77777777" w:rsidR="00847D8D" w:rsidRDefault="00CB34DA">
            <w:pPr>
              <w:keepNext/>
              <w:tabs>
                <w:tab w:val="left" w:pos="494"/>
                <w:tab w:val="left" w:pos="1087"/>
              </w:tabs>
              <w:spacing w:before="55" w:after="30"/>
              <w:jc w:val="right"/>
            </w:pPr>
            <w:r>
              <w:rPr>
                <w:rFonts w:ascii="Arial" w:eastAsia="Arial" w:hAnsi="Arial" w:cs="Arial"/>
                <w:color w:val="000000"/>
                <w:sz w:val="16"/>
              </w:rPr>
              <w:t>$</w:t>
            </w:r>
            <w:r>
              <w:rPr>
                <w:rFonts w:ascii="Arial" w:eastAsia="Arial" w:hAnsi="Arial" w:cs="Arial"/>
                <w:color w:val="000000"/>
                <w:sz w:val="16"/>
              </w:rPr>
              <w:tab/>
              <w:t>2,012</w:t>
            </w:r>
            <w:r>
              <w:rPr>
                <w:rFonts w:ascii="Arial" w:eastAsia="Arial" w:hAnsi="Arial" w:cs="Arial"/>
                <w:color w:val="000000"/>
                <w:sz w:val="16"/>
              </w:rPr>
              <w:tab/>
            </w:r>
          </w:p>
        </w:tc>
        <w:tc>
          <w:tcPr>
            <w:tcW w:w="135" w:type="dxa"/>
            <w:tcBorders>
              <w:top w:val="nil"/>
              <w:left w:val="nil"/>
              <w:bottom w:val="nil"/>
              <w:right w:val="nil"/>
            </w:tcBorders>
            <w:tcMar>
              <w:top w:w="0" w:type="dxa"/>
              <w:left w:w="0" w:type="dxa"/>
              <w:bottom w:w="0" w:type="dxa"/>
              <w:right w:w="0" w:type="dxa"/>
            </w:tcMar>
            <w:vAlign w:val="bottom"/>
          </w:tcPr>
          <w:p w14:paraId="0B50A61A" w14:textId="77777777" w:rsidR="00847D8D" w:rsidRDefault="00847D8D">
            <w:pPr>
              <w:keepNext/>
            </w:pPr>
          </w:p>
        </w:tc>
        <w:tc>
          <w:tcPr>
            <w:tcW w:w="1155" w:type="dxa"/>
            <w:tcBorders>
              <w:top w:val="single" w:sz="8" w:space="0" w:color="000000"/>
              <w:left w:val="nil"/>
              <w:bottom w:val="nil"/>
              <w:right w:val="nil"/>
            </w:tcBorders>
            <w:tcMar>
              <w:top w:w="0" w:type="dxa"/>
              <w:left w:w="0" w:type="dxa"/>
              <w:bottom w:w="0" w:type="dxa"/>
              <w:right w:w="15" w:type="dxa"/>
            </w:tcMar>
            <w:vAlign w:val="bottom"/>
          </w:tcPr>
          <w:p w14:paraId="3000FBD4" w14:textId="77777777" w:rsidR="00847D8D" w:rsidRDefault="00CB34DA">
            <w:pPr>
              <w:keepNext/>
              <w:tabs>
                <w:tab w:val="left" w:pos="725"/>
                <w:tab w:val="left" w:pos="1087"/>
              </w:tabs>
              <w:spacing w:before="55" w:after="30"/>
              <w:jc w:val="right"/>
            </w:pPr>
            <w:r>
              <w:rPr>
                <w:rFonts w:ascii="Arial" w:eastAsia="Arial" w:hAnsi="Arial" w:cs="Arial"/>
                <w:color w:val="000000"/>
                <w:sz w:val="16"/>
              </w:rPr>
              <w:t>$</w:t>
            </w:r>
            <w:r>
              <w:rPr>
                <w:rFonts w:ascii="Arial" w:eastAsia="Arial" w:hAnsi="Arial" w:cs="Arial"/>
                <w:color w:val="000000"/>
                <w:sz w:val="16"/>
              </w:rPr>
              <w:tab/>
              <w:t>3.28</w:t>
            </w:r>
            <w:r>
              <w:rPr>
                <w:rFonts w:ascii="Arial" w:eastAsia="Arial" w:hAnsi="Arial" w:cs="Arial"/>
                <w:color w:val="000000"/>
                <w:sz w:val="16"/>
              </w:rPr>
              <w:tab/>
            </w:r>
          </w:p>
        </w:tc>
        <w:tc>
          <w:tcPr>
            <w:tcW w:w="1155" w:type="dxa"/>
            <w:tcBorders>
              <w:top w:val="single" w:sz="8" w:space="0" w:color="000000"/>
              <w:left w:val="nil"/>
              <w:bottom w:val="nil"/>
              <w:right w:val="nil"/>
            </w:tcBorders>
            <w:tcMar>
              <w:top w:w="0" w:type="dxa"/>
              <w:left w:w="0" w:type="dxa"/>
              <w:bottom w:w="0" w:type="dxa"/>
              <w:right w:w="15" w:type="dxa"/>
            </w:tcMar>
            <w:vAlign w:val="bottom"/>
          </w:tcPr>
          <w:p w14:paraId="30C9B953" w14:textId="77777777" w:rsidR="00847D8D" w:rsidRDefault="00CB34DA">
            <w:pPr>
              <w:keepNext/>
              <w:tabs>
                <w:tab w:val="left" w:pos="583"/>
                <w:tab w:val="left" w:pos="1087"/>
              </w:tabs>
              <w:spacing w:before="55" w:after="30"/>
              <w:jc w:val="right"/>
            </w:pPr>
            <w:r>
              <w:rPr>
                <w:rFonts w:ascii="Arial" w:eastAsia="Arial" w:hAnsi="Arial" w:cs="Arial"/>
                <w:color w:val="000000"/>
                <w:sz w:val="16"/>
              </w:rPr>
              <w:t>$</w:t>
            </w:r>
            <w:r>
              <w:rPr>
                <w:rFonts w:ascii="Arial" w:eastAsia="Arial" w:hAnsi="Arial" w:cs="Arial"/>
                <w:color w:val="000000"/>
                <w:sz w:val="16"/>
              </w:rPr>
              <w:tab/>
              <w:t>2.01</w:t>
            </w:r>
            <w:r>
              <w:rPr>
                <w:rFonts w:ascii="Arial" w:eastAsia="Arial" w:hAnsi="Arial" w:cs="Arial"/>
                <w:color w:val="000000"/>
                <w:sz w:val="16"/>
              </w:rPr>
              <w:tab/>
            </w:r>
          </w:p>
        </w:tc>
      </w:tr>
      <w:tr w:rsidR="00847D8D" w14:paraId="729CBD49" w14:textId="77777777">
        <w:trPr>
          <w:cantSplit/>
          <w:trHeight w:hRule="exact" w:val="255"/>
        </w:trPr>
        <w:tc>
          <w:tcPr>
            <w:tcW w:w="5505" w:type="dxa"/>
            <w:gridSpan w:val="2"/>
            <w:tcBorders>
              <w:top w:val="nil"/>
              <w:left w:val="nil"/>
              <w:bottom w:val="nil"/>
              <w:right w:val="nil"/>
            </w:tcBorders>
            <w:tcMar>
              <w:top w:w="0" w:type="dxa"/>
              <w:left w:w="53" w:type="dxa"/>
              <w:bottom w:w="0" w:type="dxa"/>
              <w:right w:w="53" w:type="dxa"/>
            </w:tcMar>
            <w:vAlign w:val="bottom"/>
          </w:tcPr>
          <w:p w14:paraId="774986C7" w14:textId="77777777" w:rsidR="00847D8D" w:rsidRDefault="00CB34DA">
            <w:pPr>
              <w:keepNext/>
              <w:spacing w:before="75" w:after="30"/>
            </w:pPr>
            <w:r>
              <w:rPr>
                <w:rFonts w:ascii="Arial" w:eastAsia="Arial" w:hAnsi="Arial" w:cs="Arial"/>
                <w:color w:val="000000"/>
                <w:sz w:val="16"/>
              </w:rPr>
              <w:t>Adjusted for:</w:t>
            </w:r>
          </w:p>
        </w:tc>
        <w:tc>
          <w:tcPr>
            <w:tcW w:w="1155" w:type="dxa"/>
            <w:tcBorders>
              <w:top w:val="nil"/>
              <w:left w:val="nil"/>
              <w:bottom w:val="nil"/>
              <w:right w:val="nil"/>
            </w:tcBorders>
            <w:tcMar>
              <w:top w:w="0" w:type="dxa"/>
              <w:left w:w="0" w:type="dxa"/>
              <w:bottom w:w="0" w:type="dxa"/>
              <w:right w:w="0" w:type="dxa"/>
            </w:tcMar>
            <w:vAlign w:val="bottom"/>
          </w:tcPr>
          <w:p w14:paraId="5AC48151" w14:textId="77777777" w:rsidR="00847D8D" w:rsidRDefault="00847D8D">
            <w:pPr>
              <w:keepNext/>
            </w:pPr>
          </w:p>
        </w:tc>
        <w:tc>
          <w:tcPr>
            <w:tcW w:w="1155" w:type="dxa"/>
            <w:tcBorders>
              <w:top w:val="nil"/>
              <w:left w:val="nil"/>
              <w:bottom w:val="nil"/>
              <w:right w:val="nil"/>
            </w:tcBorders>
            <w:tcMar>
              <w:top w:w="0" w:type="dxa"/>
              <w:left w:w="0" w:type="dxa"/>
              <w:bottom w:w="0" w:type="dxa"/>
              <w:right w:w="0" w:type="dxa"/>
            </w:tcMar>
            <w:vAlign w:val="bottom"/>
          </w:tcPr>
          <w:p w14:paraId="3FA1F889" w14:textId="77777777" w:rsidR="00847D8D" w:rsidRDefault="00847D8D">
            <w:pPr>
              <w:keepNext/>
            </w:pPr>
          </w:p>
        </w:tc>
        <w:tc>
          <w:tcPr>
            <w:tcW w:w="135" w:type="dxa"/>
            <w:tcBorders>
              <w:top w:val="nil"/>
              <w:left w:val="nil"/>
              <w:bottom w:val="nil"/>
              <w:right w:val="nil"/>
            </w:tcBorders>
            <w:tcMar>
              <w:top w:w="0" w:type="dxa"/>
              <w:left w:w="0" w:type="dxa"/>
              <w:bottom w:w="0" w:type="dxa"/>
              <w:right w:w="0" w:type="dxa"/>
            </w:tcMar>
            <w:vAlign w:val="bottom"/>
          </w:tcPr>
          <w:p w14:paraId="43C88021" w14:textId="77777777" w:rsidR="00847D8D" w:rsidRDefault="00847D8D">
            <w:pPr>
              <w:keepNext/>
            </w:pPr>
          </w:p>
        </w:tc>
        <w:tc>
          <w:tcPr>
            <w:tcW w:w="1155" w:type="dxa"/>
            <w:tcBorders>
              <w:top w:val="nil"/>
              <w:left w:val="nil"/>
              <w:bottom w:val="nil"/>
              <w:right w:val="nil"/>
            </w:tcBorders>
            <w:tcMar>
              <w:top w:w="0" w:type="dxa"/>
              <w:left w:w="0" w:type="dxa"/>
              <w:bottom w:w="0" w:type="dxa"/>
              <w:right w:w="0" w:type="dxa"/>
            </w:tcMar>
            <w:vAlign w:val="bottom"/>
          </w:tcPr>
          <w:p w14:paraId="7DE83C17" w14:textId="77777777" w:rsidR="00847D8D" w:rsidRDefault="00847D8D">
            <w:pPr>
              <w:keepNext/>
            </w:pPr>
          </w:p>
        </w:tc>
        <w:tc>
          <w:tcPr>
            <w:tcW w:w="1155" w:type="dxa"/>
            <w:tcBorders>
              <w:top w:val="nil"/>
              <w:left w:val="nil"/>
              <w:bottom w:val="nil"/>
              <w:right w:val="nil"/>
            </w:tcBorders>
            <w:tcMar>
              <w:top w:w="0" w:type="dxa"/>
              <w:left w:w="0" w:type="dxa"/>
              <w:bottom w:w="0" w:type="dxa"/>
              <w:right w:w="0" w:type="dxa"/>
            </w:tcMar>
            <w:vAlign w:val="bottom"/>
          </w:tcPr>
          <w:p w14:paraId="515630D8" w14:textId="77777777" w:rsidR="00847D8D" w:rsidRDefault="00847D8D">
            <w:pPr>
              <w:keepNext/>
            </w:pPr>
          </w:p>
        </w:tc>
      </w:tr>
      <w:tr w:rsidR="00847D8D" w14:paraId="05B3134B" w14:textId="77777777">
        <w:trPr>
          <w:cantSplit/>
          <w:trHeight w:hRule="exact" w:val="255"/>
        </w:trPr>
        <w:tc>
          <w:tcPr>
            <w:tcW w:w="5505" w:type="dxa"/>
            <w:gridSpan w:val="2"/>
            <w:tcBorders>
              <w:top w:val="nil"/>
              <w:left w:val="nil"/>
              <w:bottom w:val="nil"/>
              <w:right w:val="nil"/>
            </w:tcBorders>
            <w:tcMar>
              <w:top w:w="0" w:type="dxa"/>
              <w:left w:w="53" w:type="dxa"/>
              <w:bottom w:w="0" w:type="dxa"/>
              <w:right w:w="53" w:type="dxa"/>
            </w:tcMar>
            <w:vAlign w:val="bottom"/>
          </w:tcPr>
          <w:p w14:paraId="02168C2A" w14:textId="77777777" w:rsidR="00847D8D" w:rsidRDefault="00CB34DA">
            <w:pPr>
              <w:keepNext/>
              <w:spacing w:before="75" w:after="30"/>
              <w:ind w:left="240"/>
            </w:pPr>
            <w:r>
              <w:rPr>
                <w:rFonts w:ascii="Arial" w:eastAsia="Arial" w:hAnsi="Arial" w:cs="Arial"/>
                <w:color w:val="000000"/>
                <w:sz w:val="16"/>
              </w:rPr>
              <w:t>MTM adjustments and settlements on hedges</w:t>
            </w:r>
          </w:p>
        </w:tc>
        <w:tc>
          <w:tcPr>
            <w:tcW w:w="1155" w:type="dxa"/>
            <w:tcBorders>
              <w:top w:val="nil"/>
              <w:left w:val="nil"/>
              <w:bottom w:val="nil"/>
              <w:right w:val="nil"/>
            </w:tcBorders>
            <w:tcMar>
              <w:top w:w="0" w:type="dxa"/>
              <w:left w:w="0" w:type="dxa"/>
              <w:bottom w:w="0" w:type="dxa"/>
              <w:right w:w="15" w:type="dxa"/>
            </w:tcMar>
            <w:vAlign w:val="bottom"/>
          </w:tcPr>
          <w:p w14:paraId="360BD770" w14:textId="77777777" w:rsidR="00847D8D" w:rsidRDefault="00CB34DA">
            <w:pPr>
              <w:keepNext/>
              <w:tabs>
                <w:tab w:val="left" w:pos="785"/>
              </w:tabs>
              <w:spacing w:before="75" w:after="30"/>
              <w:jc w:val="right"/>
            </w:pPr>
            <w:r>
              <w:rPr>
                <w:rFonts w:ascii="Arial" w:eastAsia="Arial" w:hAnsi="Arial" w:cs="Arial"/>
                <w:color w:val="000000"/>
                <w:sz w:val="16"/>
              </w:rPr>
              <w:tab/>
              <w:t>(70)</w:t>
            </w:r>
          </w:p>
        </w:tc>
        <w:tc>
          <w:tcPr>
            <w:tcW w:w="1155" w:type="dxa"/>
            <w:tcBorders>
              <w:top w:val="nil"/>
              <w:left w:val="nil"/>
              <w:bottom w:val="nil"/>
              <w:right w:val="nil"/>
            </w:tcBorders>
            <w:tcMar>
              <w:top w:w="0" w:type="dxa"/>
              <w:left w:w="0" w:type="dxa"/>
              <w:bottom w:w="0" w:type="dxa"/>
              <w:right w:w="15" w:type="dxa"/>
            </w:tcMar>
            <w:vAlign w:val="bottom"/>
          </w:tcPr>
          <w:p w14:paraId="7F54B5A8" w14:textId="77777777" w:rsidR="00847D8D" w:rsidRDefault="00CB34DA">
            <w:pPr>
              <w:keepNext/>
              <w:tabs>
                <w:tab w:val="left" w:pos="643"/>
                <w:tab w:val="left" w:pos="1067"/>
              </w:tabs>
              <w:spacing w:before="75" w:after="30"/>
              <w:jc w:val="right"/>
            </w:pPr>
            <w:r>
              <w:rPr>
                <w:rFonts w:ascii="Arial" w:eastAsia="Arial" w:hAnsi="Arial" w:cs="Arial"/>
                <w:color w:val="000000"/>
                <w:sz w:val="16"/>
              </w:rPr>
              <w:tab/>
              <w:t>(22)</w:t>
            </w:r>
            <w:r>
              <w:rPr>
                <w:rFonts w:ascii="Arial" w:eastAsia="Arial" w:hAnsi="Arial" w:cs="Arial"/>
                <w:color w:val="000000"/>
                <w:sz w:val="16"/>
              </w:rPr>
              <w:tab/>
            </w:r>
          </w:p>
        </w:tc>
        <w:tc>
          <w:tcPr>
            <w:tcW w:w="135" w:type="dxa"/>
            <w:tcBorders>
              <w:top w:val="nil"/>
              <w:left w:val="nil"/>
              <w:bottom w:val="nil"/>
              <w:right w:val="nil"/>
            </w:tcBorders>
            <w:tcMar>
              <w:top w:w="0" w:type="dxa"/>
              <w:left w:w="0" w:type="dxa"/>
              <w:bottom w:w="0" w:type="dxa"/>
              <w:right w:w="0" w:type="dxa"/>
            </w:tcMar>
            <w:vAlign w:val="bottom"/>
          </w:tcPr>
          <w:p w14:paraId="6FC9FA4B" w14:textId="77777777" w:rsidR="00847D8D" w:rsidRDefault="00847D8D">
            <w:pPr>
              <w:keepNext/>
            </w:pPr>
          </w:p>
        </w:tc>
        <w:tc>
          <w:tcPr>
            <w:tcW w:w="1155" w:type="dxa"/>
            <w:tcBorders>
              <w:top w:val="nil"/>
              <w:left w:val="nil"/>
              <w:bottom w:val="nil"/>
              <w:right w:val="nil"/>
            </w:tcBorders>
            <w:tcMar>
              <w:top w:w="0" w:type="dxa"/>
              <w:left w:w="0" w:type="dxa"/>
              <w:bottom w:w="0" w:type="dxa"/>
              <w:right w:w="15" w:type="dxa"/>
            </w:tcMar>
            <w:vAlign w:val="bottom"/>
          </w:tcPr>
          <w:p w14:paraId="329410A6" w14:textId="77777777" w:rsidR="00847D8D" w:rsidRDefault="00CB34DA">
            <w:pPr>
              <w:keepNext/>
              <w:tabs>
                <w:tab w:val="left" w:pos="652"/>
              </w:tabs>
              <w:spacing w:before="75" w:after="30"/>
              <w:jc w:val="right"/>
            </w:pPr>
            <w:r>
              <w:rPr>
                <w:rFonts w:ascii="Arial" w:eastAsia="Arial" w:hAnsi="Arial" w:cs="Arial"/>
                <w:color w:val="000000"/>
                <w:sz w:val="16"/>
              </w:rPr>
              <w:tab/>
              <w:t>(0.08)</w:t>
            </w:r>
          </w:p>
        </w:tc>
        <w:tc>
          <w:tcPr>
            <w:tcW w:w="1155" w:type="dxa"/>
            <w:tcBorders>
              <w:top w:val="nil"/>
              <w:left w:val="nil"/>
              <w:bottom w:val="nil"/>
              <w:right w:val="nil"/>
            </w:tcBorders>
            <w:tcMar>
              <w:top w:w="0" w:type="dxa"/>
              <w:left w:w="0" w:type="dxa"/>
              <w:bottom w:w="0" w:type="dxa"/>
              <w:right w:w="15" w:type="dxa"/>
            </w:tcMar>
            <w:vAlign w:val="bottom"/>
          </w:tcPr>
          <w:p w14:paraId="754F7E74" w14:textId="77777777" w:rsidR="00847D8D" w:rsidRDefault="00CB34DA">
            <w:pPr>
              <w:keepNext/>
              <w:tabs>
                <w:tab w:val="left" w:pos="509"/>
                <w:tab w:val="left" w:pos="1067"/>
              </w:tabs>
              <w:spacing w:before="75" w:after="30"/>
              <w:jc w:val="right"/>
            </w:pPr>
            <w:r>
              <w:rPr>
                <w:rFonts w:ascii="Arial" w:eastAsia="Arial" w:hAnsi="Arial" w:cs="Arial"/>
                <w:color w:val="000000"/>
                <w:sz w:val="16"/>
              </w:rPr>
              <w:tab/>
              <w:t>(0.02)</w:t>
            </w:r>
            <w:r>
              <w:rPr>
                <w:rFonts w:ascii="Arial" w:eastAsia="Arial" w:hAnsi="Arial" w:cs="Arial"/>
                <w:color w:val="000000"/>
                <w:sz w:val="16"/>
              </w:rPr>
              <w:tab/>
            </w:r>
          </w:p>
        </w:tc>
      </w:tr>
      <w:tr w:rsidR="00847D8D" w14:paraId="710A558A" w14:textId="77777777">
        <w:trPr>
          <w:cantSplit/>
          <w:trHeight w:hRule="exact" w:val="255"/>
        </w:trPr>
        <w:tc>
          <w:tcPr>
            <w:tcW w:w="5505" w:type="dxa"/>
            <w:gridSpan w:val="2"/>
            <w:tcBorders>
              <w:top w:val="nil"/>
              <w:left w:val="nil"/>
              <w:bottom w:val="single" w:sz="8" w:space="0" w:color="000000"/>
              <w:right w:val="nil"/>
            </w:tcBorders>
            <w:tcMar>
              <w:top w:w="0" w:type="dxa"/>
              <w:left w:w="53" w:type="dxa"/>
              <w:bottom w:w="0" w:type="dxa"/>
              <w:right w:w="53" w:type="dxa"/>
            </w:tcMar>
            <w:vAlign w:val="bottom"/>
          </w:tcPr>
          <w:p w14:paraId="41F7CE22" w14:textId="77777777" w:rsidR="00847D8D" w:rsidRDefault="00CB34DA">
            <w:pPr>
              <w:keepNext/>
              <w:spacing w:before="75" w:after="30"/>
              <w:ind w:left="240"/>
            </w:pPr>
            <w:r>
              <w:rPr>
                <w:rFonts w:ascii="Arial" w:eastAsia="Arial" w:hAnsi="Arial" w:cs="Arial"/>
                <w:color w:val="000000"/>
                <w:sz w:val="16"/>
              </w:rPr>
              <w:t>Delta Private Jets adjustment</w:t>
            </w:r>
          </w:p>
        </w:tc>
        <w:tc>
          <w:tcPr>
            <w:tcW w:w="1155" w:type="dxa"/>
            <w:tcBorders>
              <w:top w:val="nil"/>
              <w:left w:val="nil"/>
              <w:bottom w:val="single" w:sz="8" w:space="0" w:color="000000"/>
              <w:right w:val="nil"/>
            </w:tcBorders>
            <w:tcMar>
              <w:top w:w="0" w:type="dxa"/>
              <w:left w:w="0" w:type="dxa"/>
              <w:bottom w:w="0" w:type="dxa"/>
              <w:right w:w="15" w:type="dxa"/>
            </w:tcMar>
            <w:vAlign w:val="bottom"/>
          </w:tcPr>
          <w:p w14:paraId="5AABB66E" w14:textId="77777777" w:rsidR="00847D8D" w:rsidRDefault="00CB34DA">
            <w:pPr>
              <w:keepNext/>
              <w:tabs>
                <w:tab w:val="left" w:pos="876"/>
                <w:tab w:val="left" w:pos="1087"/>
              </w:tabs>
              <w:spacing w:before="75" w:after="30"/>
              <w:jc w:val="right"/>
            </w:pPr>
            <w:r>
              <w:rPr>
                <w:rFonts w:ascii="Arial" w:eastAsia="Arial" w:hAnsi="Arial" w:cs="Arial"/>
                <w:color w:val="000000"/>
                <w:sz w:val="16"/>
              </w:rPr>
              <w:tab/>
              <w:t>—</w:t>
            </w:r>
            <w:r>
              <w:rPr>
                <w:rFonts w:ascii="Arial" w:eastAsia="Arial" w:hAnsi="Arial" w:cs="Arial"/>
                <w:color w:val="000000"/>
                <w:sz w:val="16"/>
              </w:rPr>
              <w:tab/>
            </w:r>
          </w:p>
        </w:tc>
        <w:tc>
          <w:tcPr>
            <w:tcW w:w="1155" w:type="dxa"/>
            <w:tcBorders>
              <w:top w:val="nil"/>
              <w:left w:val="nil"/>
              <w:bottom w:val="single" w:sz="8" w:space="0" w:color="000000"/>
              <w:right w:val="nil"/>
            </w:tcBorders>
            <w:tcMar>
              <w:top w:w="0" w:type="dxa"/>
              <w:left w:w="0" w:type="dxa"/>
              <w:bottom w:w="0" w:type="dxa"/>
              <w:right w:w="15" w:type="dxa"/>
            </w:tcMar>
            <w:vAlign w:val="bottom"/>
          </w:tcPr>
          <w:p w14:paraId="08829020" w14:textId="77777777" w:rsidR="00847D8D" w:rsidRDefault="00CB34DA">
            <w:pPr>
              <w:keepNext/>
              <w:tabs>
                <w:tab w:val="left" w:pos="731"/>
                <w:tab w:val="left" w:pos="1067"/>
              </w:tabs>
              <w:spacing w:before="75" w:after="30"/>
              <w:jc w:val="right"/>
            </w:pPr>
            <w:r>
              <w:rPr>
                <w:rFonts w:ascii="Arial" w:eastAsia="Arial" w:hAnsi="Arial" w:cs="Arial"/>
                <w:color w:val="000000"/>
                <w:sz w:val="16"/>
              </w:rPr>
              <w:tab/>
              <w:t>(6)</w:t>
            </w:r>
            <w:r>
              <w:rPr>
                <w:rFonts w:ascii="Arial" w:eastAsia="Arial" w:hAnsi="Arial" w:cs="Arial"/>
                <w:color w:val="000000"/>
                <w:sz w:val="16"/>
              </w:rPr>
              <w:tab/>
            </w:r>
          </w:p>
        </w:tc>
        <w:tc>
          <w:tcPr>
            <w:tcW w:w="135" w:type="dxa"/>
            <w:tcBorders>
              <w:top w:val="nil"/>
              <w:left w:val="nil"/>
              <w:bottom w:val="nil"/>
              <w:right w:val="nil"/>
            </w:tcBorders>
            <w:tcMar>
              <w:top w:w="0" w:type="dxa"/>
              <w:left w:w="0" w:type="dxa"/>
              <w:bottom w:w="0" w:type="dxa"/>
              <w:right w:w="0" w:type="dxa"/>
            </w:tcMar>
            <w:vAlign w:val="bottom"/>
          </w:tcPr>
          <w:p w14:paraId="13DFE043" w14:textId="77777777" w:rsidR="00847D8D" w:rsidRDefault="00847D8D">
            <w:pPr>
              <w:keepNext/>
            </w:pPr>
          </w:p>
        </w:tc>
        <w:tc>
          <w:tcPr>
            <w:tcW w:w="1155" w:type="dxa"/>
            <w:tcBorders>
              <w:top w:val="nil"/>
              <w:left w:val="nil"/>
              <w:bottom w:val="single" w:sz="8" w:space="0" w:color="000000"/>
              <w:right w:val="nil"/>
            </w:tcBorders>
            <w:tcMar>
              <w:top w:w="0" w:type="dxa"/>
              <w:left w:w="0" w:type="dxa"/>
              <w:bottom w:w="0" w:type="dxa"/>
              <w:right w:w="15" w:type="dxa"/>
            </w:tcMar>
            <w:vAlign w:val="bottom"/>
          </w:tcPr>
          <w:p w14:paraId="0EAB2C81" w14:textId="77777777" w:rsidR="00847D8D" w:rsidRDefault="00CB34DA">
            <w:pPr>
              <w:keepNext/>
              <w:tabs>
                <w:tab w:val="left" w:pos="876"/>
                <w:tab w:val="left" w:pos="1087"/>
              </w:tabs>
              <w:spacing w:before="75" w:after="30"/>
              <w:jc w:val="right"/>
            </w:pPr>
            <w:r>
              <w:rPr>
                <w:rFonts w:ascii="Arial" w:eastAsia="Arial" w:hAnsi="Arial" w:cs="Arial"/>
                <w:color w:val="000000"/>
                <w:sz w:val="16"/>
              </w:rPr>
              <w:tab/>
              <w:t>—</w:t>
            </w:r>
            <w:r>
              <w:rPr>
                <w:rFonts w:ascii="Arial" w:eastAsia="Arial" w:hAnsi="Arial" w:cs="Arial"/>
                <w:color w:val="000000"/>
                <w:sz w:val="16"/>
              </w:rPr>
              <w:tab/>
            </w:r>
          </w:p>
        </w:tc>
        <w:tc>
          <w:tcPr>
            <w:tcW w:w="1155" w:type="dxa"/>
            <w:tcBorders>
              <w:top w:val="nil"/>
              <w:left w:val="nil"/>
              <w:bottom w:val="single" w:sz="8" w:space="0" w:color="000000"/>
              <w:right w:val="nil"/>
            </w:tcBorders>
            <w:tcMar>
              <w:top w:w="0" w:type="dxa"/>
              <w:left w:w="0" w:type="dxa"/>
              <w:bottom w:w="0" w:type="dxa"/>
              <w:right w:w="15" w:type="dxa"/>
            </w:tcMar>
            <w:vAlign w:val="bottom"/>
          </w:tcPr>
          <w:p w14:paraId="57D71340" w14:textId="77777777" w:rsidR="00847D8D" w:rsidRDefault="00CB34DA">
            <w:pPr>
              <w:keepNext/>
              <w:tabs>
                <w:tab w:val="left" w:pos="509"/>
                <w:tab w:val="left" w:pos="1067"/>
              </w:tabs>
              <w:spacing w:before="75" w:after="30"/>
              <w:jc w:val="right"/>
            </w:pPr>
            <w:r>
              <w:rPr>
                <w:rFonts w:ascii="Arial" w:eastAsia="Arial" w:hAnsi="Arial" w:cs="Arial"/>
                <w:color w:val="000000"/>
                <w:sz w:val="16"/>
              </w:rPr>
              <w:tab/>
              <w:t>(0.01)</w:t>
            </w:r>
            <w:r>
              <w:rPr>
                <w:rFonts w:ascii="Arial" w:eastAsia="Arial" w:hAnsi="Arial" w:cs="Arial"/>
                <w:color w:val="000000"/>
                <w:sz w:val="16"/>
              </w:rPr>
              <w:tab/>
            </w:r>
          </w:p>
        </w:tc>
      </w:tr>
      <w:tr w:rsidR="00847D8D" w14:paraId="136388E9" w14:textId="77777777">
        <w:trPr>
          <w:cantSplit/>
          <w:trHeight w:hRule="exact" w:val="255"/>
        </w:trPr>
        <w:tc>
          <w:tcPr>
            <w:tcW w:w="5505" w:type="dxa"/>
            <w:gridSpan w:val="2"/>
            <w:tcBorders>
              <w:top w:val="nil"/>
              <w:left w:val="nil"/>
              <w:bottom w:val="double" w:sz="8" w:space="0" w:color="000000"/>
              <w:right w:val="nil"/>
            </w:tcBorders>
            <w:tcMar>
              <w:top w:w="0" w:type="dxa"/>
              <w:left w:w="53" w:type="dxa"/>
              <w:bottom w:w="0" w:type="dxa"/>
              <w:right w:w="53" w:type="dxa"/>
            </w:tcMar>
            <w:vAlign w:val="bottom"/>
          </w:tcPr>
          <w:p w14:paraId="3480806D" w14:textId="77777777" w:rsidR="00847D8D" w:rsidRDefault="00CB34DA">
            <w:pPr>
              <w:keepNext/>
              <w:spacing w:before="55" w:after="30"/>
            </w:pPr>
            <w:r>
              <w:rPr>
                <w:rFonts w:ascii="Arial" w:eastAsia="Arial" w:hAnsi="Arial" w:cs="Arial"/>
                <w:color w:val="000000"/>
                <w:sz w:val="16"/>
              </w:rPr>
              <w:t>Total fuel expense, adjusted</w:t>
            </w:r>
          </w:p>
        </w:tc>
        <w:tc>
          <w:tcPr>
            <w:tcW w:w="1155" w:type="dxa"/>
            <w:tcBorders>
              <w:top w:val="single" w:sz="8" w:space="0" w:color="000000"/>
              <w:left w:val="nil"/>
              <w:bottom w:val="double" w:sz="8" w:space="0" w:color="000000"/>
              <w:right w:val="nil"/>
            </w:tcBorders>
            <w:tcMar>
              <w:top w:w="0" w:type="dxa"/>
              <w:left w:w="0" w:type="dxa"/>
              <w:bottom w:w="0" w:type="dxa"/>
              <w:right w:w="15" w:type="dxa"/>
            </w:tcMar>
            <w:vAlign w:val="bottom"/>
          </w:tcPr>
          <w:p w14:paraId="40CBA1A6" w14:textId="77777777" w:rsidR="00847D8D" w:rsidRDefault="00CB34DA">
            <w:pPr>
              <w:keepNext/>
              <w:tabs>
                <w:tab w:val="left" w:pos="636"/>
                <w:tab w:val="left" w:pos="1087"/>
              </w:tabs>
              <w:spacing w:before="55" w:after="30"/>
              <w:jc w:val="right"/>
            </w:pPr>
            <w:r>
              <w:rPr>
                <w:rFonts w:ascii="Arial" w:eastAsia="Arial" w:hAnsi="Arial" w:cs="Arial"/>
                <w:color w:val="000000"/>
                <w:sz w:val="16"/>
              </w:rPr>
              <w:t>$</w:t>
            </w:r>
            <w:r>
              <w:rPr>
                <w:rFonts w:ascii="Arial" w:eastAsia="Arial" w:hAnsi="Arial" w:cs="Arial"/>
                <w:color w:val="000000"/>
                <w:sz w:val="16"/>
              </w:rPr>
              <w:tab/>
              <w:t>2,778</w:t>
            </w:r>
            <w:r>
              <w:rPr>
                <w:rFonts w:ascii="Arial" w:eastAsia="Arial" w:hAnsi="Arial" w:cs="Arial"/>
                <w:color w:val="000000"/>
                <w:sz w:val="16"/>
              </w:rPr>
              <w:tab/>
            </w:r>
          </w:p>
        </w:tc>
        <w:tc>
          <w:tcPr>
            <w:tcW w:w="1155" w:type="dxa"/>
            <w:tcBorders>
              <w:top w:val="single" w:sz="8" w:space="0" w:color="000000"/>
              <w:left w:val="nil"/>
              <w:bottom w:val="double" w:sz="8" w:space="0" w:color="000000"/>
              <w:right w:val="nil"/>
            </w:tcBorders>
            <w:tcMar>
              <w:top w:w="0" w:type="dxa"/>
              <w:left w:w="0" w:type="dxa"/>
              <w:bottom w:w="0" w:type="dxa"/>
              <w:right w:w="15" w:type="dxa"/>
            </w:tcMar>
            <w:vAlign w:val="bottom"/>
          </w:tcPr>
          <w:p w14:paraId="5F054527" w14:textId="77777777" w:rsidR="00847D8D" w:rsidRDefault="00CB34DA">
            <w:pPr>
              <w:keepNext/>
              <w:tabs>
                <w:tab w:val="left" w:pos="494"/>
                <w:tab w:val="left" w:pos="1087"/>
              </w:tabs>
              <w:spacing w:before="55" w:after="30"/>
              <w:jc w:val="right"/>
            </w:pPr>
            <w:r>
              <w:rPr>
                <w:rFonts w:ascii="Arial" w:eastAsia="Arial" w:hAnsi="Arial" w:cs="Arial"/>
                <w:color w:val="000000"/>
                <w:sz w:val="16"/>
              </w:rPr>
              <w:t>$</w:t>
            </w:r>
            <w:r>
              <w:rPr>
                <w:rFonts w:ascii="Arial" w:eastAsia="Arial" w:hAnsi="Arial" w:cs="Arial"/>
                <w:color w:val="000000"/>
                <w:sz w:val="16"/>
              </w:rPr>
              <w:tab/>
              <w:t>1,983</w:t>
            </w:r>
            <w:r>
              <w:rPr>
                <w:rFonts w:ascii="Arial" w:eastAsia="Arial" w:hAnsi="Arial" w:cs="Arial"/>
                <w:color w:val="000000"/>
                <w:sz w:val="16"/>
              </w:rPr>
              <w:tab/>
            </w:r>
          </w:p>
        </w:tc>
        <w:tc>
          <w:tcPr>
            <w:tcW w:w="135" w:type="dxa"/>
            <w:tcBorders>
              <w:top w:val="nil"/>
              <w:left w:val="nil"/>
              <w:bottom w:val="nil"/>
              <w:right w:val="nil"/>
            </w:tcBorders>
            <w:tcMar>
              <w:top w:w="0" w:type="dxa"/>
              <w:left w:w="0" w:type="dxa"/>
              <w:bottom w:w="0" w:type="dxa"/>
              <w:right w:w="0" w:type="dxa"/>
            </w:tcMar>
            <w:vAlign w:val="bottom"/>
          </w:tcPr>
          <w:p w14:paraId="683ADFED" w14:textId="77777777" w:rsidR="00847D8D" w:rsidRDefault="00847D8D">
            <w:pPr>
              <w:keepNext/>
            </w:pPr>
          </w:p>
        </w:tc>
        <w:tc>
          <w:tcPr>
            <w:tcW w:w="1155" w:type="dxa"/>
            <w:tcBorders>
              <w:top w:val="single" w:sz="8" w:space="0" w:color="000000"/>
              <w:left w:val="nil"/>
              <w:bottom w:val="double" w:sz="8" w:space="0" w:color="000000"/>
              <w:right w:val="nil"/>
            </w:tcBorders>
            <w:tcMar>
              <w:top w:w="0" w:type="dxa"/>
              <w:left w:w="0" w:type="dxa"/>
              <w:bottom w:w="0" w:type="dxa"/>
              <w:right w:w="15" w:type="dxa"/>
            </w:tcMar>
            <w:vAlign w:val="bottom"/>
          </w:tcPr>
          <w:p w14:paraId="35AD837B" w14:textId="77777777" w:rsidR="00847D8D" w:rsidRDefault="00CB34DA">
            <w:pPr>
              <w:keepNext/>
              <w:tabs>
                <w:tab w:val="left" w:pos="725"/>
                <w:tab w:val="left" w:pos="1087"/>
              </w:tabs>
              <w:spacing w:before="55" w:after="30"/>
              <w:jc w:val="right"/>
            </w:pPr>
            <w:r>
              <w:rPr>
                <w:rFonts w:ascii="Arial" w:eastAsia="Arial" w:hAnsi="Arial" w:cs="Arial"/>
                <w:color w:val="000000"/>
                <w:sz w:val="16"/>
              </w:rPr>
              <w:t>$</w:t>
            </w:r>
            <w:r>
              <w:rPr>
                <w:rFonts w:ascii="Arial" w:eastAsia="Arial" w:hAnsi="Arial" w:cs="Arial"/>
                <w:color w:val="000000"/>
                <w:sz w:val="16"/>
              </w:rPr>
              <w:tab/>
              <w:t>3.20</w:t>
            </w:r>
            <w:r>
              <w:rPr>
                <w:rFonts w:ascii="Arial" w:eastAsia="Arial" w:hAnsi="Arial" w:cs="Arial"/>
                <w:color w:val="000000"/>
                <w:sz w:val="16"/>
              </w:rPr>
              <w:tab/>
            </w:r>
          </w:p>
        </w:tc>
        <w:tc>
          <w:tcPr>
            <w:tcW w:w="1155" w:type="dxa"/>
            <w:tcBorders>
              <w:top w:val="single" w:sz="8" w:space="0" w:color="000000"/>
              <w:left w:val="nil"/>
              <w:bottom w:val="double" w:sz="8" w:space="0" w:color="000000"/>
              <w:right w:val="nil"/>
            </w:tcBorders>
            <w:tcMar>
              <w:top w:w="0" w:type="dxa"/>
              <w:left w:w="0" w:type="dxa"/>
              <w:bottom w:w="0" w:type="dxa"/>
              <w:right w:w="15" w:type="dxa"/>
            </w:tcMar>
            <w:vAlign w:val="bottom"/>
          </w:tcPr>
          <w:p w14:paraId="5C99CD3D" w14:textId="77777777" w:rsidR="00847D8D" w:rsidRDefault="00CB34DA">
            <w:pPr>
              <w:keepNext/>
              <w:tabs>
                <w:tab w:val="left" w:pos="583"/>
                <w:tab w:val="left" w:pos="1087"/>
              </w:tabs>
              <w:spacing w:before="55" w:after="30"/>
              <w:jc w:val="right"/>
            </w:pPr>
            <w:r>
              <w:rPr>
                <w:rFonts w:ascii="Arial" w:eastAsia="Arial" w:hAnsi="Arial" w:cs="Arial"/>
                <w:color w:val="000000"/>
                <w:sz w:val="16"/>
              </w:rPr>
              <w:t>$</w:t>
            </w:r>
            <w:r>
              <w:rPr>
                <w:rFonts w:ascii="Arial" w:eastAsia="Arial" w:hAnsi="Arial" w:cs="Arial"/>
                <w:color w:val="000000"/>
                <w:sz w:val="16"/>
              </w:rPr>
              <w:tab/>
              <w:t>1.99</w:t>
            </w:r>
            <w:r>
              <w:rPr>
                <w:rFonts w:ascii="Arial" w:eastAsia="Arial" w:hAnsi="Arial" w:cs="Arial"/>
                <w:color w:val="000000"/>
                <w:sz w:val="16"/>
              </w:rPr>
              <w:tab/>
            </w:r>
          </w:p>
        </w:tc>
      </w:tr>
      <w:tr w:rsidR="00847D8D" w14:paraId="36746107" w14:textId="77777777">
        <w:trPr>
          <w:cantSplit/>
          <w:trHeight w:hRule="exact" w:val="75"/>
        </w:trPr>
        <w:tc>
          <w:tcPr>
            <w:tcW w:w="5505" w:type="dxa"/>
            <w:gridSpan w:val="2"/>
            <w:tcBorders>
              <w:top w:val="nil"/>
              <w:left w:val="nil"/>
              <w:bottom w:val="nil"/>
              <w:right w:val="nil"/>
            </w:tcBorders>
            <w:tcMar>
              <w:top w:w="0" w:type="dxa"/>
              <w:left w:w="0" w:type="dxa"/>
              <w:bottom w:w="0" w:type="dxa"/>
              <w:right w:w="0" w:type="dxa"/>
            </w:tcMar>
            <w:vAlign w:val="bottom"/>
          </w:tcPr>
          <w:p w14:paraId="6C880DC3" w14:textId="77777777" w:rsidR="00847D8D" w:rsidRDefault="00847D8D">
            <w:pPr>
              <w:keepNext/>
            </w:pPr>
          </w:p>
        </w:tc>
        <w:tc>
          <w:tcPr>
            <w:tcW w:w="1155" w:type="dxa"/>
            <w:tcBorders>
              <w:top w:val="double" w:sz="8" w:space="0" w:color="000000"/>
              <w:left w:val="nil"/>
              <w:bottom w:val="nil"/>
              <w:right w:val="nil"/>
            </w:tcBorders>
            <w:tcMar>
              <w:top w:w="0" w:type="dxa"/>
              <w:left w:w="0" w:type="dxa"/>
              <w:bottom w:w="0" w:type="dxa"/>
              <w:right w:w="0" w:type="dxa"/>
            </w:tcMar>
            <w:vAlign w:val="bottom"/>
          </w:tcPr>
          <w:p w14:paraId="3A84D7BE" w14:textId="77777777" w:rsidR="00847D8D" w:rsidRDefault="00847D8D">
            <w:pPr>
              <w:keepNext/>
            </w:pPr>
          </w:p>
        </w:tc>
        <w:tc>
          <w:tcPr>
            <w:tcW w:w="1155" w:type="dxa"/>
            <w:tcBorders>
              <w:top w:val="double" w:sz="8" w:space="0" w:color="000000"/>
              <w:left w:val="nil"/>
              <w:bottom w:val="nil"/>
              <w:right w:val="nil"/>
            </w:tcBorders>
            <w:tcMar>
              <w:top w:w="0" w:type="dxa"/>
              <w:left w:w="0" w:type="dxa"/>
              <w:bottom w:w="0" w:type="dxa"/>
              <w:right w:w="0" w:type="dxa"/>
            </w:tcMar>
            <w:vAlign w:val="bottom"/>
          </w:tcPr>
          <w:p w14:paraId="15556F10" w14:textId="77777777" w:rsidR="00847D8D" w:rsidRDefault="00847D8D">
            <w:pPr>
              <w:keepNext/>
            </w:pPr>
          </w:p>
        </w:tc>
        <w:tc>
          <w:tcPr>
            <w:tcW w:w="135" w:type="dxa"/>
            <w:tcBorders>
              <w:top w:val="nil"/>
              <w:left w:val="nil"/>
              <w:bottom w:val="nil"/>
              <w:right w:val="nil"/>
            </w:tcBorders>
            <w:tcMar>
              <w:top w:w="0" w:type="dxa"/>
              <w:left w:w="0" w:type="dxa"/>
              <w:bottom w:w="0" w:type="dxa"/>
              <w:right w:w="0" w:type="dxa"/>
            </w:tcMar>
            <w:vAlign w:val="bottom"/>
          </w:tcPr>
          <w:p w14:paraId="099286E4" w14:textId="77777777" w:rsidR="00847D8D" w:rsidRDefault="00847D8D">
            <w:pPr>
              <w:keepNext/>
            </w:pPr>
          </w:p>
        </w:tc>
        <w:tc>
          <w:tcPr>
            <w:tcW w:w="1155" w:type="dxa"/>
            <w:tcBorders>
              <w:top w:val="double" w:sz="8" w:space="0" w:color="000000"/>
              <w:left w:val="nil"/>
              <w:bottom w:val="nil"/>
              <w:right w:val="nil"/>
            </w:tcBorders>
            <w:tcMar>
              <w:top w:w="0" w:type="dxa"/>
              <w:left w:w="0" w:type="dxa"/>
              <w:bottom w:w="0" w:type="dxa"/>
              <w:right w:w="0" w:type="dxa"/>
            </w:tcMar>
            <w:vAlign w:val="bottom"/>
          </w:tcPr>
          <w:p w14:paraId="554D96A5" w14:textId="77777777" w:rsidR="00847D8D" w:rsidRDefault="00847D8D">
            <w:pPr>
              <w:keepNext/>
            </w:pPr>
          </w:p>
        </w:tc>
        <w:tc>
          <w:tcPr>
            <w:tcW w:w="1155" w:type="dxa"/>
            <w:tcBorders>
              <w:top w:val="double" w:sz="8" w:space="0" w:color="000000"/>
              <w:left w:val="nil"/>
              <w:bottom w:val="nil"/>
              <w:right w:val="nil"/>
            </w:tcBorders>
            <w:tcMar>
              <w:top w:w="0" w:type="dxa"/>
              <w:left w:w="0" w:type="dxa"/>
              <w:bottom w:w="0" w:type="dxa"/>
              <w:right w:w="0" w:type="dxa"/>
            </w:tcMar>
            <w:vAlign w:val="bottom"/>
          </w:tcPr>
          <w:p w14:paraId="1C990C2A" w14:textId="77777777" w:rsidR="00847D8D" w:rsidRDefault="00847D8D">
            <w:pPr>
              <w:keepNext/>
            </w:pPr>
          </w:p>
        </w:tc>
      </w:tr>
      <w:tr w:rsidR="00847D8D" w14:paraId="42E6CA42" w14:textId="77777777">
        <w:trPr>
          <w:cantSplit/>
          <w:trHeight w:hRule="exact" w:val="255"/>
        </w:trPr>
        <w:tc>
          <w:tcPr>
            <w:tcW w:w="5505" w:type="dxa"/>
            <w:gridSpan w:val="2"/>
            <w:tcBorders>
              <w:top w:val="nil"/>
              <w:left w:val="nil"/>
              <w:bottom w:val="nil"/>
              <w:right w:val="nil"/>
            </w:tcBorders>
            <w:tcMar>
              <w:top w:w="0" w:type="dxa"/>
              <w:left w:w="0" w:type="dxa"/>
              <w:bottom w:w="0" w:type="dxa"/>
              <w:right w:w="0" w:type="dxa"/>
            </w:tcMar>
            <w:vAlign w:val="bottom"/>
          </w:tcPr>
          <w:p w14:paraId="29BB251B" w14:textId="77777777" w:rsidR="00847D8D" w:rsidRDefault="00847D8D">
            <w:pPr>
              <w:keepNext/>
            </w:pPr>
          </w:p>
        </w:tc>
        <w:tc>
          <w:tcPr>
            <w:tcW w:w="1155" w:type="dxa"/>
            <w:tcBorders>
              <w:top w:val="nil"/>
              <w:left w:val="nil"/>
              <w:bottom w:val="nil"/>
              <w:right w:val="nil"/>
            </w:tcBorders>
            <w:tcMar>
              <w:top w:w="0" w:type="dxa"/>
              <w:left w:w="0" w:type="dxa"/>
              <w:bottom w:w="0" w:type="dxa"/>
              <w:right w:w="0" w:type="dxa"/>
            </w:tcMar>
            <w:vAlign w:val="bottom"/>
          </w:tcPr>
          <w:p w14:paraId="0B8B554D" w14:textId="77777777" w:rsidR="00847D8D" w:rsidRDefault="00847D8D">
            <w:pPr>
              <w:keepNext/>
            </w:pPr>
          </w:p>
        </w:tc>
        <w:tc>
          <w:tcPr>
            <w:tcW w:w="1155" w:type="dxa"/>
            <w:tcBorders>
              <w:top w:val="nil"/>
              <w:left w:val="nil"/>
              <w:bottom w:val="nil"/>
              <w:right w:val="nil"/>
            </w:tcBorders>
            <w:tcMar>
              <w:top w:w="0" w:type="dxa"/>
              <w:left w:w="0" w:type="dxa"/>
              <w:bottom w:w="0" w:type="dxa"/>
              <w:right w:w="0" w:type="dxa"/>
            </w:tcMar>
            <w:vAlign w:val="bottom"/>
          </w:tcPr>
          <w:p w14:paraId="7B54324D" w14:textId="77777777" w:rsidR="00847D8D" w:rsidRDefault="00847D8D">
            <w:pPr>
              <w:keepNext/>
            </w:pPr>
          </w:p>
        </w:tc>
        <w:tc>
          <w:tcPr>
            <w:tcW w:w="135" w:type="dxa"/>
            <w:tcBorders>
              <w:top w:val="nil"/>
              <w:left w:val="nil"/>
              <w:bottom w:val="nil"/>
              <w:right w:val="nil"/>
            </w:tcBorders>
            <w:tcMar>
              <w:top w:w="0" w:type="dxa"/>
              <w:left w:w="0" w:type="dxa"/>
              <w:bottom w:w="0" w:type="dxa"/>
              <w:right w:w="0" w:type="dxa"/>
            </w:tcMar>
            <w:vAlign w:val="bottom"/>
          </w:tcPr>
          <w:p w14:paraId="681AB12D" w14:textId="77777777" w:rsidR="00847D8D" w:rsidRDefault="00847D8D">
            <w:pPr>
              <w:keepNext/>
            </w:pPr>
          </w:p>
        </w:tc>
        <w:tc>
          <w:tcPr>
            <w:tcW w:w="1155" w:type="dxa"/>
            <w:tcBorders>
              <w:top w:val="nil"/>
              <w:left w:val="nil"/>
              <w:bottom w:val="nil"/>
              <w:right w:val="nil"/>
            </w:tcBorders>
            <w:tcMar>
              <w:top w:w="0" w:type="dxa"/>
              <w:left w:w="0" w:type="dxa"/>
              <w:bottom w:w="0" w:type="dxa"/>
              <w:right w:w="0" w:type="dxa"/>
            </w:tcMar>
            <w:vAlign w:val="bottom"/>
          </w:tcPr>
          <w:p w14:paraId="630BF944" w14:textId="77777777" w:rsidR="00847D8D" w:rsidRDefault="00847D8D">
            <w:pPr>
              <w:keepNext/>
            </w:pPr>
          </w:p>
        </w:tc>
        <w:tc>
          <w:tcPr>
            <w:tcW w:w="1155" w:type="dxa"/>
            <w:tcBorders>
              <w:top w:val="nil"/>
              <w:left w:val="nil"/>
              <w:bottom w:val="nil"/>
              <w:right w:val="nil"/>
            </w:tcBorders>
            <w:tcMar>
              <w:top w:w="0" w:type="dxa"/>
              <w:left w:w="0" w:type="dxa"/>
              <w:bottom w:w="0" w:type="dxa"/>
              <w:right w:w="0" w:type="dxa"/>
            </w:tcMar>
            <w:vAlign w:val="bottom"/>
          </w:tcPr>
          <w:p w14:paraId="5D669173" w14:textId="77777777" w:rsidR="00847D8D" w:rsidRDefault="00847D8D">
            <w:pPr>
              <w:keepNext/>
            </w:pPr>
          </w:p>
        </w:tc>
      </w:tr>
      <w:tr w:rsidR="00847D8D" w14:paraId="4293CEE9" w14:textId="77777777">
        <w:trPr>
          <w:cantSplit/>
          <w:trHeight w:hRule="exact" w:val="255"/>
        </w:trPr>
        <w:tc>
          <w:tcPr>
            <w:tcW w:w="1800" w:type="dxa"/>
            <w:tcBorders>
              <w:top w:val="nil"/>
              <w:left w:val="nil"/>
              <w:bottom w:val="nil"/>
              <w:right w:val="nil"/>
            </w:tcBorders>
            <w:tcMar>
              <w:top w:w="0" w:type="dxa"/>
              <w:left w:w="0" w:type="dxa"/>
              <w:bottom w:w="0" w:type="dxa"/>
              <w:right w:w="0" w:type="dxa"/>
            </w:tcMar>
            <w:vAlign w:val="bottom"/>
          </w:tcPr>
          <w:p w14:paraId="2AEA2BE1" w14:textId="77777777" w:rsidR="00847D8D" w:rsidRDefault="00847D8D">
            <w:pPr>
              <w:keepNext/>
            </w:pPr>
          </w:p>
        </w:tc>
        <w:tc>
          <w:tcPr>
            <w:tcW w:w="3705" w:type="dxa"/>
            <w:tcBorders>
              <w:top w:val="nil"/>
              <w:left w:val="nil"/>
              <w:bottom w:val="nil"/>
              <w:right w:val="nil"/>
            </w:tcBorders>
            <w:tcMar>
              <w:top w:w="0" w:type="dxa"/>
              <w:left w:w="0" w:type="dxa"/>
              <w:bottom w:w="0" w:type="dxa"/>
              <w:right w:w="0" w:type="dxa"/>
            </w:tcMar>
            <w:vAlign w:val="bottom"/>
          </w:tcPr>
          <w:p w14:paraId="74A231C6" w14:textId="77777777" w:rsidR="00847D8D" w:rsidRDefault="00847D8D">
            <w:pPr>
              <w:keepNext/>
            </w:pPr>
          </w:p>
        </w:tc>
        <w:tc>
          <w:tcPr>
            <w:tcW w:w="1155" w:type="dxa"/>
            <w:tcBorders>
              <w:top w:val="nil"/>
              <w:left w:val="nil"/>
              <w:bottom w:val="nil"/>
              <w:right w:val="nil"/>
            </w:tcBorders>
            <w:tcMar>
              <w:top w:w="0" w:type="dxa"/>
              <w:left w:w="0" w:type="dxa"/>
              <w:bottom w:w="0" w:type="dxa"/>
              <w:right w:w="0" w:type="dxa"/>
            </w:tcMar>
            <w:vAlign w:val="bottom"/>
          </w:tcPr>
          <w:p w14:paraId="0D5C6D5F" w14:textId="77777777" w:rsidR="00847D8D" w:rsidRDefault="00847D8D">
            <w:pPr>
              <w:keepNext/>
            </w:pPr>
          </w:p>
        </w:tc>
        <w:tc>
          <w:tcPr>
            <w:tcW w:w="1155" w:type="dxa"/>
            <w:tcBorders>
              <w:top w:val="nil"/>
              <w:left w:val="nil"/>
              <w:bottom w:val="nil"/>
              <w:right w:val="nil"/>
            </w:tcBorders>
            <w:tcMar>
              <w:top w:w="0" w:type="dxa"/>
              <w:left w:w="0" w:type="dxa"/>
              <w:bottom w:w="0" w:type="dxa"/>
              <w:right w:w="0" w:type="dxa"/>
            </w:tcMar>
            <w:vAlign w:val="bottom"/>
          </w:tcPr>
          <w:p w14:paraId="2DDC937B" w14:textId="77777777" w:rsidR="00847D8D" w:rsidRDefault="00847D8D">
            <w:pPr>
              <w:keepNext/>
            </w:pPr>
          </w:p>
        </w:tc>
        <w:tc>
          <w:tcPr>
            <w:tcW w:w="135" w:type="dxa"/>
            <w:tcBorders>
              <w:top w:val="nil"/>
              <w:left w:val="nil"/>
              <w:bottom w:val="nil"/>
              <w:right w:val="nil"/>
            </w:tcBorders>
            <w:tcMar>
              <w:top w:w="0" w:type="dxa"/>
              <w:left w:w="0" w:type="dxa"/>
              <w:bottom w:w="0" w:type="dxa"/>
              <w:right w:w="0" w:type="dxa"/>
            </w:tcMar>
            <w:vAlign w:val="bottom"/>
          </w:tcPr>
          <w:p w14:paraId="0212917B" w14:textId="77777777" w:rsidR="00847D8D" w:rsidRDefault="00847D8D">
            <w:pPr>
              <w:keepNext/>
            </w:pPr>
          </w:p>
        </w:tc>
        <w:tc>
          <w:tcPr>
            <w:tcW w:w="1155" w:type="dxa"/>
            <w:tcBorders>
              <w:top w:val="nil"/>
              <w:left w:val="nil"/>
              <w:bottom w:val="nil"/>
              <w:right w:val="nil"/>
            </w:tcBorders>
            <w:tcMar>
              <w:top w:w="0" w:type="dxa"/>
              <w:left w:w="0" w:type="dxa"/>
              <w:bottom w:w="0" w:type="dxa"/>
              <w:right w:w="0" w:type="dxa"/>
            </w:tcMar>
            <w:vAlign w:val="bottom"/>
          </w:tcPr>
          <w:p w14:paraId="1D63CD37" w14:textId="77777777" w:rsidR="00847D8D" w:rsidRDefault="00847D8D">
            <w:pPr>
              <w:keepNext/>
            </w:pPr>
          </w:p>
        </w:tc>
        <w:tc>
          <w:tcPr>
            <w:tcW w:w="1155" w:type="dxa"/>
            <w:tcBorders>
              <w:top w:val="nil"/>
              <w:left w:val="nil"/>
              <w:bottom w:val="nil"/>
              <w:right w:val="nil"/>
            </w:tcBorders>
            <w:tcMar>
              <w:top w:w="0" w:type="dxa"/>
              <w:left w:w="0" w:type="dxa"/>
              <w:bottom w:w="0" w:type="dxa"/>
              <w:right w:w="0" w:type="dxa"/>
            </w:tcMar>
            <w:vAlign w:val="bottom"/>
          </w:tcPr>
          <w:p w14:paraId="18C46CEF" w14:textId="77777777" w:rsidR="00847D8D" w:rsidRDefault="00847D8D">
            <w:pPr>
              <w:keepNext/>
            </w:pPr>
          </w:p>
        </w:tc>
      </w:tr>
      <w:tr w:rsidR="00847D8D" w14:paraId="10D76EBB" w14:textId="77777777">
        <w:trPr>
          <w:cantSplit/>
          <w:trHeight w:hRule="exact" w:val="255"/>
        </w:trPr>
        <w:tc>
          <w:tcPr>
            <w:tcW w:w="1800" w:type="dxa"/>
            <w:tcBorders>
              <w:top w:val="nil"/>
              <w:left w:val="nil"/>
              <w:bottom w:val="nil"/>
              <w:right w:val="nil"/>
            </w:tcBorders>
            <w:tcMar>
              <w:top w:w="0" w:type="dxa"/>
              <w:left w:w="0" w:type="dxa"/>
              <w:bottom w:w="0" w:type="dxa"/>
              <w:right w:w="0" w:type="dxa"/>
            </w:tcMar>
            <w:vAlign w:val="bottom"/>
          </w:tcPr>
          <w:p w14:paraId="3B75A26D" w14:textId="77777777" w:rsidR="00847D8D" w:rsidRDefault="00847D8D">
            <w:pPr>
              <w:keepNext/>
            </w:pPr>
          </w:p>
        </w:tc>
        <w:tc>
          <w:tcPr>
            <w:tcW w:w="3705" w:type="dxa"/>
            <w:tcBorders>
              <w:top w:val="nil"/>
              <w:left w:val="nil"/>
              <w:bottom w:val="nil"/>
              <w:right w:val="nil"/>
            </w:tcBorders>
            <w:tcMar>
              <w:top w:w="0" w:type="dxa"/>
              <w:left w:w="0" w:type="dxa"/>
              <w:bottom w:w="0" w:type="dxa"/>
              <w:right w:w="0" w:type="dxa"/>
            </w:tcMar>
            <w:vAlign w:val="bottom"/>
          </w:tcPr>
          <w:p w14:paraId="2AE50B03" w14:textId="77777777" w:rsidR="00847D8D" w:rsidRDefault="00847D8D">
            <w:pPr>
              <w:keepNext/>
            </w:pPr>
          </w:p>
        </w:tc>
        <w:tc>
          <w:tcPr>
            <w:tcW w:w="1155" w:type="dxa"/>
            <w:tcBorders>
              <w:top w:val="nil"/>
              <w:left w:val="nil"/>
              <w:bottom w:val="nil"/>
              <w:right w:val="nil"/>
            </w:tcBorders>
            <w:tcMar>
              <w:top w:w="0" w:type="dxa"/>
              <w:left w:w="0" w:type="dxa"/>
              <w:bottom w:w="0" w:type="dxa"/>
              <w:right w:w="0" w:type="dxa"/>
            </w:tcMar>
            <w:vAlign w:val="bottom"/>
          </w:tcPr>
          <w:p w14:paraId="2FE43CA5" w14:textId="77777777" w:rsidR="00847D8D" w:rsidRDefault="00847D8D">
            <w:pPr>
              <w:keepNext/>
            </w:pPr>
          </w:p>
        </w:tc>
        <w:tc>
          <w:tcPr>
            <w:tcW w:w="1155" w:type="dxa"/>
            <w:tcBorders>
              <w:top w:val="nil"/>
              <w:left w:val="nil"/>
              <w:bottom w:val="nil"/>
              <w:right w:val="nil"/>
            </w:tcBorders>
            <w:tcMar>
              <w:top w:w="0" w:type="dxa"/>
              <w:left w:w="0" w:type="dxa"/>
              <w:bottom w:w="0" w:type="dxa"/>
              <w:right w:w="0" w:type="dxa"/>
            </w:tcMar>
            <w:vAlign w:val="bottom"/>
          </w:tcPr>
          <w:p w14:paraId="61F75583" w14:textId="77777777" w:rsidR="00847D8D" w:rsidRDefault="00847D8D">
            <w:pPr>
              <w:keepNext/>
            </w:pPr>
          </w:p>
        </w:tc>
        <w:tc>
          <w:tcPr>
            <w:tcW w:w="135" w:type="dxa"/>
            <w:tcBorders>
              <w:top w:val="nil"/>
              <w:left w:val="nil"/>
              <w:bottom w:val="nil"/>
              <w:right w:val="nil"/>
            </w:tcBorders>
            <w:tcMar>
              <w:top w:w="0" w:type="dxa"/>
              <w:left w:w="0" w:type="dxa"/>
              <w:bottom w:w="0" w:type="dxa"/>
              <w:right w:w="0" w:type="dxa"/>
            </w:tcMar>
            <w:vAlign w:val="bottom"/>
          </w:tcPr>
          <w:p w14:paraId="68987F0B" w14:textId="77777777" w:rsidR="00847D8D" w:rsidRDefault="00847D8D">
            <w:pPr>
              <w:keepNext/>
            </w:pPr>
          </w:p>
        </w:tc>
        <w:tc>
          <w:tcPr>
            <w:tcW w:w="2310" w:type="dxa"/>
            <w:gridSpan w:val="2"/>
            <w:tcBorders>
              <w:top w:val="nil"/>
              <w:left w:val="nil"/>
              <w:bottom w:val="nil"/>
              <w:right w:val="nil"/>
            </w:tcBorders>
            <w:tcMar>
              <w:top w:w="0" w:type="dxa"/>
              <w:left w:w="53" w:type="dxa"/>
              <w:bottom w:w="0" w:type="dxa"/>
              <w:right w:w="53" w:type="dxa"/>
            </w:tcMar>
            <w:vAlign w:val="bottom"/>
          </w:tcPr>
          <w:p w14:paraId="3D4EBDE2" w14:textId="77777777" w:rsidR="00847D8D" w:rsidRDefault="00CB34DA">
            <w:pPr>
              <w:keepNext/>
              <w:spacing w:before="75" w:after="30"/>
              <w:jc w:val="center"/>
            </w:pPr>
            <w:r>
              <w:rPr>
                <w:rFonts w:ascii="Arial" w:eastAsia="Arial" w:hAnsi="Arial" w:cs="Arial"/>
                <w:b/>
                <w:color w:val="000000"/>
                <w:sz w:val="16"/>
                <w:u w:val="single"/>
              </w:rPr>
              <w:t>Average Price Per Gallon</w:t>
            </w:r>
          </w:p>
        </w:tc>
      </w:tr>
      <w:tr w:rsidR="00847D8D" w14:paraId="2FC14C26" w14:textId="77777777">
        <w:trPr>
          <w:cantSplit/>
          <w:trHeight w:hRule="exact" w:val="255"/>
        </w:trPr>
        <w:tc>
          <w:tcPr>
            <w:tcW w:w="1800" w:type="dxa"/>
            <w:tcBorders>
              <w:top w:val="nil"/>
              <w:left w:val="nil"/>
              <w:bottom w:val="nil"/>
              <w:right w:val="nil"/>
            </w:tcBorders>
            <w:tcMar>
              <w:top w:w="0" w:type="dxa"/>
              <w:left w:w="0" w:type="dxa"/>
              <w:bottom w:w="0" w:type="dxa"/>
              <w:right w:w="0" w:type="dxa"/>
            </w:tcMar>
            <w:vAlign w:val="bottom"/>
          </w:tcPr>
          <w:p w14:paraId="33BFB76E" w14:textId="77777777" w:rsidR="00847D8D" w:rsidRDefault="00847D8D">
            <w:pPr>
              <w:keepNext/>
            </w:pPr>
          </w:p>
        </w:tc>
        <w:tc>
          <w:tcPr>
            <w:tcW w:w="3705" w:type="dxa"/>
            <w:tcBorders>
              <w:top w:val="nil"/>
              <w:left w:val="nil"/>
              <w:bottom w:val="nil"/>
              <w:right w:val="nil"/>
            </w:tcBorders>
            <w:tcMar>
              <w:top w:w="0" w:type="dxa"/>
              <w:left w:w="0" w:type="dxa"/>
              <w:bottom w:w="0" w:type="dxa"/>
              <w:right w:w="0" w:type="dxa"/>
            </w:tcMar>
            <w:vAlign w:val="bottom"/>
          </w:tcPr>
          <w:p w14:paraId="5CECB2FA" w14:textId="77777777" w:rsidR="00847D8D" w:rsidRDefault="00847D8D">
            <w:pPr>
              <w:keepNext/>
            </w:pPr>
          </w:p>
        </w:tc>
        <w:tc>
          <w:tcPr>
            <w:tcW w:w="2310" w:type="dxa"/>
            <w:gridSpan w:val="2"/>
            <w:tcBorders>
              <w:top w:val="nil"/>
              <w:left w:val="nil"/>
              <w:bottom w:val="single" w:sz="8" w:space="0" w:color="000000"/>
              <w:right w:val="nil"/>
            </w:tcBorders>
            <w:tcMar>
              <w:top w:w="0" w:type="dxa"/>
              <w:left w:w="53" w:type="dxa"/>
              <w:bottom w:w="0" w:type="dxa"/>
              <w:right w:w="53" w:type="dxa"/>
            </w:tcMar>
            <w:vAlign w:val="bottom"/>
          </w:tcPr>
          <w:p w14:paraId="7F9B0D9D" w14:textId="77777777" w:rsidR="00847D8D" w:rsidRDefault="00CB34DA">
            <w:pPr>
              <w:keepNext/>
              <w:spacing w:before="75" w:after="30"/>
              <w:jc w:val="center"/>
            </w:pPr>
            <w:r>
              <w:rPr>
                <w:rFonts w:ascii="Arial" w:eastAsia="Arial" w:hAnsi="Arial" w:cs="Arial"/>
                <w:b/>
                <w:color w:val="000000"/>
                <w:sz w:val="16"/>
              </w:rPr>
              <w:t>Year Ended</w:t>
            </w:r>
          </w:p>
        </w:tc>
        <w:tc>
          <w:tcPr>
            <w:tcW w:w="135" w:type="dxa"/>
            <w:tcBorders>
              <w:top w:val="nil"/>
              <w:left w:val="nil"/>
              <w:bottom w:val="nil"/>
              <w:right w:val="nil"/>
            </w:tcBorders>
            <w:tcMar>
              <w:top w:w="0" w:type="dxa"/>
              <w:left w:w="0" w:type="dxa"/>
              <w:bottom w:w="0" w:type="dxa"/>
              <w:right w:w="0" w:type="dxa"/>
            </w:tcMar>
            <w:vAlign w:val="bottom"/>
          </w:tcPr>
          <w:p w14:paraId="7A663658" w14:textId="77777777" w:rsidR="00847D8D" w:rsidRDefault="00847D8D">
            <w:pPr>
              <w:keepNext/>
            </w:pPr>
          </w:p>
        </w:tc>
        <w:tc>
          <w:tcPr>
            <w:tcW w:w="2310" w:type="dxa"/>
            <w:gridSpan w:val="2"/>
            <w:tcBorders>
              <w:top w:val="nil"/>
              <w:left w:val="nil"/>
              <w:bottom w:val="single" w:sz="8" w:space="0" w:color="000000"/>
              <w:right w:val="nil"/>
            </w:tcBorders>
            <w:tcMar>
              <w:top w:w="0" w:type="dxa"/>
              <w:left w:w="53" w:type="dxa"/>
              <w:bottom w:w="0" w:type="dxa"/>
              <w:right w:w="53" w:type="dxa"/>
            </w:tcMar>
            <w:vAlign w:val="bottom"/>
          </w:tcPr>
          <w:p w14:paraId="3E3FC6FA" w14:textId="77777777" w:rsidR="00847D8D" w:rsidRDefault="00CB34DA">
            <w:pPr>
              <w:keepNext/>
              <w:spacing w:before="75" w:after="30"/>
              <w:jc w:val="center"/>
            </w:pPr>
            <w:r>
              <w:rPr>
                <w:rFonts w:ascii="Arial" w:eastAsia="Arial" w:hAnsi="Arial" w:cs="Arial"/>
                <w:b/>
                <w:color w:val="000000"/>
                <w:sz w:val="16"/>
              </w:rPr>
              <w:t>Year Ended</w:t>
            </w:r>
          </w:p>
        </w:tc>
      </w:tr>
      <w:tr w:rsidR="00847D8D" w14:paraId="64845851" w14:textId="77777777">
        <w:trPr>
          <w:cantSplit/>
          <w:trHeight w:hRule="exact" w:val="255"/>
        </w:trPr>
        <w:tc>
          <w:tcPr>
            <w:tcW w:w="1800" w:type="dxa"/>
            <w:tcBorders>
              <w:top w:val="nil"/>
              <w:left w:val="nil"/>
              <w:bottom w:val="nil"/>
              <w:right w:val="nil"/>
            </w:tcBorders>
            <w:tcMar>
              <w:top w:w="0" w:type="dxa"/>
              <w:left w:w="0" w:type="dxa"/>
              <w:bottom w:w="0" w:type="dxa"/>
              <w:right w:w="0" w:type="dxa"/>
            </w:tcMar>
            <w:vAlign w:val="bottom"/>
          </w:tcPr>
          <w:p w14:paraId="259313CA" w14:textId="77777777" w:rsidR="00847D8D" w:rsidRDefault="00847D8D">
            <w:pPr>
              <w:keepNext/>
            </w:pPr>
          </w:p>
        </w:tc>
        <w:tc>
          <w:tcPr>
            <w:tcW w:w="3705" w:type="dxa"/>
            <w:tcBorders>
              <w:top w:val="nil"/>
              <w:left w:val="nil"/>
              <w:bottom w:val="nil"/>
              <w:right w:val="nil"/>
            </w:tcBorders>
            <w:tcMar>
              <w:top w:w="0" w:type="dxa"/>
              <w:left w:w="0" w:type="dxa"/>
              <w:bottom w:w="0" w:type="dxa"/>
              <w:right w:w="0" w:type="dxa"/>
            </w:tcMar>
            <w:vAlign w:val="bottom"/>
          </w:tcPr>
          <w:p w14:paraId="166AF8E3" w14:textId="77777777" w:rsidR="00847D8D" w:rsidRDefault="00847D8D">
            <w:pPr>
              <w:keepNext/>
            </w:pPr>
          </w:p>
        </w:tc>
        <w:tc>
          <w:tcPr>
            <w:tcW w:w="1155" w:type="dxa"/>
            <w:tcBorders>
              <w:top w:val="nil"/>
              <w:left w:val="nil"/>
              <w:bottom w:val="nil"/>
              <w:right w:val="nil"/>
            </w:tcBorders>
            <w:tcMar>
              <w:top w:w="0" w:type="dxa"/>
              <w:left w:w="53" w:type="dxa"/>
              <w:bottom w:w="0" w:type="dxa"/>
              <w:right w:w="53" w:type="dxa"/>
            </w:tcMar>
            <w:vAlign w:val="bottom"/>
          </w:tcPr>
          <w:p w14:paraId="20DAE167" w14:textId="77777777" w:rsidR="00847D8D" w:rsidRDefault="00CB34DA">
            <w:pPr>
              <w:keepNext/>
              <w:spacing w:before="55" w:after="30"/>
              <w:jc w:val="center"/>
            </w:pPr>
            <w:r>
              <w:rPr>
                <w:rFonts w:ascii="Arial" w:eastAsia="Arial" w:hAnsi="Arial" w:cs="Arial"/>
                <w:b/>
                <w:color w:val="000000"/>
                <w:sz w:val="16"/>
              </w:rPr>
              <w:t>December 31,</w:t>
            </w:r>
          </w:p>
        </w:tc>
        <w:tc>
          <w:tcPr>
            <w:tcW w:w="1155" w:type="dxa"/>
            <w:tcBorders>
              <w:top w:val="single" w:sz="8" w:space="0" w:color="000000"/>
              <w:left w:val="nil"/>
              <w:bottom w:val="nil"/>
              <w:right w:val="nil"/>
            </w:tcBorders>
            <w:tcMar>
              <w:top w:w="0" w:type="dxa"/>
              <w:left w:w="53" w:type="dxa"/>
              <w:bottom w:w="0" w:type="dxa"/>
              <w:right w:w="53" w:type="dxa"/>
            </w:tcMar>
            <w:vAlign w:val="bottom"/>
          </w:tcPr>
          <w:p w14:paraId="0805E418" w14:textId="77777777" w:rsidR="00847D8D" w:rsidRDefault="00CB34DA">
            <w:pPr>
              <w:keepNext/>
              <w:spacing w:before="55" w:after="30"/>
              <w:jc w:val="center"/>
            </w:pPr>
            <w:r>
              <w:rPr>
                <w:rFonts w:ascii="Arial" w:eastAsia="Arial" w:hAnsi="Arial" w:cs="Arial"/>
                <w:b/>
                <w:color w:val="000000"/>
                <w:sz w:val="16"/>
              </w:rPr>
              <w:t>December 31,</w:t>
            </w:r>
          </w:p>
        </w:tc>
        <w:tc>
          <w:tcPr>
            <w:tcW w:w="135" w:type="dxa"/>
            <w:tcBorders>
              <w:top w:val="nil"/>
              <w:left w:val="nil"/>
              <w:bottom w:val="nil"/>
              <w:right w:val="nil"/>
            </w:tcBorders>
            <w:tcMar>
              <w:top w:w="0" w:type="dxa"/>
              <w:left w:w="0" w:type="dxa"/>
              <w:bottom w:w="0" w:type="dxa"/>
              <w:right w:w="0" w:type="dxa"/>
            </w:tcMar>
            <w:vAlign w:val="bottom"/>
          </w:tcPr>
          <w:p w14:paraId="650C1E9E" w14:textId="77777777" w:rsidR="00847D8D" w:rsidRDefault="00847D8D">
            <w:pPr>
              <w:keepNext/>
            </w:pPr>
          </w:p>
        </w:tc>
        <w:tc>
          <w:tcPr>
            <w:tcW w:w="1155" w:type="dxa"/>
            <w:tcBorders>
              <w:top w:val="nil"/>
              <w:left w:val="nil"/>
              <w:bottom w:val="nil"/>
              <w:right w:val="nil"/>
            </w:tcBorders>
            <w:tcMar>
              <w:top w:w="0" w:type="dxa"/>
              <w:left w:w="53" w:type="dxa"/>
              <w:bottom w:w="0" w:type="dxa"/>
              <w:right w:w="53" w:type="dxa"/>
            </w:tcMar>
            <w:vAlign w:val="bottom"/>
          </w:tcPr>
          <w:p w14:paraId="1CFF928E" w14:textId="77777777" w:rsidR="00847D8D" w:rsidRDefault="00CB34DA">
            <w:pPr>
              <w:keepNext/>
              <w:spacing w:before="55" w:after="30"/>
              <w:jc w:val="center"/>
            </w:pPr>
            <w:r>
              <w:rPr>
                <w:rFonts w:ascii="Arial" w:eastAsia="Arial" w:hAnsi="Arial" w:cs="Arial"/>
                <w:b/>
                <w:color w:val="000000"/>
                <w:sz w:val="16"/>
              </w:rPr>
              <w:t>December 31,</w:t>
            </w:r>
          </w:p>
        </w:tc>
        <w:tc>
          <w:tcPr>
            <w:tcW w:w="1155" w:type="dxa"/>
            <w:tcBorders>
              <w:top w:val="single" w:sz="8" w:space="0" w:color="000000"/>
              <w:left w:val="nil"/>
              <w:bottom w:val="nil"/>
              <w:right w:val="nil"/>
            </w:tcBorders>
            <w:tcMar>
              <w:top w:w="0" w:type="dxa"/>
              <w:left w:w="53" w:type="dxa"/>
              <w:bottom w:w="0" w:type="dxa"/>
              <w:right w:w="53" w:type="dxa"/>
            </w:tcMar>
            <w:vAlign w:val="bottom"/>
          </w:tcPr>
          <w:p w14:paraId="13A60E6E" w14:textId="77777777" w:rsidR="00847D8D" w:rsidRDefault="00CB34DA">
            <w:pPr>
              <w:keepNext/>
              <w:spacing w:before="55" w:after="30"/>
              <w:jc w:val="center"/>
            </w:pPr>
            <w:r>
              <w:rPr>
                <w:rFonts w:ascii="Arial" w:eastAsia="Arial" w:hAnsi="Arial" w:cs="Arial"/>
                <w:b/>
                <w:color w:val="000000"/>
                <w:sz w:val="16"/>
              </w:rPr>
              <w:t>December 31,</w:t>
            </w:r>
          </w:p>
        </w:tc>
      </w:tr>
      <w:tr w:rsidR="00847D8D" w14:paraId="75A5A84A" w14:textId="77777777">
        <w:trPr>
          <w:cantSplit/>
          <w:trHeight w:hRule="exact" w:val="255"/>
        </w:trPr>
        <w:tc>
          <w:tcPr>
            <w:tcW w:w="5505" w:type="dxa"/>
            <w:gridSpan w:val="2"/>
            <w:tcBorders>
              <w:top w:val="nil"/>
              <w:left w:val="nil"/>
              <w:bottom w:val="single" w:sz="8" w:space="0" w:color="000000"/>
              <w:right w:val="nil"/>
            </w:tcBorders>
            <w:tcMar>
              <w:top w:w="0" w:type="dxa"/>
              <w:left w:w="53" w:type="dxa"/>
              <w:bottom w:w="0" w:type="dxa"/>
              <w:right w:w="53" w:type="dxa"/>
            </w:tcMar>
            <w:vAlign w:val="bottom"/>
          </w:tcPr>
          <w:p w14:paraId="443D0AC5" w14:textId="77777777" w:rsidR="00847D8D" w:rsidRDefault="00CB34DA">
            <w:pPr>
              <w:keepNext/>
              <w:spacing w:before="75" w:after="30"/>
            </w:pPr>
            <w:r>
              <w:rPr>
                <w:rFonts w:ascii="Arial" w:eastAsia="Arial" w:hAnsi="Arial" w:cs="Arial"/>
                <w:color w:val="000000"/>
                <w:sz w:val="16"/>
              </w:rPr>
              <w:t>(in millions, except per gallon data)</w:t>
            </w:r>
          </w:p>
        </w:tc>
        <w:tc>
          <w:tcPr>
            <w:tcW w:w="1155" w:type="dxa"/>
            <w:tcBorders>
              <w:top w:val="nil"/>
              <w:left w:val="nil"/>
              <w:bottom w:val="single" w:sz="8" w:space="0" w:color="000000"/>
              <w:right w:val="nil"/>
            </w:tcBorders>
            <w:tcMar>
              <w:top w:w="0" w:type="dxa"/>
              <w:left w:w="53" w:type="dxa"/>
              <w:bottom w:w="0" w:type="dxa"/>
              <w:right w:w="53" w:type="dxa"/>
            </w:tcMar>
            <w:vAlign w:val="bottom"/>
          </w:tcPr>
          <w:p w14:paraId="74D2FE41" w14:textId="77777777" w:rsidR="00847D8D" w:rsidRDefault="00CB34DA">
            <w:pPr>
              <w:keepNext/>
              <w:spacing w:before="75" w:after="30"/>
              <w:jc w:val="center"/>
            </w:pPr>
            <w:r>
              <w:rPr>
                <w:rFonts w:ascii="Arial" w:eastAsia="Arial" w:hAnsi="Arial" w:cs="Arial"/>
                <w:b/>
                <w:color w:val="000000"/>
                <w:sz w:val="16"/>
              </w:rPr>
              <w:t>2022</w:t>
            </w:r>
          </w:p>
        </w:tc>
        <w:tc>
          <w:tcPr>
            <w:tcW w:w="1155" w:type="dxa"/>
            <w:tcBorders>
              <w:top w:val="nil"/>
              <w:left w:val="nil"/>
              <w:bottom w:val="single" w:sz="8" w:space="0" w:color="000000"/>
              <w:right w:val="nil"/>
            </w:tcBorders>
            <w:tcMar>
              <w:top w:w="0" w:type="dxa"/>
              <w:left w:w="53" w:type="dxa"/>
              <w:bottom w:w="0" w:type="dxa"/>
              <w:right w:w="53" w:type="dxa"/>
            </w:tcMar>
            <w:vAlign w:val="bottom"/>
          </w:tcPr>
          <w:p w14:paraId="5D7109E2" w14:textId="77777777" w:rsidR="00847D8D" w:rsidRDefault="00CB34DA">
            <w:pPr>
              <w:keepNext/>
              <w:spacing w:before="75" w:after="30"/>
              <w:jc w:val="center"/>
            </w:pPr>
            <w:r>
              <w:rPr>
                <w:rFonts w:ascii="Arial" w:eastAsia="Arial" w:hAnsi="Arial" w:cs="Arial"/>
                <w:b/>
                <w:color w:val="000000"/>
                <w:sz w:val="16"/>
              </w:rPr>
              <w:t>2019</w:t>
            </w:r>
          </w:p>
        </w:tc>
        <w:tc>
          <w:tcPr>
            <w:tcW w:w="135" w:type="dxa"/>
            <w:tcBorders>
              <w:top w:val="nil"/>
              <w:left w:val="nil"/>
              <w:bottom w:val="nil"/>
              <w:right w:val="nil"/>
            </w:tcBorders>
            <w:tcMar>
              <w:top w:w="0" w:type="dxa"/>
              <w:left w:w="0" w:type="dxa"/>
              <w:bottom w:w="0" w:type="dxa"/>
              <w:right w:w="0" w:type="dxa"/>
            </w:tcMar>
            <w:vAlign w:val="bottom"/>
          </w:tcPr>
          <w:p w14:paraId="5495101F" w14:textId="77777777" w:rsidR="00847D8D" w:rsidRDefault="00847D8D">
            <w:pPr>
              <w:keepNext/>
            </w:pPr>
          </w:p>
        </w:tc>
        <w:tc>
          <w:tcPr>
            <w:tcW w:w="1155" w:type="dxa"/>
            <w:tcBorders>
              <w:top w:val="nil"/>
              <w:left w:val="nil"/>
              <w:bottom w:val="single" w:sz="8" w:space="0" w:color="000000"/>
              <w:right w:val="nil"/>
            </w:tcBorders>
            <w:tcMar>
              <w:top w:w="0" w:type="dxa"/>
              <w:left w:w="53" w:type="dxa"/>
              <w:bottom w:w="0" w:type="dxa"/>
              <w:right w:w="53" w:type="dxa"/>
            </w:tcMar>
            <w:vAlign w:val="bottom"/>
          </w:tcPr>
          <w:p w14:paraId="75985A1D" w14:textId="77777777" w:rsidR="00847D8D" w:rsidRDefault="00CB34DA">
            <w:pPr>
              <w:keepNext/>
              <w:spacing w:before="75" w:after="30"/>
              <w:jc w:val="center"/>
            </w:pPr>
            <w:r>
              <w:rPr>
                <w:rFonts w:ascii="Arial" w:eastAsia="Arial" w:hAnsi="Arial" w:cs="Arial"/>
                <w:b/>
                <w:color w:val="000000"/>
                <w:sz w:val="16"/>
              </w:rPr>
              <w:t>2022</w:t>
            </w:r>
          </w:p>
        </w:tc>
        <w:tc>
          <w:tcPr>
            <w:tcW w:w="1155" w:type="dxa"/>
            <w:tcBorders>
              <w:top w:val="nil"/>
              <w:left w:val="nil"/>
              <w:bottom w:val="single" w:sz="8" w:space="0" w:color="000000"/>
              <w:right w:val="nil"/>
            </w:tcBorders>
            <w:tcMar>
              <w:top w:w="0" w:type="dxa"/>
              <w:left w:w="53" w:type="dxa"/>
              <w:bottom w:w="0" w:type="dxa"/>
              <w:right w:w="53" w:type="dxa"/>
            </w:tcMar>
            <w:vAlign w:val="bottom"/>
          </w:tcPr>
          <w:p w14:paraId="70C5F71B" w14:textId="77777777" w:rsidR="00847D8D" w:rsidRDefault="00CB34DA">
            <w:pPr>
              <w:keepNext/>
              <w:spacing w:before="75" w:after="30"/>
              <w:jc w:val="center"/>
            </w:pPr>
            <w:r>
              <w:rPr>
                <w:rFonts w:ascii="Arial" w:eastAsia="Arial" w:hAnsi="Arial" w:cs="Arial"/>
                <w:b/>
                <w:color w:val="000000"/>
                <w:sz w:val="16"/>
              </w:rPr>
              <w:t>2019</w:t>
            </w:r>
          </w:p>
        </w:tc>
      </w:tr>
      <w:tr w:rsidR="00847D8D" w14:paraId="3874559C" w14:textId="77777777">
        <w:trPr>
          <w:cantSplit/>
          <w:trHeight w:hRule="exact" w:val="255"/>
        </w:trPr>
        <w:tc>
          <w:tcPr>
            <w:tcW w:w="5505" w:type="dxa"/>
            <w:gridSpan w:val="2"/>
            <w:tcBorders>
              <w:top w:val="nil"/>
              <w:left w:val="nil"/>
              <w:bottom w:val="nil"/>
              <w:right w:val="nil"/>
            </w:tcBorders>
            <w:tcMar>
              <w:top w:w="0" w:type="dxa"/>
              <w:left w:w="53" w:type="dxa"/>
              <w:bottom w:w="0" w:type="dxa"/>
              <w:right w:w="53" w:type="dxa"/>
            </w:tcMar>
            <w:vAlign w:val="bottom"/>
          </w:tcPr>
          <w:p w14:paraId="6F3604DC" w14:textId="77777777" w:rsidR="00847D8D" w:rsidRDefault="00CB34DA">
            <w:pPr>
              <w:keepNext/>
              <w:spacing w:before="55" w:after="30"/>
            </w:pPr>
            <w:r>
              <w:rPr>
                <w:rFonts w:ascii="Arial" w:eastAsia="Arial" w:hAnsi="Arial" w:cs="Arial"/>
                <w:color w:val="000000"/>
                <w:sz w:val="16"/>
              </w:rPr>
              <w:t>Total fuel expense</w:t>
            </w:r>
          </w:p>
        </w:tc>
        <w:tc>
          <w:tcPr>
            <w:tcW w:w="1155" w:type="dxa"/>
            <w:tcBorders>
              <w:top w:val="single" w:sz="8" w:space="0" w:color="000000"/>
              <w:left w:val="nil"/>
              <w:bottom w:val="nil"/>
              <w:right w:val="nil"/>
            </w:tcBorders>
            <w:tcMar>
              <w:top w:w="0" w:type="dxa"/>
              <w:left w:w="0" w:type="dxa"/>
              <w:bottom w:w="0" w:type="dxa"/>
              <w:right w:w="15" w:type="dxa"/>
            </w:tcMar>
            <w:vAlign w:val="bottom"/>
          </w:tcPr>
          <w:p w14:paraId="06654E02" w14:textId="77777777" w:rsidR="00847D8D" w:rsidRDefault="00CB34DA">
            <w:pPr>
              <w:keepNext/>
              <w:tabs>
                <w:tab w:val="left" w:pos="547"/>
                <w:tab w:val="left" w:pos="1087"/>
              </w:tabs>
              <w:spacing w:before="55" w:after="30"/>
              <w:jc w:val="right"/>
            </w:pPr>
            <w:r>
              <w:rPr>
                <w:rFonts w:ascii="Arial" w:eastAsia="Arial" w:hAnsi="Arial" w:cs="Arial"/>
                <w:color w:val="000000"/>
                <w:sz w:val="16"/>
              </w:rPr>
              <w:t>$</w:t>
            </w:r>
            <w:r>
              <w:rPr>
                <w:rFonts w:ascii="Arial" w:eastAsia="Arial" w:hAnsi="Arial" w:cs="Arial"/>
                <w:color w:val="000000"/>
                <w:sz w:val="16"/>
              </w:rPr>
              <w:tab/>
              <w:t>11,482</w:t>
            </w:r>
            <w:r>
              <w:rPr>
                <w:rFonts w:ascii="Arial" w:eastAsia="Arial" w:hAnsi="Arial" w:cs="Arial"/>
                <w:color w:val="000000"/>
                <w:sz w:val="16"/>
              </w:rPr>
              <w:tab/>
            </w:r>
          </w:p>
        </w:tc>
        <w:tc>
          <w:tcPr>
            <w:tcW w:w="1155" w:type="dxa"/>
            <w:tcBorders>
              <w:top w:val="single" w:sz="8" w:space="0" w:color="000000"/>
              <w:left w:val="nil"/>
              <w:bottom w:val="nil"/>
              <w:right w:val="nil"/>
            </w:tcBorders>
            <w:tcMar>
              <w:top w:w="0" w:type="dxa"/>
              <w:left w:w="0" w:type="dxa"/>
              <w:bottom w:w="0" w:type="dxa"/>
              <w:right w:w="15" w:type="dxa"/>
            </w:tcMar>
            <w:vAlign w:val="bottom"/>
          </w:tcPr>
          <w:p w14:paraId="776E4D5C" w14:textId="77777777" w:rsidR="00847D8D" w:rsidRDefault="00CB34DA">
            <w:pPr>
              <w:keepNext/>
              <w:tabs>
                <w:tab w:val="left" w:pos="494"/>
                <w:tab w:val="left" w:pos="1087"/>
              </w:tabs>
              <w:spacing w:before="55" w:after="30"/>
              <w:jc w:val="right"/>
            </w:pPr>
            <w:r>
              <w:rPr>
                <w:rFonts w:ascii="Arial" w:eastAsia="Arial" w:hAnsi="Arial" w:cs="Arial"/>
                <w:color w:val="000000"/>
                <w:sz w:val="16"/>
              </w:rPr>
              <w:t>$</w:t>
            </w:r>
            <w:r>
              <w:rPr>
                <w:rFonts w:ascii="Arial" w:eastAsia="Arial" w:hAnsi="Arial" w:cs="Arial"/>
                <w:color w:val="000000"/>
                <w:sz w:val="16"/>
              </w:rPr>
              <w:tab/>
              <w:t>8,519</w:t>
            </w:r>
            <w:r>
              <w:rPr>
                <w:rFonts w:ascii="Arial" w:eastAsia="Arial" w:hAnsi="Arial" w:cs="Arial"/>
                <w:color w:val="000000"/>
                <w:sz w:val="16"/>
              </w:rPr>
              <w:tab/>
            </w:r>
          </w:p>
        </w:tc>
        <w:tc>
          <w:tcPr>
            <w:tcW w:w="135" w:type="dxa"/>
            <w:tcBorders>
              <w:top w:val="nil"/>
              <w:left w:val="nil"/>
              <w:bottom w:val="nil"/>
              <w:right w:val="nil"/>
            </w:tcBorders>
            <w:tcMar>
              <w:top w:w="0" w:type="dxa"/>
              <w:left w:w="0" w:type="dxa"/>
              <w:bottom w:w="0" w:type="dxa"/>
              <w:right w:w="0" w:type="dxa"/>
            </w:tcMar>
            <w:vAlign w:val="bottom"/>
          </w:tcPr>
          <w:p w14:paraId="5D9AA9D2" w14:textId="77777777" w:rsidR="00847D8D" w:rsidRDefault="00847D8D">
            <w:pPr>
              <w:keepNext/>
            </w:pPr>
          </w:p>
        </w:tc>
        <w:tc>
          <w:tcPr>
            <w:tcW w:w="1155" w:type="dxa"/>
            <w:tcBorders>
              <w:top w:val="single" w:sz="8" w:space="0" w:color="000000"/>
              <w:left w:val="nil"/>
              <w:bottom w:val="nil"/>
              <w:right w:val="nil"/>
            </w:tcBorders>
            <w:tcMar>
              <w:top w:w="0" w:type="dxa"/>
              <w:left w:w="0" w:type="dxa"/>
              <w:bottom w:w="0" w:type="dxa"/>
              <w:right w:w="15" w:type="dxa"/>
            </w:tcMar>
          </w:tcPr>
          <w:p w14:paraId="1171D09B" w14:textId="77777777" w:rsidR="00847D8D" w:rsidRDefault="00CB34DA">
            <w:pPr>
              <w:keepNext/>
              <w:tabs>
                <w:tab w:val="left" w:pos="725"/>
                <w:tab w:val="left" w:pos="1087"/>
              </w:tabs>
              <w:spacing w:before="55" w:after="30"/>
              <w:jc w:val="right"/>
            </w:pPr>
            <w:r>
              <w:rPr>
                <w:rFonts w:ascii="Arial" w:eastAsia="Arial" w:hAnsi="Arial" w:cs="Arial"/>
                <w:color w:val="000000"/>
                <w:sz w:val="16"/>
              </w:rPr>
              <w:t>$</w:t>
            </w:r>
            <w:r>
              <w:rPr>
                <w:rFonts w:ascii="Arial" w:eastAsia="Arial" w:hAnsi="Arial" w:cs="Arial"/>
                <w:color w:val="000000"/>
                <w:sz w:val="16"/>
              </w:rPr>
              <w:tab/>
              <w:t>3.36</w:t>
            </w:r>
            <w:r>
              <w:rPr>
                <w:rFonts w:ascii="Arial" w:eastAsia="Arial" w:hAnsi="Arial" w:cs="Arial"/>
                <w:color w:val="000000"/>
                <w:sz w:val="16"/>
              </w:rPr>
              <w:tab/>
            </w:r>
          </w:p>
        </w:tc>
        <w:tc>
          <w:tcPr>
            <w:tcW w:w="1155" w:type="dxa"/>
            <w:tcBorders>
              <w:top w:val="single" w:sz="8" w:space="0" w:color="000000"/>
              <w:left w:val="nil"/>
              <w:bottom w:val="nil"/>
              <w:right w:val="nil"/>
            </w:tcBorders>
            <w:tcMar>
              <w:top w:w="0" w:type="dxa"/>
              <w:left w:w="0" w:type="dxa"/>
              <w:bottom w:w="0" w:type="dxa"/>
              <w:right w:w="15" w:type="dxa"/>
            </w:tcMar>
            <w:vAlign w:val="bottom"/>
          </w:tcPr>
          <w:p w14:paraId="565C92B0" w14:textId="77777777" w:rsidR="00847D8D" w:rsidRDefault="00CB34DA">
            <w:pPr>
              <w:keepNext/>
              <w:tabs>
                <w:tab w:val="left" w:pos="583"/>
                <w:tab w:val="left" w:pos="1087"/>
              </w:tabs>
              <w:spacing w:before="55" w:after="30"/>
              <w:jc w:val="right"/>
            </w:pPr>
            <w:r>
              <w:rPr>
                <w:rFonts w:ascii="Arial" w:eastAsia="Arial" w:hAnsi="Arial" w:cs="Arial"/>
                <w:color w:val="000000"/>
                <w:sz w:val="16"/>
              </w:rPr>
              <w:t>$</w:t>
            </w:r>
            <w:r>
              <w:rPr>
                <w:rFonts w:ascii="Arial" w:eastAsia="Arial" w:hAnsi="Arial" w:cs="Arial"/>
                <w:color w:val="000000"/>
                <w:sz w:val="16"/>
              </w:rPr>
              <w:tab/>
              <w:t>2.02</w:t>
            </w:r>
            <w:r>
              <w:rPr>
                <w:rFonts w:ascii="Arial" w:eastAsia="Arial" w:hAnsi="Arial" w:cs="Arial"/>
                <w:color w:val="000000"/>
                <w:sz w:val="16"/>
              </w:rPr>
              <w:tab/>
            </w:r>
          </w:p>
        </w:tc>
      </w:tr>
      <w:tr w:rsidR="00847D8D" w14:paraId="6E0F89D5" w14:textId="77777777">
        <w:trPr>
          <w:cantSplit/>
          <w:trHeight w:hRule="exact" w:val="255"/>
        </w:trPr>
        <w:tc>
          <w:tcPr>
            <w:tcW w:w="5505" w:type="dxa"/>
            <w:gridSpan w:val="2"/>
            <w:tcBorders>
              <w:top w:val="nil"/>
              <w:left w:val="nil"/>
              <w:bottom w:val="nil"/>
              <w:right w:val="nil"/>
            </w:tcBorders>
            <w:tcMar>
              <w:top w:w="0" w:type="dxa"/>
              <w:left w:w="53" w:type="dxa"/>
              <w:bottom w:w="0" w:type="dxa"/>
              <w:right w:w="53" w:type="dxa"/>
            </w:tcMar>
            <w:vAlign w:val="bottom"/>
          </w:tcPr>
          <w:p w14:paraId="62051C2F" w14:textId="77777777" w:rsidR="00847D8D" w:rsidRDefault="00CB34DA">
            <w:pPr>
              <w:keepNext/>
              <w:spacing w:before="75" w:after="30"/>
            </w:pPr>
            <w:r>
              <w:rPr>
                <w:rFonts w:ascii="Arial" w:eastAsia="Arial" w:hAnsi="Arial" w:cs="Arial"/>
                <w:color w:val="000000"/>
                <w:sz w:val="16"/>
              </w:rPr>
              <w:t>Adjusted for:</w:t>
            </w:r>
          </w:p>
        </w:tc>
        <w:tc>
          <w:tcPr>
            <w:tcW w:w="1155" w:type="dxa"/>
            <w:tcBorders>
              <w:top w:val="nil"/>
              <w:left w:val="nil"/>
              <w:bottom w:val="nil"/>
              <w:right w:val="nil"/>
            </w:tcBorders>
            <w:tcMar>
              <w:top w:w="0" w:type="dxa"/>
              <w:left w:w="0" w:type="dxa"/>
              <w:bottom w:w="0" w:type="dxa"/>
              <w:right w:w="0" w:type="dxa"/>
            </w:tcMar>
            <w:vAlign w:val="bottom"/>
          </w:tcPr>
          <w:p w14:paraId="79172118" w14:textId="77777777" w:rsidR="00847D8D" w:rsidRDefault="00847D8D">
            <w:pPr>
              <w:keepNext/>
            </w:pPr>
          </w:p>
        </w:tc>
        <w:tc>
          <w:tcPr>
            <w:tcW w:w="1155" w:type="dxa"/>
            <w:tcBorders>
              <w:top w:val="nil"/>
              <w:left w:val="nil"/>
              <w:bottom w:val="nil"/>
              <w:right w:val="nil"/>
            </w:tcBorders>
            <w:tcMar>
              <w:top w:w="0" w:type="dxa"/>
              <w:left w:w="0" w:type="dxa"/>
              <w:bottom w:w="0" w:type="dxa"/>
              <w:right w:w="0" w:type="dxa"/>
            </w:tcMar>
            <w:vAlign w:val="bottom"/>
          </w:tcPr>
          <w:p w14:paraId="075D96C0" w14:textId="77777777" w:rsidR="00847D8D" w:rsidRDefault="00847D8D">
            <w:pPr>
              <w:keepNext/>
            </w:pPr>
          </w:p>
        </w:tc>
        <w:tc>
          <w:tcPr>
            <w:tcW w:w="135" w:type="dxa"/>
            <w:tcBorders>
              <w:top w:val="nil"/>
              <w:left w:val="nil"/>
              <w:bottom w:val="nil"/>
              <w:right w:val="nil"/>
            </w:tcBorders>
            <w:tcMar>
              <w:top w:w="0" w:type="dxa"/>
              <w:left w:w="0" w:type="dxa"/>
              <w:bottom w:w="0" w:type="dxa"/>
              <w:right w:w="0" w:type="dxa"/>
            </w:tcMar>
            <w:vAlign w:val="bottom"/>
          </w:tcPr>
          <w:p w14:paraId="2C6CEF23" w14:textId="77777777" w:rsidR="00847D8D" w:rsidRDefault="00847D8D">
            <w:pPr>
              <w:keepNext/>
            </w:pPr>
          </w:p>
        </w:tc>
        <w:tc>
          <w:tcPr>
            <w:tcW w:w="1155" w:type="dxa"/>
            <w:tcBorders>
              <w:top w:val="nil"/>
              <w:left w:val="nil"/>
              <w:bottom w:val="nil"/>
              <w:right w:val="nil"/>
            </w:tcBorders>
            <w:tcMar>
              <w:top w:w="0" w:type="dxa"/>
              <w:left w:w="0" w:type="dxa"/>
              <w:bottom w:w="0" w:type="dxa"/>
              <w:right w:w="0" w:type="dxa"/>
            </w:tcMar>
            <w:vAlign w:val="bottom"/>
          </w:tcPr>
          <w:p w14:paraId="6A1ECBB5" w14:textId="77777777" w:rsidR="00847D8D" w:rsidRDefault="00847D8D">
            <w:pPr>
              <w:keepNext/>
            </w:pPr>
          </w:p>
        </w:tc>
        <w:tc>
          <w:tcPr>
            <w:tcW w:w="1155" w:type="dxa"/>
            <w:tcBorders>
              <w:top w:val="nil"/>
              <w:left w:val="nil"/>
              <w:bottom w:val="nil"/>
              <w:right w:val="nil"/>
            </w:tcBorders>
            <w:tcMar>
              <w:top w:w="0" w:type="dxa"/>
              <w:left w:w="0" w:type="dxa"/>
              <w:bottom w:w="0" w:type="dxa"/>
              <w:right w:w="0" w:type="dxa"/>
            </w:tcMar>
            <w:vAlign w:val="bottom"/>
          </w:tcPr>
          <w:p w14:paraId="3A79CF39" w14:textId="77777777" w:rsidR="00847D8D" w:rsidRDefault="00847D8D">
            <w:pPr>
              <w:keepNext/>
            </w:pPr>
          </w:p>
        </w:tc>
      </w:tr>
      <w:tr w:rsidR="00847D8D" w14:paraId="032D75DF" w14:textId="77777777">
        <w:trPr>
          <w:cantSplit/>
          <w:trHeight w:hRule="exact" w:val="255"/>
        </w:trPr>
        <w:tc>
          <w:tcPr>
            <w:tcW w:w="5505" w:type="dxa"/>
            <w:gridSpan w:val="2"/>
            <w:tcBorders>
              <w:top w:val="nil"/>
              <w:left w:val="nil"/>
              <w:bottom w:val="nil"/>
              <w:right w:val="nil"/>
            </w:tcBorders>
            <w:tcMar>
              <w:top w:w="0" w:type="dxa"/>
              <w:left w:w="53" w:type="dxa"/>
              <w:bottom w:w="0" w:type="dxa"/>
              <w:right w:w="53" w:type="dxa"/>
            </w:tcMar>
            <w:vAlign w:val="bottom"/>
          </w:tcPr>
          <w:p w14:paraId="65279F32" w14:textId="77777777" w:rsidR="00847D8D" w:rsidRDefault="00CB34DA">
            <w:pPr>
              <w:keepNext/>
              <w:spacing w:before="75" w:after="30"/>
              <w:ind w:left="240"/>
            </w:pPr>
            <w:r>
              <w:rPr>
                <w:rFonts w:ascii="Arial" w:eastAsia="Arial" w:hAnsi="Arial" w:cs="Arial"/>
                <w:color w:val="000000"/>
                <w:sz w:val="16"/>
              </w:rPr>
              <w:t>MTM adjustments and settlements on hedges</w:t>
            </w:r>
          </w:p>
        </w:tc>
        <w:tc>
          <w:tcPr>
            <w:tcW w:w="1155" w:type="dxa"/>
            <w:tcBorders>
              <w:top w:val="nil"/>
              <w:left w:val="nil"/>
              <w:bottom w:val="nil"/>
              <w:right w:val="nil"/>
            </w:tcBorders>
            <w:tcMar>
              <w:top w:w="0" w:type="dxa"/>
              <w:left w:w="0" w:type="dxa"/>
              <w:bottom w:w="0" w:type="dxa"/>
              <w:right w:w="15" w:type="dxa"/>
            </w:tcMar>
            <w:vAlign w:val="bottom"/>
          </w:tcPr>
          <w:p w14:paraId="3C1333E1" w14:textId="77777777" w:rsidR="00847D8D" w:rsidRDefault="00CB34DA">
            <w:pPr>
              <w:keepNext/>
              <w:tabs>
                <w:tab w:val="left" w:pos="785"/>
              </w:tabs>
              <w:spacing w:before="75" w:after="30"/>
              <w:jc w:val="right"/>
            </w:pPr>
            <w:r>
              <w:rPr>
                <w:rFonts w:ascii="Arial" w:eastAsia="Arial" w:hAnsi="Arial" w:cs="Arial"/>
                <w:color w:val="000000"/>
                <w:sz w:val="16"/>
              </w:rPr>
              <w:tab/>
              <w:t>(29)</w:t>
            </w:r>
          </w:p>
        </w:tc>
        <w:tc>
          <w:tcPr>
            <w:tcW w:w="1155" w:type="dxa"/>
            <w:tcBorders>
              <w:top w:val="nil"/>
              <w:left w:val="nil"/>
              <w:bottom w:val="nil"/>
              <w:right w:val="nil"/>
            </w:tcBorders>
            <w:tcMar>
              <w:top w:w="0" w:type="dxa"/>
              <w:left w:w="0" w:type="dxa"/>
              <w:bottom w:w="0" w:type="dxa"/>
              <w:right w:w="15" w:type="dxa"/>
            </w:tcMar>
            <w:vAlign w:val="bottom"/>
          </w:tcPr>
          <w:p w14:paraId="47BA1C19" w14:textId="77777777" w:rsidR="00847D8D" w:rsidRDefault="00CB34DA">
            <w:pPr>
              <w:keepNext/>
              <w:tabs>
                <w:tab w:val="left" w:pos="643"/>
                <w:tab w:val="left" w:pos="1067"/>
              </w:tabs>
              <w:spacing w:before="75" w:after="30"/>
              <w:jc w:val="right"/>
            </w:pPr>
            <w:r>
              <w:rPr>
                <w:rFonts w:ascii="Arial" w:eastAsia="Arial" w:hAnsi="Arial" w:cs="Arial"/>
                <w:color w:val="000000"/>
                <w:sz w:val="16"/>
              </w:rPr>
              <w:tab/>
              <w:t>(14)</w:t>
            </w:r>
            <w:r>
              <w:rPr>
                <w:rFonts w:ascii="Arial" w:eastAsia="Arial" w:hAnsi="Arial" w:cs="Arial"/>
                <w:color w:val="000000"/>
                <w:sz w:val="16"/>
              </w:rPr>
              <w:tab/>
            </w:r>
          </w:p>
        </w:tc>
        <w:tc>
          <w:tcPr>
            <w:tcW w:w="135" w:type="dxa"/>
            <w:tcBorders>
              <w:top w:val="nil"/>
              <w:left w:val="nil"/>
              <w:bottom w:val="nil"/>
              <w:right w:val="nil"/>
            </w:tcBorders>
            <w:tcMar>
              <w:top w:w="0" w:type="dxa"/>
              <w:left w:w="0" w:type="dxa"/>
              <w:bottom w:w="0" w:type="dxa"/>
              <w:right w:w="0" w:type="dxa"/>
            </w:tcMar>
            <w:vAlign w:val="bottom"/>
          </w:tcPr>
          <w:p w14:paraId="49D4D15C" w14:textId="77777777" w:rsidR="00847D8D" w:rsidRDefault="00847D8D">
            <w:pPr>
              <w:keepNext/>
            </w:pPr>
          </w:p>
        </w:tc>
        <w:tc>
          <w:tcPr>
            <w:tcW w:w="1155" w:type="dxa"/>
            <w:tcBorders>
              <w:top w:val="nil"/>
              <w:left w:val="nil"/>
              <w:bottom w:val="nil"/>
              <w:right w:val="nil"/>
            </w:tcBorders>
            <w:tcMar>
              <w:top w:w="0" w:type="dxa"/>
              <w:left w:w="0" w:type="dxa"/>
              <w:bottom w:w="0" w:type="dxa"/>
              <w:right w:w="15" w:type="dxa"/>
            </w:tcMar>
            <w:vAlign w:val="bottom"/>
          </w:tcPr>
          <w:p w14:paraId="04708DF1" w14:textId="77777777" w:rsidR="00847D8D" w:rsidRDefault="00CB34DA">
            <w:pPr>
              <w:keepNext/>
              <w:tabs>
                <w:tab w:val="left" w:pos="652"/>
              </w:tabs>
              <w:spacing w:before="75" w:after="30"/>
              <w:jc w:val="right"/>
            </w:pPr>
            <w:r>
              <w:rPr>
                <w:rFonts w:ascii="Arial" w:eastAsia="Arial" w:hAnsi="Arial" w:cs="Arial"/>
                <w:color w:val="000000"/>
                <w:sz w:val="16"/>
              </w:rPr>
              <w:tab/>
              <w:t>(0.01)</w:t>
            </w:r>
          </w:p>
        </w:tc>
        <w:tc>
          <w:tcPr>
            <w:tcW w:w="1155" w:type="dxa"/>
            <w:tcBorders>
              <w:top w:val="nil"/>
              <w:left w:val="nil"/>
              <w:bottom w:val="nil"/>
              <w:right w:val="nil"/>
            </w:tcBorders>
            <w:tcMar>
              <w:top w:w="0" w:type="dxa"/>
              <w:left w:w="0" w:type="dxa"/>
              <w:bottom w:w="0" w:type="dxa"/>
              <w:right w:w="15" w:type="dxa"/>
            </w:tcMar>
            <w:vAlign w:val="bottom"/>
          </w:tcPr>
          <w:p w14:paraId="6D021005" w14:textId="77777777" w:rsidR="00847D8D" w:rsidRDefault="00CB34DA">
            <w:pPr>
              <w:keepNext/>
              <w:tabs>
                <w:tab w:val="left" w:pos="733"/>
                <w:tab w:val="left" w:pos="1087"/>
              </w:tabs>
              <w:spacing w:before="75" w:after="30"/>
              <w:jc w:val="right"/>
            </w:pPr>
            <w:r>
              <w:rPr>
                <w:rFonts w:ascii="Arial" w:eastAsia="Arial" w:hAnsi="Arial" w:cs="Arial"/>
                <w:color w:val="000000"/>
                <w:sz w:val="16"/>
              </w:rPr>
              <w:tab/>
              <w:t>—</w:t>
            </w:r>
            <w:r>
              <w:rPr>
                <w:rFonts w:ascii="Arial" w:eastAsia="Arial" w:hAnsi="Arial" w:cs="Arial"/>
                <w:color w:val="000000"/>
                <w:sz w:val="16"/>
              </w:rPr>
              <w:tab/>
            </w:r>
          </w:p>
        </w:tc>
      </w:tr>
      <w:tr w:rsidR="00847D8D" w14:paraId="274334D2" w14:textId="77777777">
        <w:trPr>
          <w:cantSplit/>
          <w:trHeight w:hRule="exact" w:val="255"/>
        </w:trPr>
        <w:tc>
          <w:tcPr>
            <w:tcW w:w="5505" w:type="dxa"/>
            <w:gridSpan w:val="2"/>
            <w:tcBorders>
              <w:top w:val="nil"/>
              <w:left w:val="nil"/>
              <w:bottom w:val="single" w:sz="8" w:space="0" w:color="000000"/>
              <w:right w:val="nil"/>
            </w:tcBorders>
            <w:tcMar>
              <w:top w:w="0" w:type="dxa"/>
              <w:left w:w="53" w:type="dxa"/>
              <w:bottom w:w="0" w:type="dxa"/>
              <w:right w:w="53" w:type="dxa"/>
            </w:tcMar>
            <w:vAlign w:val="bottom"/>
          </w:tcPr>
          <w:p w14:paraId="020FAEC7" w14:textId="77777777" w:rsidR="00847D8D" w:rsidRDefault="00CB34DA">
            <w:pPr>
              <w:keepNext/>
              <w:spacing w:before="75" w:after="30"/>
              <w:ind w:left="240"/>
            </w:pPr>
            <w:r>
              <w:rPr>
                <w:rFonts w:ascii="Arial" w:eastAsia="Arial" w:hAnsi="Arial" w:cs="Arial"/>
                <w:color w:val="000000"/>
                <w:sz w:val="16"/>
              </w:rPr>
              <w:t>Delta Private Jets adjustment</w:t>
            </w:r>
          </w:p>
        </w:tc>
        <w:tc>
          <w:tcPr>
            <w:tcW w:w="1155" w:type="dxa"/>
            <w:tcBorders>
              <w:top w:val="nil"/>
              <w:left w:val="nil"/>
              <w:bottom w:val="single" w:sz="8" w:space="0" w:color="000000"/>
              <w:right w:val="nil"/>
            </w:tcBorders>
            <w:tcMar>
              <w:top w:w="0" w:type="dxa"/>
              <w:left w:w="0" w:type="dxa"/>
              <w:bottom w:w="0" w:type="dxa"/>
              <w:right w:w="15" w:type="dxa"/>
            </w:tcMar>
            <w:vAlign w:val="bottom"/>
          </w:tcPr>
          <w:p w14:paraId="2EB0B5B4" w14:textId="77777777" w:rsidR="00847D8D" w:rsidRDefault="00CB34DA">
            <w:pPr>
              <w:keepNext/>
              <w:tabs>
                <w:tab w:val="left" w:pos="876"/>
                <w:tab w:val="left" w:pos="1087"/>
              </w:tabs>
              <w:spacing w:before="75" w:after="30"/>
              <w:jc w:val="right"/>
            </w:pPr>
            <w:r>
              <w:rPr>
                <w:rFonts w:ascii="Arial" w:eastAsia="Arial" w:hAnsi="Arial" w:cs="Arial"/>
                <w:color w:val="000000"/>
                <w:sz w:val="16"/>
              </w:rPr>
              <w:tab/>
              <w:t>—</w:t>
            </w:r>
            <w:r>
              <w:rPr>
                <w:rFonts w:ascii="Arial" w:eastAsia="Arial" w:hAnsi="Arial" w:cs="Arial"/>
                <w:color w:val="000000"/>
                <w:sz w:val="16"/>
              </w:rPr>
              <w:tab/>
            </w:r>
          </w:p>
        </w:tc>
        <w:tc>
          <w:tcPr>
            <w:tcW w:w="1155" w:type="dxa"/>
            <w:tcBorders>
              <w:top w:val="nil"/>
              <w:left w:val="nil"/>
              <w:bottom w:val="single" w:sz="8" w:space="0" w:color="000000"/>
              <w:right w:val="nil"/>
            </w:tcBorders>
            <w:tcMar>
              <w:top w:w="0" w:type="dxa"/>
              <w:left w:w="0" w:type="dxa"/>
              <w:bottom w:w="0" w:type="dxa"/>
              <w:right w:w="15" w:type="dxa"/>
            </w:tcMar>
            <w:vAlign w:val="bottom"/>
          </w:tcPr>
          <w:p w14:paraId="4C3787B6" w14:textId="77777777" w:rsidR="00847D8D" w:rsidRDefault="00CB34DA">
            <w:pPr>
              <w:keepNext/>
              <w:tabs>
                <w:tab w:val="left" w:pos="643"/>
                <w:tab w:val="left" w:pos="1067"/>
              </w:tabs>
              <w:spacing w:before="75" w:after="30"/>
              <w:jc w:val="right"/>
            </w:pPr>
            <w:r>
              <w:rPr>
                <w:rFonts w:ascii="Arial" w:eastAsia="Arial" w:hAnsi="Arial" w:cs="Arial"/>
                <w:color w:val="000000"/>
                <w:sz w:val="16"/>
              </w:rPr>
              <w:tab/>
              <w:t>(28)</w:t>
            </w:r>
            <w:r>
              <w:rPr>
                <w:rFonts w:ascii="Arial" w:eastAsia="Arial" w:hAnsi="Arial" w:cs="Arial"/>
                <w:color w:val="000000"/>
                <w:sz w:val="16"/>
              </w:rPr>
              <w:tab/>
            </w:r>
          </w:p>
        </w:tc>
        <w:tc>
          <w:tcPr>
            <w:tcW w:w="135" w:type="dxa"/>
            <w:tcBorders>
              <w:top w:val="nil"/>
              <w:left w:val="nil"/>
              <w:bottom w:val="nil"/>
              <w:right w:val="nil"/>
            </w:tcBorders>
            <w:tcMar>
              <w:top w:w="0" w:type="dxa"/>
              <w:left w:w="0" w:type="dxa"/>
              <w:bottom w:w="0" w:type="dxa"/>
              <w:right w:w="0" w:type="dxa"/>
            </w:tcMar>
            <w:vAlign w:val="bottom"/>
          </w:tcPr>
          <w:p w14:paraId="095E34B3" w14:textId="77777777" w:rsidR="00847D8D" w:rsidRDefault="00847D8D">
            <w:pPr>
              <w:keepNext/>
            </w:pPr>
          </w:p>
        </w:tc>
        <w:tc>
          <w:tcPr>
            <w:tcW w:w="1155" w:type="dxa"/>
            <w:tcBorders>
              <w:top w:val="nil"/>
              <w:left w:val="nil"/>
              <w:bottom w:val="single" w:sz="8" w:space="0" w:color="000000"/>
              <w:right w:val="nil"/>
            </w:tcBorders>
            <w:tcMar>
              <w:top w:w="0" w:type="dxa"/>
              <w:left w:w="0" w:type="dxa"/>
              <w:bottom w:w="0" w:type="dxa"/>
              <w:right w:w="15" w:type="dxa"/>
            </w:tcMar>
            <w:vAlign w:val="bottom"/>
          </w:tcPr>
          <w:p w14:paraId="7E1879DC" w14:textId="77777777" w:rsidR="00847D8D" w:rsidRDefault="00CB34DA">
            <w:pPr>
              <w:keepNext/>
              <w:tabs>
                <w:tab w:val="left" w:pos="876"/>
                <w:tab w:val="left" w:pos="1087"/>
              </w:tabs>
              <w:spacing w:before="75" w:after="30"/>
              <w:jc w:val="right"/>
            </w:pPr>
            <w:r>
              <w:rPr>
                <w:rFonts w:ascii="Arial" w:eastAsia="Arial" w:hAnsi="Arial" w:cs="Arial"/>
                <w:color w:val="000000"/>
                <w:sz w:val="16"/>
              </w:rPr>
              <w:tab/>
              <w:t>—</w:t>
            </w:r>
            <w:r>
              <w:rPr>
                <w:rFonts w:ascii="Arial" w:eastAsia="Arial" w:hAnsi="Arial" w:cs="Arial"/>
                <w:color w:val="000000"/>
                <w:sz w:val="16"/>
              </w:rPr>
              <w:tab/>
            </w:r>
          </w:p>
        </w:tc>
        <w:tc>
          <w:tcPr>
            <w:tcW w:w="1155" w:type="dxa"/>
            <w:tcBorders>
              <w:top w:val="nil"/>
              <w:left w:val="nil"/>
              <w:bottom w:val="single" w:sz="8" w:space="0" w:color="000000"/>
              <w:right w:val="nil"/>
            </w:tcBorders>
            <w:tcMar>
              <w:top w:w="0" w:type="dxa"/>
              <w:left w:w="0" w:type="dxa"/>
              <w:bottom w:w="0" w:type="dxa"/>
              <w:right w:w="15" w:type="dxa"/>
            </w:tcMar>
            <w:vAlign w:val="bottom"/>
          </w:tcPr>
          <w:p w14:paraId="0C07EE07" w14:textId="77777777" w:rsidR="00847D8D" w:rsidRDefault="00CB34DA">
            <w:pPr>
              <w:keepNext/>
              <w:tabs>
                <w:tab w:val="left" w:pos="509"/>
                <w:tab w:val="left" w:pos="1067"/>
              </w:tabs>
              <w:spacing w:before="75" w:after="30"/>
              <w:jc w:val="right"/>
            </w:pPr>
            <w:r>
              <w:rPr>
                <w:rFonts w:ascii="Arial" w:eastAsia="Arial" w:hAnsi="Arial" w:cs="Arial"/>
                <w:color w:val="000000"/>
                <w:sz w:val="16"/>
              </w:rPr>
              <w:tab/>
              <w:t>(0.01)</w:t>
            </w:r>
            <w:r>
              <w:rPr>
                <w:rFonts w:ascii="Arial" w:eastAsia="Arial" w:hAnsi="Arial" w:cs="Arial"/>
                <w:color w:val="000000"/>
                <w:sz w:val="16"/>
              </w:rPr>
              <w:tab/>
            </w:r>
          </w:p>
        </w:tc>
      </w:tr>
      <w:tr w:rsidR="00847D8D" w14:paraId="6EA4580B" w14:textId="77777777">
        <w:trPr>
          <w:cantSplit/>
          <w:trHeight w:hRule="exact" w:val="255"/>
        </w:trPr>
        <w:tc>
          <w:tcPr>
            <w:tcW w:w="5505" w:type="dxa"/>
            <w:gridSpan w:val="2"/>
            <w:tcBorders>
              <w:top w:val="nil"/>
              <w:left w:val="nil"/>
              <w:bottom w:val="double" w:sz="8" w:space="0" w:color="000000"/>
              <w:right w:val="nil"/>
            </w:tcBorders>
            <w:tcMar>
              <w:top w:w="0" w:type="dxa"/>
              <w:left w:w="53" w:type="dxa"/>
              <w:bottom w:w="0" w:type="dxa"/>
              <w:right w:w="53" w:type="dxa"/>
            </w:tcMar>
            <w:vAlign w:val="bottom"/>
          </w:tcPr>
          <w:p w14:paraId="584E318E" w14:textId="77777777" w:rsidR="00847D8D" w:rsidRDefault="00CB34DA">
            <w:pPr>
              <w:spacing w:before="55" w:after="30"/>
            </w:pPr>
            <w:r>
              <w:rPr>
                <w:rFonts w:ascii="Arial" w:eastAsia="Arial" w:hAnsi="Arial" w:cs="Arial"/>
                <w:color w:val="000000"/>
                <w:sz w:val="16"/>
              </w:rPr>
              <w:t>Total fuel expense, adjusted</w:t>
            </w:r>
          </w:p>
        </w:tc>
        <w:tc>
          <w:tcPr>
            <w:tcW w:w="1155" w:type="dxa"/>
            <w:tcBorders>
              <w:top w:val="single" w:sz="8" w:space="0" w:color="000000"/>
              <w:left w:val="nil"/>
              <w:bottom w:val="double" w:sz="8" w:space="0" w:color="000000"/>
              <w:right w:val="nil"/>
            </w:tcBorders>
            <w:tcMar>
              <w:top w:w="0" w:type="dxa"/>
              <w:left w:w="0" w:type="dxa"/>
              <w:bottom w:w="0" w:type="dxa"/>
              <w:right w:w="15" w:type="dxa"/>
            </w:tcMar>
            <w:vAlign w:val="bottom"/>
          </w:tcPr>
          <w:p w14:paraId="4AD0098C" w14:textId="77777777" w:rsidR="00847D8D" w:rsidRDefault="00CB34DA">
            <w:pPr>
              <w:tabs>
                <w:tab w:val="left" w:pos="547"/>
                <w:tab w:val="left" w:pos="1087"/>
              </w:tabs>
              <w:spacing w:before="55" w:after="30"/>
              <w:jc w:val="right"/>
            </w:pPr>
            <w:r>
              <w:rPr>
                <w:rFonts w:ascii="Arial" w:eastAsia="Arial" w:hAnsi="Arial" w:cs="Arial"/>
                <w:color w:val="000000"/>
                <w:sz w:val="16"/>
              </w:rPr>
              <w:t>$</w:t>
            </w:r>
            <w:r>
              <w:rPr>
                <w:rFonts w:ascii="Arial" w:eastAsia="Arial" w:hAnsi="Arial" w:cs="Arial"/>
                <w:color w:val="000000"/>
                <w:sz w:val="16"/>
              </w:rPr>
              <w:tab/>
              <w:t>11,453</w:t>
            </w:r>
            <w:r>
              <w:rPr>
                <w:rFonts w:ascii="Arial" w:eastAsia="Arial" w:hAnsi="Arial" w:cs="Arial"/>
                <w:color w:val="000000"/>
                <w:sz w:val="16"/>
              </w:rPr>
              <w:tab/>
            </w:r>
          </w:p>
        </w:tc>
        <w:tc>
          <w:tcPr>
            <w:tcW w:w="1155" w:type="dxa"/>
            <w:tcBorders>
              <w:top w:val="single" w:sz="8" w:space="0" w:color="000000"/>
              <w:left w:val="nil"/>
              <w:bottom w:val="double" w:sz="8" w:space="0" w:color="000000"/>
              <w:right w:val="nil"/>
            </w:tcBorders>
            <w:tcMar>
              <w:top w:w="0" w:type="dxa"/>
              <w:left w:w="0" w:type="dxa"/>
              <w:bottom w:w="0" w:type="dxa"/>
              <w:right w:w="15" w:type="dxa"/>
            </w:tcMar>
            <w:vAlign w:val="bottom"/>
          </w:tcPr>
          <w:p w14:paraId="2A0B2E75" w14:textId="77777777" w:rsidR="00847D8D" w:rsidRDefault="00CB34DA">
            <w:pPr>
              <w:tabs>
                <w:tab w:val="left" w:pos="494"/>
                <w:tab w:val="left" w:pos="1087"/>
              </w:tabs>
              <w:spacing w:before="55" w:after="30"/>
              <w:jc w:val="right"/>
            </w:pPr>
            <w:r>
              <w:rPr>
                <w:rFonts w:ascii="Arial" w:eastAsia="Arial" w:hAnsi="Arial" w:cs="Arial"/>
                <w:color w:val="000000"/>
                <w:sz w:val="16"/>
              </w:rPr>
              <w:t>$</w:t>
            </w:r>
            <w:r>
              <w:rPr>
                <w:rFonts w:ascii="Arial" w:eastAsia="Arial" w:hAnsi="Arial" w:cs="Arial"/>
                <w:color w:val="000000"/>
                <w:sz w:val="16"/>
              </w:rPr>
              <w:tab/>
              <w:t>8,477</w:t>
            </w:r>
            <w:r>
              <w:rPr>
                <w:rFonts w:ascii="Arial" w:eastAsia="Arial" w:hAnsi="Arial" w:cs="Arial"/>
                <w:color w:val="000000"/>
                <w:sz w:val="16"/>
              </w:rPr>
              <w:tab/>
            </w:r>
          </w:p>
        </w:tc>
        <w:tc>
          <w:tcPr>
            <w:tcW w:w="135" w:type="dxa"/>
            <w:tcBorders>
              <w:top w:val="nil"/>
              <w:left w:val="nil"/>
              <w:bottom w:val="nil"/>
              <w:right w:val="nil"/>
            </w:tcBorders>
            <w:tcMar>
              <w:top w:w="0" w:type="dxa"/>
              <w:left w:w="0" w:type="dxa"/>
              <w:bottom w:w="0" w:type="dxa"/>
              <w:right w:w="0" w:type="dxa"/>
            </w:tcMar>
            <w:vAlign w:val="bottom"/>
          </w:tcPr>
          <w:p w14:paraId="0A01F5E1" w14:textId="77777777" w:rsidR="00847D8D" w:rsidRDefault="00847D8D"/>
        </w:tc>
        <w:tc>
          <w:tcPr>
            <w:tcW w:w="1155" w:type="dxa"/>
            <w:tcBorders>
              <w:top w:val="single" w:sz="8" w:space="0" w:color="000000"/>
              <w:left w:val="nil"/>
              <w:bottom w:val="double" w:sz="8" w:space="0" w:color="000000"/>
              <w:right w:val="nil"/>
            </w:tcBorders>
            <w:tcMar>
              <w:top w:w="0" w:type="dxa"/>
              <w:left w:w="0" w:type="dxa"/>
              <w:bottom w:w="0" w:type="dxa"/>
              <w:right w:w="15" w:type="dxa"/>
            </w:tcMar>
            <w:vAlign w:val="bottom"/>
          </w:tcPr>
          <w:p w14:paraId="08427522" w14:textId="77777777" w:rsidR="00847D8D" w:rsidRDefault="00CB34DA">
            <w:pPr>
              <w:tabs>
                <w:tab w:val="left" w:pos="725"/>
                <w:tab w:val="left" w:pos="1087"/>
              </w:tabs>
              <w:spacing w:before="55" w:after="30"/>
              <w:jc w:val="right"/>
            </w:pPr>
            <w:r>
              <w:rPr>
                <w:rFonts w:ascii="Arial" w:eastAsia="Arial" w:hAnsi="Arial" w:cs="Arial"/>
                <w:color w:val="000000"/>
                <w:sz w:val="16"/>
              </w:rPr>
              <w:t>$</w:t>
            </w:r>
            <w:r>
              <w:rPr>
                <w:rFonts w:ascii="Arial" w:eastAsia="Arial" w:hAnsi="Arial" w:cs="Arial"/>
                <w:color w:val="000000"/>
                <w:sz w:val="16"/>
              </w:rPr>
              <w:tab/>
              <w:t>3.36</w:t>
            </w:r>
            <w:r>
              <w:rPr>
                <w:rFonts w:ascii="Arial" w:eastAsia="Arial" w:hAnsi="Arial" w:cs="Arial"/>
                <w:color w:val="000000"/>
                <w:sz w:val="16"/>
              </w:rPr>
              <w:tab/>
            </w:r>
          </w:p>
        </w:tc>
        <w:tc>
          <w:tcPr>
            <w:tcW w:w="1155" w:type="dxa"/>
            <w:tcBorders>
              <w:top w:val="single" w:sz="8" w:space="0" w:color="000000"/>
              <w:left w:val="nil"/>
              <w:bottom w:val="double" w:sz="8" w:space="0" w:color="000000"/>
              <w:right w:val="nil"/>
            </w:tcBorders>
            <w:tcMar>
              <w:top w:w="0" w:type="dxa"/>
              <w:left w:w="0" w:type="dxa"/>
              <w:bottom w:w="0" w:type="dxa"/>
              <w:right w:w="15" w:type="dxa"/>
            </w:tcMar>
            <w:vAlign w:val="bottom"/>
          </w:tcPr>
          <w:p w14:paraId="78945C42" w14:textId="77777777" w:rsidR="00847D8D" w:rsidRDefault="00CB34DA">
            <w:pPr>
              <w:tabs>
                <w:tab w:val="left" w:pos="583"/>
                <w:tab w:val="left" w:pos="1087"/>
              </w:tabs>
              <w:spacing w:before="55" w:after="30"/>
              <w:jc w:val="right"/>
            </w:pPr>
            <w:r>
              <w:rPr>
                <w:rFonts w:ascii="Arial" w:eastAsia="Arial" w:hAnsi="Arial" w:cs="Arial"/>
                <w:color w:val="000000"/>
                <w:sz w:val="16"/>
              </w:rPr>
              <w:t>$</w:t>
            </w:r>
            <w:r>
              <w:rPr>
                <w:rFonts w:ascii="Arial" w:eastAsia="Arial" w:hAnsi="Arial" w:cs="Arial"/>
                <w:color w:val="000000"/>
                <w:sz w:val="16"/>
              </w:rPr>
              <w:tab/>
              <w:t>2.01</w:t>
            </w:r>
            <w:r>
              <w:rPr>
                <w:rFonts w:ascii="Arial" w:eastAsia="Arial" w:hAnsi="Arial" w:cs="Arial"/>
                <w:color w:val="000000"/>
                <w:sz w:val="16"/>
              </w:rPr>
              <w:tab/>
            </w:r>
          </w:p>
        </w:tc>
      </w:tr>
    </w:tbl>
    <w:p w14:paraId="31D298CE" w14:textId="77777777" w:rsidR="00847D8D" w:rsidRDefault="00847D8D">
      <w:pPr>
        <w:keepNext/>
        <w:keepLines/>
        <w:widowControl w:val="0"/>
        <w:spacing w:line="288" w:lineRule="auto"/>
        <w:rPr>
          <w:rFonts w:ascii="Arial" w:eastAsia="Arial" w:hAnsi="Arial" w:cs="Arial"/>
          <w:sz w:val="16"/>
        </w:rPr>
      </w:pPr>
    </w:p>
    <w:p w14:paraId="773CE595" w14:textId="77777777" w:rsidR="00847D8D" w:rsidRDefault="00847D8D">
      <w:pPr>
        <w:keepNext/>
        <w:keepLines/>
        <w:widowControl w:val="0"/>
        <w:spacing w:line="288" w:lineRule="auto"/>
        <w:rPr>
          <w:rFonts w:ascii="Arial" w:eastAsia="Arial" w:hAnsi="Arial" w:cs="Arial"/>
          <w:sz w:val="16"/>
        </w:rPr>
      </w:pPr>
    </w:p>
    <w:p w14:paraId="764081A8" w14:textId="77777777" w:rsidR="00847D8D" w:rsidRDefault="00847D8D">
      <w:pPr>
        <w:keepNext/>
        <w:keepLines/>
        <w:widowControl w:val="0"/>
        <w:spacing w:line="288" w:lineRule="auto"/>
        <w:rPr>
          <w:rFonts w:ascii="Arial" w:eastAsia="Arial" w:hAnsi="Arial" w:cs="Arial"/>
          <w:sz w:val="16"/>
        </w:rPr>
      </w:pPr>
    </w:p>
    <w:p w14:paraId="23BB060A" w14:textId="77777777" w:rsidR="00847D8D" w:rsidRDefault="00847D8D">
      <w:pPr>
        <w:keepNext/>
        <w:keepLines/>
        <w:widowControl w:val="0"/>
        <w:spacing w:line="288" w:lineRule="auto"/>
        <w:rPr>
          <w:rFonts w:ascii="Arial" w:eastAsia="Arial" w:hAnsi="Arial" w:cs="Arial"/>
          <w:sz w:val="16"/>
        </w:rPr>
        <w:sectPr w:rsidR="00847D8D">
          <w:type w:val="continuous"/>
          <w:pgSz w:w="12240" w:h="15840"/>
          <w:pgMar w:top="855" w:right="990" w:bottom="855" w:left="990" w:header="0" w:footer="270" w:gutter="0"/>
          <w:cols w:space="708"/>
        </w:sectPr>
      </w:pPr>
    </w:p>
    <w:p w14:paraId="58E378C9" w14:textId="77777777" w:rsidR="00847D8D" w:rsidRDefault="00CB34DA">
      <w:pPr>
        <w:keepNext/>
        <w:keepLines/>
        <w:widowControl w:val="0"/>
        <w:spacing w:line="288" w:lineRule="auto"/>
        <w:outlineLvl w:val="1"/>
        <w:rPr>
          <w:rFonts w:ascii="Arial" w:eastAsia="Arial" w:hAnsi="Arial" w:cs="Arial"/>
          <w:b/>
          <w:sz w:val="16"/>
        </w:rPr>
      </w:pPr>
      <w:bookmarkStart w:id="18" w:name="Section21"/>
      <w:bookmarkEnd w:id="18"/>
      <w:r>
        <w:rPr>
          <w:rFonts w:ascii="Arial" w:eastAsia="Arial" w:hAnsi="Arial" w:cs="Arial"/>
          <w:b/>
          <w:sz w:val="16"/>
        </w:rPr>
        <w:lastRenderedPageBreak/>
        <w:t>Gross Capital Expenditures.</w:t>
      </w:r>
      <w:r>
        <w:rPr>
          <w:rFonts w:ascii="Arial" w:eastAsia="Arial" w:hAnsi="Arial" w:cs="Arial"/>
          <w:sz w:val="16"/>
        </w:rPr>
        <w:t xml:space="preserve"> We adjust capital expenditures for the following items to determine gross capital expenditures for the reasons described below: </w:t>
      </w:r>
    </w:p>
    <w:p w14:paraId="299D97FA" w14:textId="77777777" w:rsidR="00847D8D" w:rsidRDefault="00847D8D">
      <w:pPr>
        <w:keepNext/>
        <w:keepLines/>
        <w:widowControl w:val="0"/>
        <w:spacing w:line="288" w:lineRule="auto"/>
        <w:rPr>
          <w:rFonts w:ascii="Arial" w:eastAsia="Arial" w:hAnsi="Arial" w:cs="Arial"/>
          <w:sz w:val="16"/>
        </w:rPr>
      </w:pPr>
    </w:p>
    <w:p w14:paraId="1DDC2D4F" w14:textId="77777777" w:rsidR="00847D8D" w:rsidRDefault="00CB34DA">
      <w:pPr>
        <w:keepNext/>
        <w:keepLines/>
        <w:widowControl w:val="0"/>
        <w:spacing w:line="288" w:lineRule="auto"/>
        <w:ind w:left="450"/>
        <w:rPr>
          <w:rFonts w:ascii="Arial" w:eastAsia="Arial" w:hAnsi="Arial" w:cs="Arial"/>
          <w:sz w:val="16"/>
        </w:rPr>
      </w:pPr>
      <w:r>
        <w:rPr>
          <w:rFonts w:ascii="Arial" w:eastAsia="Arial" w:hAnsi="Arial" w:cs="Arial"/>
          <w:i/>
          <w:color w:val="000000"/>
          <w:sz w:val="16"/>
        </w:rPr>
        <w:t>Financed aircraft acquisitions.</w:t>
      </w:r>
      <w:r>
        <w:rPr>
          <w:rFonts w:ascii="Arial" w:eastAsia="Arial" w:hAnsi="Arial" w:cs="Arial"/>
          <w:color w:val="000000"/>
          <w:sz w:val="16"/>
        </w:rPr>
        <w:t xml:space="preserve"> This adjusts capital expenditures to reflect aircraft deliveries that are leased as capital expenditures. The adjustment is based on their original contractual purchase price or an estimate of the aircraft's fair value and provides a more meaningful view of our investing activities.</w:t>
      </w:r>
    </w:p>
    <w:p w14:paraId="22C30139" w14:textId="77777777" w:rsidR="00847D8D" w:rsidRDefault="00847D8D">
      <w:pPr>
        <w:keepNext/>
        <w:keepLines/>
        <w:widowControl w:val="0"/>
        <w:spacing w:line="288" w:lineRule="auto"/>
        <w:ind w:left="450"/>
        <w:rPr>
          <w:rFonts w:ascii="Arial" w:eastAsia="Arial" w:hAnsi="Arial" w:cs="Arial"/>
          <w:color w:val="000000"/>
          <w:sz w:val="16"/>
        </w:rPr>
      </w:pPr>
    </w:p>
    <w:p w14:paraId="2E12B329" w14:textId="77777777" w:rsidR="00847D8D" w:rsidRDefault="00CB34DA">
      <w:pPr>
        <w:keepNext/>
        <w:keepLines/>
        <w:widowControl w:val="0"/>
        <w:spacing w:line="288" w:lineRule="auto"/>
        <w:ind w:left="450"/>
        <w:rPr>
          <w:rFonts w:ascii="Arial" w:eastAsia="Arial" w:hAnsi="Arial" w:cs="Arial"/>
          <w:i/>
          <w:color w:val="000000"/>
          <w:sz w:val="16"/>
        </w:rPr>
      </w:pPr>
      <w:r>
        <w:rPr>
          <w:rFonts w:ascii="Arial" w:eastAsia="Arial" w:hAnsi="Arial" w:cs="Arial"/>
          <w:i/>
          <w:color w:val="000000"/>
          <w:sz w:val="16"/>
        </w:rPr>
        <w:t>Net cash flows related to certain airport construction projects.</w:t>
      </w:r>
      <w:r>
        <w:rPr>
          <w:rFonts w:ascii="Arial" w:eastAsia="Arial" w:hAnsi="Arial" w:cs="Arial"/>
          <w:color w:val="000000"/>
          <w:sz w:val="16"/>
        </w:rPr>
        <w:t xml:space="preserve"> Cash flows related to certain airport construction projects are included in capital expenditures. We have adjusted for these items because management believes investors should be informed that a portion of these capital expenditures from airport construction projects are either funded with restricted cash specific to these projects or reimbursed by a third party.</w:t>
      </w:r>
    </w:p>
    <w:p w14:paraId="1E70025D" w14:textId="77777777" w:rsidR="00847D8D" w:rsidRDefault="00847D8D">
      <w:pPr>
        <w:keepNext/>
        <w:keepLines/>
        <w:widowControl w:val="0"/>
        <w:spacing w:line="288" w:lineRule="auto"/>
        <w:ind w:left="720"/>
        <w:rPr>
          <w:rFonts w:ascii="Arial" w:eastAsia="Arial" w:hAnsi="Arial" w:cs="Arial"/>
          <w:sz w:val="16"/>
        </w:rPr>
      </w:pPr>
    </w:p>
    <w:p w14:paraId="4A1774CA" w14:textId="77777777" w:rsidR="00847D8D" w:rsidRDefault="00847D8D">
      <w:pPr>
        <w:keepNext/>
        <w:keepLines/>
        <w:widowControl w:val="0"/>
        <w:spacing w:line="288" w:lineRule="auto"/>
        <w:rPr>
          <w:rFonts w:ascii="Arial" w:eastAsia="Arial" w:hAnsi="Arial" w:cs="Arial"/>
          <w:sz w:val="16"/>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0"/>
        <w:gridCol w:w="60"/>
        <w:gridCol w:w="1605"/>
        <w:gridCol w:w="1605"/>
      </w:tblGrid>
      <w:tr w:rsidR="00847D8D" w14:paraId="37159CBA" w14:textId="77777777">
        <w:trPr>
          <w:cantSplit/>
          <w:trHeight w:hRule="exact" w:val="255"/>
        </w:trPr>
        <w:tc>
          <w:tcPr>
            <w:tcW w:w="6990" w:type="dxa"/>
            <w:tcBorders>
              <w:top w:val="nil"/>
              <w:left w:val="nil"/>
              <w:bottom w:val="nil"/>
              <w:right w:val="nil"/>
            </w:tcBorders>
            <w:tcMar>
              <w:top w:w="0" w:type="dxa"/>
              <w:left w:w="0" w:type="dxa"/>
              <w:bottom w:w="0" w:type="dxa"/>
              <w:right w:w="0" w:type="dxa"/>
            </w:tcMar>
            <w:vAlign w:val="bottom"/>
          </w:tcPr>
          <w:p w14:paraId="00E83C68" w14:textId="77777777" w:rsidR="00847D8D" w:rsidRDefault="00847D8D">
            <w:pPr>
              <w:keepNext/>
            </w:pPr>
          </w:p>
        </w:tc>
        <w:tc>
          <w:tcPr>
            <w:tcW w:w="60" w:type="dxa"/>
            <w:tcBorders>
              <w:top w:val="nil"/>
              <w:left w:val="nil"/>
              <w:bottom w:val="nil"/>
              <w:right w:val="nil"/>
            </w:tcBorders>
            <w:tcMar>
              <w:top w:w="0" w:type="dxa"/>
              <w:left w:w="0" w:type="dxa"/>
              <w:bottom w:w="0" w:type="dxa"/>
              <w:right w:w="0" w:type="dxa"/>
            </w:tcMar>
            <w:vAlign w:val="bottom"/>
          </w:tcPr>
          <w:p w14:paraId="68621F25" w14:textId="77777777" w:rsidR="00847D8D" w:rsidRDefault="00847D8D">
            <w:pPr>
              <w:keepNext/>
            </w:pPr>
          </w:p>
        </w:tc>
        <w:tc>
          <w:tcPr>
            <w:tcW w:w="3210" w:type="dxa"/>
            <w:gridSpan w:val="2"/>
            <w:tcBorders>
              <w:top w:val="nil"/>
              <w:left w:val="nil"/>
              <w:bottom w:val="nil"/>
              <w:right w:val="nil"/>
            </w:tcBorders>
            <w:tcMar>
              <w:top w:w="0" w:type="dxa"/>
              <w:left w:w="53" w:type="dxa"/>
              <w:bottom w:w="0" w:type="dxa"/>
              <w:right w:w="53" w:type="dxa"/>
            </w:tcMar>
            <w:vAlign w:val="bottom"/>
          </w:tcPr>
          <w:p w14:paraId="1751C595" w14:textId="77777777" w:rsidR="00847D8D" w:rsidRDefault="00CB34DA">
            <w:pPr>
              <w:keepNext/>
              <w:spacing w:before="75" w:after="30"/>
              <w:jc w:val="center"/>
            </w:pPr>
            <w:r>
              <w:rPr>
                <w:rFonts w:ascii="Arial" w:eastAsia="Arial" w:hAnsi="Arial" w:cs="Arial"/>
                <w:b/>
                <w:color w:val="000000"/>
                <w:sz w:val="16"/>
              </w:rPr>
              <w:t>Three Months Ended</w:t>
            </w:r>
          </w:p>
        </w:tc>
      </w:tr>
      <w:tr w:rsidR="00847D8D" w14:paraId="1ECA878A" w14:textId="77777777">
        <w:trPr>
          <w:cantSplit/>
          <w:trHeight w:hRule="exact" w:val="285"/>
        </w:trPr>
        <w:tc>
          <w:tcPr>
            <w:tcW w:w="7050" w:type="dxa"/>
            <w:gridSpan w:val="2"/>
            <w:tcBorders>
              <w:top w:val="nil"/>
              <w:left w:val="nil"/>
              <w:bottom w:val="single" w:sz="8" w:space="0" w:color="000000"/>
              <w:right w:val="nil"/>
            </w:tcBorders>
            <w:tcMar>
              <w:top w:w="0" w:type="dxa"/>
              <w:left w:w="53" w:type="dxa"/>
              <w:bottom w:w="0" w:type="dxa"/>
              <w:right w:w="53" w:type="dxa"/>
            </w:tcMar>
            <w:vAlign w:val="bottom"/>
          </w:tcPr>
          <w:p w14:paraId="532A5CDE" w14:textId="77777777" w:rsidR="00847D8D" w:rsidRDefault="00CB34DA">
            <w:pPr>
              <w:keepNext/>
              <w:spacing w:before="55" w:after="30"/>
            </w:pPr>
            <w:r>
              <w:rPr>
                <w:rFonts w:ascii="Arial" w:eastAsia="Arial" w:hAnsi="Arial" w:cs="Arial"/>
                <w:color w:val="000000"/>
                <w:sz w:val="16"/>
              </w:rPr>
              <w:t>(in millions)</w:t>
            </w:r>
          </w:p>
        </w:tc>
        <w:tc>
          <w:tcPr>
            <w:tcW w:w="160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1B398D90" w14:textId="77777777" w:rsidR="00847D8D" w:rsidRDefault="00CB34DA">
            <w:pPr>
              <w:keepNext/>
              <w:spacing w:before="55" w:after="30"/>
              <w:jc w:val="center"/>
            </w:pPr>
            <w:r>
              <w:rPr>
                <w:rFonts w:ascii="Arial" w:eastAsia="Arial" w:hAnsi="Arial" w:cs="Arial"/>
                <w:b/>
                <w:color w:val="000000"/>
                <w:sz w:val="16"/>
              </w:rPr>
              <w:t>December 31, 2022</w:t>
            </w:r>
          </w:p>
        </w:tc>
        <w:tc>
          <w:tcPr>
            <w:tcW w:w="160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09F889C9" w14:textId="77777777" w:rsidR="00847D8D" w:rsidRDefault="00CB34DA">
            <w:pPr>
              <w:keepNext/>
              <w:spacing w:before="55" w:after="30"/>
              <w:jc w:val="center"/>
            </w:pPr>
            <w:r>
              <w:rPr>
                <w:rFonts w:ascii="Arial" w:eastAsia="Arial" w:hAnsi="Arial" w:cs="Arial"/>
                <w:b/>
                <w:color w:val="000000"/>
                <w:sz w:val="16"/>
              </w:rPr>
              <w:t>December 31, 2019</w:t>
            </w:r>
          </w:p>
        </w:tc>
      </w:tr>
      <w:tr w:rsidR="00847D8D" w14:paraId="5A3AE4C9" w14:textId="77777777">
        <w:trPr>
          <w:cantSplit/>
          <w:trHeight w:hRule="exact" w:val="255"/>
        </w:trPr>
        <w:tc>
          <w:tcPr>
            <w:tcW w:w="7050" w:type="dxa"/>
            <w:gridSpan w:val="2"/>
            <w:tcBorders>
              <w:top w:val="nil"/>
              <w:left w:val="nil"/>
              <w:bottom w:val="nil"/>
              <w:right w:val="nil"/>
            </w:tcBorders>
            <w:tcMar>
              <w:top w:w="0" w:type="dxa"/>
              <w:left w:w="53" w:type="dxa"/>
              <w:bottom w:w="0" w:type="dxa"/>
              <w:right w:w="53" w:type="dxa"/>
            </w:tcMar>
            <w:vAlign w:val="bottom"/>
          </w:tcPr>
          <w:p w14:paraId="5ABE705B" w14:textId="77777777" w:rsidR="00847D8D" w:rsidRDefault="00CB34DA">
            <w:pPr>
              <w:keepNext/>
              <w:spacing w:before="55" w:after="30"/>
            </w:pPr>
            <w:r>
              <w:rPr>
                <w:rFonts w:ascii="Arial" w:eastAsia="Arial" w:hAnsi="Arial" w:cs="Arial"/>
                <w:color w:val="000000"/>
                <w:sz w:val="16"/>
              </w:rPr>
              <w:t>Flight equipment, including advance payments</w:t>
            </w:r>
          </w:p>
        </w:tc>
        <w:tc>
          <w:tcPr>
            <w:tcW w:w="1605" w:type="dxa"/>
            <w:tcBorders>
              <w:top w:val="single" w:sz="8" w:space="0" w:color="000000"/>
              <w:left w:val="nil"/>
              <w:bottom w:val="nil"/>
              <w:right w:val="nil"/>
            </w:tcBorders>
            <w:tcMar>
              <w:top w:w="0" w:type="dxa"/>
              <w:left w:w="0" w:type="dxa"/>
              <w:bottom w:w="0" w:type="dxa"/>
              <w:right w:w="15" w:type="dxa"/>
            </w:tcMar>
            <w:vAlign w:val="bottom"/>
          </w:tcPr>
          <w:p w14:paraId="56E927E0" w14:textId="77777777" w:rsidR="00847D8D" w:rsidRDefault="00CB34DA">
            <w:pPr>
              <w:keepNext/>
              <w:tabs>
                <w:tab w:val="left" w:pos="1086"/>
                <w:tab w:val="left" w:pos="1537"/>
              </w:tabs>
              <w:spacing w:before="55" w:after="30"/>
              <w:jc w:val="right"/>
            </w:pPr>
            <w:r>
              <w:rPr>
                <w:rFonts w:ascii="Arial" w:eastAsia="Arial" w:hAnsi="Arial" w:cs="Arial"/>
                <w:color w:val="000000"/>
                <w:sz w:val="16"/>
              </w:rPr>
              <w:t>$</w:t>
            </w:r>
            <w:r>
              <w:rPr>
                <w:rFonts w:ascii="Arial" w:eastAsia="Arial" w:hAnsi="Arial" w:cs="Arial"/>
                <w:color w:val="000000"/>
                <w:sz w:val="16"/>
              </w:rPr>
              <w:tab/>
              <w:t>1,643</w:t>
            </w:r>
            <w:r>
              <w:rPr>
                <w:rFonts w:ascii="Arial" w:eastAsia="Arial" w:hAnsi="Arial" w:cs="Arial"/>
                <w:color w:val="000000"/>
                <w:sz w:val="16"/>
              </w:rPr>
              <w:tab/>
            </w:r>
          </w:p>
        </w:tc>
        <w:tc>
          <w:tcPr>
            <w:tcW w:w="1605" w:type="dxa"/>
            <w:tcBorders>
              <w:top w:val="single" w:sz="8" w:space="0" w:color="000000"/>
              <w:left w:val="nil"/>
              <w:bottom w:val="nil"/>
              <w:right w:val="nil"/>
            </w:tcBorders>
            <w:tcMar>
              <w:top w:w="0" w:type="dxa"/>
              <w:left w:w="0" w:type="dxa"/>
              <w:bottom w:w="0" w:type="dxa"/>
              <w:right w:w="15" w:type="dxa"/>
            </w:tcMar>
            <w:vAlign w:val="bottom"/>
          </w:tcPr>
          <w:p w14:paraId="49ABADE4" w14:textId="77777777" w:rsidR="00847D8D" w:rsidRDefault="00CB34DA">
            <w:pPr>
              <w:keepNext/>
              <w:tabs>
                <w:tab w:val="left" w:pos="1219"/>
                <w:tab w:val="left" w:pos="1537"/>
              </w:tabs>
              <w:spacing w:before="55" w:after="30"/>
              <w:jc w:val="right"/>
            </w:pPr>
            <w:r>
              <w:rPr>
                <w:rFonts w:ascii="Arial" w:eastAsia="Arial" w:hAnsi="Arial" w:cs="Arial"/>
                <w:color w:val="000000"/>
                <w:sz w:val="16"/>
              </w:rPr>
              <w:t>$</w:t>
            </w:r>
            <w:r>
              <w:rPr>
                <w:rFonts w:ascii="Arial" w:eastAsia="Arial" w:hAnsi="Arial" w:cs="Arial"/>
                <w:color w:val="000000"/>
                <w:sz w:val="16"/>
              </w:rPr>
              <w:tab/>
              <w:t>570</w:t>
            </w:r>
            <w:r>
              <w:rPr>
                <w:rFonts w:ascii="Arial" w:eastAsia="Arial" w:hAnsi="Arial" w:cs="Arial"/>
                <w:color w:val="000000"/>
                <w:sz w:val="16"/>
              </w:rPr>
              <w:tab/>
            </w:r>
          </w:p>
        </w:tc>
      </w:tr>
      <w:tr w:rsidR="00847D8D" w14:paraId="0223005D" w14:textId="77777777">
        <w:trPr>
          <w:cantSplit/>
          <w:trHeight w:hRule="exact" w:val="255"/>
        </w:trPr>
        <w:tc>
          <w:tcPr>
            <w:tcW w:w="7050" w:type="dxa"/>
            <w:gridSpan w:val="2"/>
            <w:tcBorders>
              <w:top w:val="nil"/>
              <w:left w:val="nil"/>
              <w:bottom w:val="nil"/>
              <w:right w:val="nil"/>
            </w:tcBorders>
            <w:tcMar>
              <w:top w:w="0" w:type="dxa"/>
              <w:left w:w="53" w:type="dxa"/>
              <w:bottom w:w="0" w:type="dxa"/>
              <w:right w:w="53" w:type="dxa"/>
            </w:tcMar>
            <w:vAlign w:val="bottom"/>
          </w:tcPr>
          <w:p w14:paraId="2067CE82" w14:textId="77777777" w:rsidR="00847D8D" w:rsidRDefault="00CB34DA">
            <w:pPr>
              <w:keepNext/>
              <w:spacing w:before="75" w:after="30"/>
            </w:pPr>
            <w:r>
              <w:rPr>
                <w:rFonts w:ascii="Arial" w:eastAsia="Arial" w:hAnsi="Arial" w:cs="Arial"/>
                <w:color w:val="000000"/>
                <w:sz w:val="16"/>
              </w:rPr>
              <w:t>Ground property and equipment, including technology</w:t>
            </w:r>
          </w:p>
        </w:tc>
        <w:tc>
          <w:tcPr>
            <w:tcW w:w="1605" w:type="dxa"/>
            <w:tcBorders>
              <w:top w:val="nil"/>
              <w:left w:val="nil"/>
              <w:bottom w:val="nil"/>
              <w:right w:val="nil"/>
            </w:tcBorders>
            <w:tcMar>
              <w:top w:w="0" w:type="dxa"/>
              <w:left w:w="0" w:type="dxa"/>
              <w:bottom w:w="0" w:type="dxa"/>
              <w:right w:w="15" w:type="dxa"/>
            </w:tcMar>
            <w:vAlign w:val="bottom"/>
          </w:tcPr>
          <w:p w14:paraId="496A22C0" w14:textId="77777777" w:rsidR="00847D8D" w:rsidRDefault="00CB34DA">
            <w:pPr>
              <w:keepNext/>
              <w:tabs>
                <w:tab w:val="left" w:pos="1219"/>
                <w:tab w:val="left" w:pos="1537"/>
              </w:tabs>
              <w:spacing w:before="75" w:after="30"/>
              <w:jc w:val="right"/>
            </w:pPr>
            <w:r>
              <w:rPr>
                <w:rFonts w:ascii="Arial" w:eastAsia="Arial" w:hAnsi="Arial" w:cs="Arial"/>
                <w:color w:val="000000"/>
                <w:sz w:val="16"/>
              </w:rPr>
              <w:tab/>
              <w:t>557</w:t>
            </w:r>
            <w:r>
              <w:rPr>
                <w:rFonts w:ascii="Arial" w:eastAsia="Arial" w:hAnsi="Arial" w:cs="Arial"/>
                <w:color w:val="000000"/>
                <w:sz w:val="16"/>
              </w:rPr>
              <w:tab/>
            </w:r>
          </w:p>
        </w:tc>
        <w:tc>
          <w:tcPr>
            <w:tcW w:w="1605" w:type="dxa"/>
            <w:tcBorders>
              <w:top w:val="nil"/>
              <w:left w:val="nil"/>
              <w:bottom w:val="nil"/>
              <w:right w:val="nil"/>
            </w:tcBorders>
            <w:tcMar>
              <w:top w:w="0" w:type="dxa"/>
              <w:left w:w="0" w:type="dxa"/>
              <w:bottom w:w="0" w:type="dxa"/>
              <w:right w:w="15" w:type="dxa"/>
            </w:tcMar>
            <w:vAlign w:val="bottom"/>
          </w:tcPr>
          <w:p w14:paraId="07C3EB35" w14:textId="77777777" w:rsidR="00847D8D" w:rsidRDefault="00CB34DA">
            <w:pPr>
              <w:keepNext/>
              <w:tabs>
                <w:tab w:val="left" w:pos="1219"/>
                <w:tab w:val="left" w:pos="1537"/>
              </w:tabs>
              <w:spacing w:before="75" w:after="30"/>
              <w:jc w:val="right"/>
            </w:pPr>
            <w:r>
              <w:rPr>
                <w:rFonts w:ascii="Arial" w:eastAsia="Arial" w:hAnsi="Arial" w:cs="Arial"/>
                <w:color w:val="000000"/>
                <w:sz w:val="16"/>
              </w:rPr>
              <w:tab/>
              <w:t>502</w:t>
            </w:r>
            <w:r>
              <w:rPr>
                <w:rFonts w:ascii="Arial" w:eastAsia="Arial" w:hAnsi="Arial" w:cs="Arial"/>
                <w:color w:val="000000"/>
                <w:sz w:val="16"/>
              </w:rPr>
              <w:tab/>
            </w:r>
          </w:p>
        </w:tc>
      </w:tr>
      <w:tr w:rsidR="00847D8D" w14:paraId="2B77340F" w14:textId="77777777">
        <w:trPr>
          <w:cantSplit/>
          <w:trHeight w:hRule="exact" w:val="255"/>
        </w:trPr>
        <w:tc>
          <w:tcPr>
            <w:tcW w:w="7050" w:type="dxa"/>
            <w:gridSpan w:val="2"/>
            <w:tcBorders>
              <w:top w:val="nil"/>
              <w:left w:val="nil"/>
              <w:bottom w:val="nil"/>
              <w:right w:val="nil"/>
            </w:tcBorders>
            <w:tcMar>
              <w:top w:w="0" w:type="dxa"/>
              <w:left w:w="53" w:type="dxa"/>
              <w:bottom w:w="0" w:type="dxa"/>
              <w:right w:w="53" w:type="dxa"/>
            </w:tcMar>
            <w:vAlign w:val="bottom"/>
          </w:tcPr>
          <w:p w14:paraId="13D1946E" w14:textId="77777777" w:rsidR="00847D8D" w:rsidRDefault="00CB34DA">
            <w:pPr>
              <w:keepNext/>
              <w:spacing w:before="75" w:after="30"/>
            </w:pPr>
            <w:r>
              <w:rPr>
                <w:rFonts w:ascii="Arial" w:eastAsia="Arial" w:hAnsi="Arial" w:cs="Arial"/>
                <w:color w:val="000000"/>
                <w:sz w:val="16"/>
              </w:rPr>
              <w:t>Adjusted for:</w:t>
            </w:r>
          </w:p>
        </w:tc>
        <w:tc>
          <w:tcPr>
            <w:tcW w:w="1605" w:type="dxa"/>
            <w:tcBorders>
              <w:top w:val="nil"/>
              <w:left w:val="nil"/>
              <w:bottom w:val="nil"/>
              <w:right w:val="nil"/>
            </w:tcBorders>
            <w:tcMar>
              <w:top w:w="0" w:type="dxa"/>
              <w:left w:w="0" w:type="dxa"/>
              <w:bottom w:w="0" w:type="dxa"/>
              <w:right w:w="0" w:type="dxa"/>
            </w:tcMar>
            <w:vAlign w:val="bottom"/>
          </w:tcPr>
          <w:p w14:paraId="6A37EC9E" w14:textId="77777777" w:rsidR="00847D8D" w:rsidRDefault="00847D8D">
            <w:pPr>
              <w:keepNext/>
            </w:pPr>
          </w:p>
        </w:tc>
        <w:tc>
          <w:tcPr>
            <w:tcW w:w="1605" w:type="dxa"/>
            <w:tcBorders>
              <w:top w:val="nil"/>
              <w:left w:val="nil"/>
              <w:bottom w:val="nil"/>
              <w:right w:val="nil"/>
            </w:tcBorders>
            <w:tcMar>
              <w:top w:w="0" w:type="dxa"/>
              <w:left w:w="0" w:type="dxa"/>
              <w:bottom w:w="0" w:type="dxa"/>
              <w:right w:w="0" w:type="dxa"/>
            </w:tcMar>
            <w:vAlign w:val="bottom"/>
          </w:tcPr>
          <w:p w14:paraId="7E7D6421" w14:textId="77777777" w:rsidR="00847D8D" w:rsidRDefault="00847D8D">
            <w:pPr>
              <w:keepNext/>
            </w:pPr>
          </w:p>
        </w:tc>
      </w:tr>
      <w:tr w:rsidR="00847D8D" w14:paraId="4FD30C9B" w14:textId="77777777">
        <w:trPr>
          <w:cantSplit/>
          <w:trHeight w:hRule="exact" w:val="255"/>
        </w:trPr>
        <w:tc>
          <w:tcPr>
            <w:tcW w:w="7050" w:type="dxa"/>
            <w:gridSpan w:val="2"/>
            <w:tcBorders>
              <w:top w:val="nil"/>
              <w:left w:val="nil"/>
              <w:bottom w:val="single" w:sz="8" w:space="0" w:color="000000"/>
              <w:right w:val="nil"/>
            </w:tcBorders>
            <w:tcMar>
              <w:top w:w="0" w:type="dxa"/>
              <w:left w:w="53" w:type="dxa"/>
              <w:bottom w:w="0" w:type="dxa"/>
              <w:right w:w="53" w:type="dxa"/>
            </w:tcMar>
            <w:vAlign w:val="bottom"/>
          </w:tcPr>
          <w:p w14:paraId="1714F6D9" w14:textId="77777777" w:rsidR="00847D8D" w:rsidRDefault="00CB34DA">
            <w:pPr>
              <w:keepNext/>
              <w:spacing w:before="75" w:after="30"/>
              <w:ind w:left="240"/>
            </w:pPr>
            <w:r>
              <w:rPr>
                <w:rFonts w:ascii="Arial" w:eastAsia="Arial" w:hAnsi="Arial" w:cs="Arial"/>
                <w:color w:val="000000"/>
                <w:sz w:val="16"/>
              </w:rPr>
              <w:t>Net cash flows related to certain airport construction projects</w:t>
            </w:r>
          </w:p>
        </w:tc>
        <w:tc>
          <w:tcPr>
            <w:tcW w:w="1605" w:type="dxa"/>
            <w:tcBorders>
              <w:top w:val="nil"/>
              <w:left w:val="nil"/>
              <w:bottom w:val="single" w:sz="8" w:space="0" w:color="000000"/>
              <w:right w:val="nil"/>
            </w:tcBorders>
            <w:tcMar>
              <w:top w:w="0" w:type="dxa"/>
              <w:left w:w="0" w:type="dxa"/>
              <w:bottom w:w="0" w:type="dxa"/>
              <w:right w:w="15" w:type="dxa"/>
            </w:tcMar>
            <w:vAlign w:val="bottom"/>
          </w:tcPr>
          <w:p w14:paraId="1A4E9CAE" w14:textId="77777777" w:rsidR="00847D8D" w:rsidRDefault="00CB34DA">
            <w:pPr>
              <w:keepNext/>
              <w:tabs>
                <w:tab w:val="left" w:pos="1235"/>
              </w:tabs>
              <w:spacing w:before="75" w:after="30"/>
              <w:jc w:val="right"/>
            </w:pPr>
            <w:r>
              <w:rPr>
                <w:rFonts w:ascii="Arial" w:eastAsia="Arial" w:hAnsi="Arial" w:cs="Arial"/>
                <w:color w:val="000000"/>
                <w:sz w:val="16"/>
              </w:rPr>
              <w:tab/>
              <w:t>(87)</w:t>
            </w:r>
          </w:p>
        </w:tc>
        <w:tc>
          <w:tcPr>
            <w:tcW w:w="1605" w:type="dxa"/>
            <w:tcBorders>
              <w:top w:val="nil"/>
              <w:left w:val="nil"/>
              <w:bottom w:val="single" w:sz="8" w:space="0" w:color="000000"/>
              <w:right w:val="nil"/>
            </w:tcBorders>
            <w:tcMar>
              <w:top w:w="0" w:type="dxa"/>
              <w:left w:w="0" w:type="dxa"/>
              <w:bottom w:w="0" w:type="dxa"/>
              <w:right w:w="15" w:type="dxa"/>
            </w:tcMar>
            <w:vAlign w:val="bottom"/>
          </w:tcPr>
          <w:p w14:paraId="54DD7B61" w14:textId="77777777" w:rsidR="00847D8D" w:rsidRDefault="00CB34DA">
            <w:pPr>
              <w:keepNext/>
              <w:tabs>
                <w:tab w:val="left" w:pos="1146"/>
              </w:tabs>
              <w:spacing w:before="75" w:after="30"/>
              <w:jc w:val="right"/>
            </w:pPr>
            <w:r>
              <w:rPr>
                <w:rFonts w:ascii="Arial" w:eastAsia="Arial" w:hAnsi="Arial" w:cs="Arial"/>
                <w:color w:val="000000"/>
                <w:sz w:val="16"/>
              </w:rPr>
              <w:tab/>
              <w:t>(118)</w:t>
            </w:r>
          </w:p>
        </w:tc>
      </w:tr>
      <w:tr w:rsidR="00847D8D" w14:paraId="008EB318" w14:textId="77777777">
        <w:trPr>
          <w:cantSplit/>
          <w:trHeight w:hRule="exact" w:val="255"/>
        </w:trPr>
        <w:tc>
          <w:tcPr>
            <w:tcW w:w="7050" w:type="dxa"/>
            <w:gridSpan w:val="2"/>
            <w:tcBorders>
              <w:top w:val="nil"/>
              <w:left w:val="nil"/>
              <w:bottom w:val="double" w:sz="8" w:space="0" w:color="000000"/>
              <w:right w:val="nil"/>
            </w:tcBorders>
            <w:tcMar>
              <w:top w:w="0" w:type="dxa"/>
              <w:left w:w="53" w:type="dxa"/>
              <w:bottom w:w="0" w:type="dxa"/>
              <w:right w:w="53" w:type="dxa"/>
            </w:tcMar>
            <w:vAlign w:val="bottom"/>
          </w:tcPr>
          <w:p w14:paraId="6E978460" w14:textId="77777777" w:rsidR="00847D8D" w:rsidRDefault="00CB34DA">
            <w:pPr>
              <w:keepNext/>
              <w:spacing w:before="55" w:after="30"/>
            </w:pPr>
            <w:r>
              <w:rPr>
                <w:rFonts w:ascii="Arial" w:eastAsia="Arial" w:hAnsi="Arial" w:cs="Arial"/>
                <w:color w:val="000000"/>
                <w:sz w:val="16"/>
              </w:rPr>
              <w:t>Gross capital expenditures</w:t>
            </w:r>
          </w:p>
        </w:tc>
        <w:tc>
          <w:tcPr>
            <w:tcW w:w="1605" w:type="dxa"/>
            <w:tcBorders>
              <w:top w:val="single" w:sz="8" w:space="0" w:color="000000"/>
              <w:left w:val="nil"/>
              <w:bottom w:val="double" w:sz="8" w:space="0" w:color="000000"/>
              <w:right w:val="nil"/>
            </w:tcBorders>
            <w:tcMar>
              <w:top w:w="0" w:type="dxa"/>
              <w:left w:w="0" w:type="dxa"/>
              <w:bottom w:w="0" w:type="dxa"/>
              <w:right w:w="15" w:type="dxa"/>
            </w:tcMar>
            <w:vAlign w:val="bottom"/>
          </w:tcPr>
          <w:p w14:paraId="45BE508F" w14:textId="77777777" w:rsidR="00847D8D" w:rsidRDefault="00CB34DA">
            <w:pPr>
              <w:keepNext/>
              <w:tabs>
                <w:tab w:val="left" w:pos="1086"/>
                <w:tab w:val="left" w:pos="1537"/>
              </w:tabs>
              <w:spacing w:before="55" w:after="30"/>
              <w:jc w:val="right"/>
            </w:pPr>
            <w:r>
              <w:rPr>
                <w:rFonts w:ascii="Arial" w:eastAsia="Arial" w:hAnsi="Arial" w:cs="Arial"/>
                <w:color w:val="000000"/>
                <w:sz w:val="16"/>
              </w:rPr>
              <w:t>$</w:t>
            </w:r>
            <w:r>
              <w:rPr>
                <w:rFonts w:ascii="Arial" w:eastAsia="Arial" w:hAnsi="Arial" w:cs="Arial"/>
                <w:color w:val="000000"/>
                <w:sz w:val="16"/>
              </w:rPr>
              <w:tab/>
              <w:t>2,113</w:t>
            </w:r>
            <w:r>
              <w:rPr>
                <w:rFonts w:ascii="Arial" w:eastAsia="Arial" w:hAnsi="Arial" w:cs="Arial"/>
                <w:color w:val="000000"/>
                <w:sz w:val="16"/>
              </w:rPr>
              <w:tab/>
            </w:r>
          </w:p>
        </w:tc>
        <w:tc>
          <w:tcPr>
            <w:tcW w:w="1605" w:type="dxa"/>
            <w:tcBorders>
              <w:top w:val="single" w:sz="8" w:space="0" w:color="000000"/>
              <w:left w:val="nil"/>
              <w:bottom w:val="double" w:sz="8" w:space="0" w:color="000000"/>
              <w:right w:val="nil"/>
            </w:tcBorders>
            <w:tcMar>
              <w:top w:w="0" w:type="dxa"/>
              <w:left w:w="0" w:type="dxa"/>
              <w:bottom w:w="0" w:type="dxa"/>
              <w:right w:w="15" w:type="dxa"/>
            </w:tcMar>
            <w:vAlign w:val="bottom"/>
          </w:tcPr>
          <w:p w14:paraId="31255731" w14:textId="77777777" w:rsidR="00847D8D" w:rsidRDefault="00CB34DA">
            <w:pPr>
              <w:keepNext/>
              <w:tabs>
                <w:tab w:val="left" w:pos="1219"/>
                <w:tab w:val="left" w:pos="1537"/>
              </w:tabs>
              <w:spacing w:before="55" w:after="30"/>
              <w:jc w:val="right"/>
            </w:pPr>
            <w:r>
              <w:rPr>
                <w:rFonts w:ascii="Arial" w:eastAsia="Arial" w:hAnsi="Arial" w:cs="Arial"/>
                <w:color w:val="000000"/>
                <w:sz w:val="16"/>
              </w:rPr>
              <w:t>$</w:t>
            </w:r>
            <w:r>
              <w:rPr>
                <w:rFonts w:ascii="Arial" w:eastAsia="Arial" w:hAnsi="Arial" w:cs="Arial"/>
                <w:color w:val="000000"/>
                <w:sz w:val="16"/>
              </w:rPr>
              <w:tab/>
              <w:t>954</w:t>
            </w:r>
            <w:r>
              <w:rPr>
                <w:rFonts w:ascii="Arial" w:eastAsia="Arial" w:hAnsi="Arial" w:cs="Arial"/>
                <w:color w:val="000000"/>
                <w:sz w:val="16"/>
              </w:rPr>
              <w:tab/>
            </w:r>
          </w:p>
        </w:tc>
      </w:tr>
      <w:tr w:rsidR="00847D8D" w14:paraId="61746CE6" w14:textId="77777777">
        <w:trPr>
          <w:cantSplit/>
          <w:trHeight w:hRule="exact" w:val="240"/>
        </w:trPr>
        <w:tc>
          <w:tcPr>
            <w:tcW w:w="6990" w:type="dxa"/>
            <w:tcBorders>
              <w:top w:val="nil"/>
              <w:left w:val="nil"/>
              <w:bottom w:val="nil"/>
              <w:right w:val="nil"/>
            </w:tcBorders>
            <w:tcMar>
              <w:top w:w="0" w:type="dxa"/>
              <w:left w:w="0" w:type="dxa"/>
              <w:bottom w:w="0" w:type="dxa"/>
              <w:right w:w="0" w:type="dxa"/>
            </w:tcMar>
            <w:vAlign w:val="bottom"/>
          </w:tcPr>
          <w:p w14:paraId="7D794D59" w14:textId="77777777" w:rsidR="00847D8D" w:rsidRDefault="00847D8D"/>
        </w:tc>
        <w:tc>
          <w:tcPr>
            <w:tcW w:w="60" w:type="dxa"/>
            <w:tcBorders>
              <w:top w:val="double" w:sz="8" w:space="0" w:color="000000"/>
              <w:left w:val="nil"/>
              <w:bottom w:val="nil"/>
              <w:right w:val="nil"/>
            </w:tcBorders>
            <w:tcMar>
              <w:top w:w="0" w:type="dxa"/>
              <w:left w:w="0" w:type="dxa"/>
              <w:bottom w:w="0" w:type="dxa"/>
              <w:right w:w="0" w:type="dxa"/>
            </w:tcMar>
            <w:vAlign w:val="bottom"/>
          </w:tcPr>
          <w:p w14:paraId="319940ED" w14:textId="77777777" w:rsidR="00847D8D" w:rsidRDefault="00847D8D"/>
        </w:tc>
        <w:tc>
          <w:tcPr>
            <w:tcW w:w="1605" w:type="dxa"/>
            <w:tcBorders>
              <w:top w:val="double" w:sz="8" w:space="0" w:color="000000"/>
              <w:left w:val="nil"/>
              <w:bottom w:val="nil"/>
              <w:right w:val="nil"/>
            </w:tcBorders>
            <w:tcMar>
              <w:top w:w="0" w:type="dxa"/>
              <w:left w:w="0" w:type="dxa"/>
              <w:bottom w:w="0" w:type="dxa"/>
              <w:right w:w="0" w:type="dxa"/>
            </w:tcMar>
            <w:vAlign w:val="bottom"/>
          </w:tcPr>
          <w:p w14:paraId="5F5C9133" w14:textId="77777777" w:rsidR="00847D8D" w:rsidRDefault="00847D8D"/>
        </w:tc>
        <w:tc>
          <w:tcPr>
            <w:tcW w:w="1605" w:type="dxa"/>
            <w:tcBorders>
              <w:top w:val="double" w:sz="8" w:space="0" w:color="000000"/>
              <w:left w:val="nil"/>
              <w:bottom w:val="nil"/>
              <w:right w:val="nil"/>
            </w:tcBorders>
            <w:tcMar>
              <w:top w:w="0" w:type="dxa"/>
              <w:left w:w="0" w:type="dxa"/>
              <w:bottom w:w="0" w:type="dxa"/>
              <w:right w:w="0" w:type="dxa"/>
            </w:tcMar>
            <w:vAlign w:val="bottom"/>
          </w:tcPr>
          <w:p w14:paraId="7D3B27D7" w14:textId="77777777" w:rsidR="00847D8D" w:rsidRDefault="00847D8D"/>
        </w:tc>
      </w:tr>
    </w:tbl>
    <w:p w14:paraId="4A828EE4" w14:textId="77777777" w:rsidR="00847D8D" w:rsidRDefault="00847D8D">
      <w:pPr>
        <w:keepNext/>
        <w:keepLines/>
        <w:widowControl w:val="0"/>
        <w:spacing w:line="288" w:lineRule="auto"/>
        <w:rPr>
          <w:rFonts w:ascii="Arial" w:eastAsia="Arial" w:hAnsi="Arial" w:cs="Arial"/>
          <w:sz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0"/>
        <w:gridCol w:w="60"/>
        <w:gridCol w:w="1605"/>
        <w:gridCol w:w="1605"/>
      </w:tblGrid>
      <w:tr w:rsidR="00847D8D" w14:paraId="577E3489" w14:textId="77777777">
        <w:trPr>
          <w:cantSplit/>
          <w:trHeight w:hRule="exact" w:val="255"/>
        </w:trPr>
        <w:tc>
          <w:tcPr>
            <w:tcW w:w="6990" w:type="dxa"/>
            <w:tcBorders>
              <w:top w:val="nil"/>
              <w:left w:val="nil"/>
              <w:bottom w:val="nil"/>
              <w:right w:val="nil"/>
            </w:tcBorders>
            <w:tcMar>
              <w:top w:w="0" w:type="dxa"/>
              <w:left w:w="0" w:type="dxa"/>
              <w:bottom w:w="0" w:type="dxa"/>
              <w:right w:w="0" w:type="dxa"/>
            </w:tcMar>
            <w:vAlign w:val="bottom"/>
          </w:tcPr>
          <w:p w14:paraId="0DB0AAC8" w14:textId="77777777" w:rsidR="00847D8D" w:rsidRDefault="00847D8D">
            <w:pPr>
              <w:keepNext/>
            </w:pPr>
          </w:p>
        </w:tc>
        <w:tc>
          <w:tcPr>
            <w:tcW w:w="60" w:type="dxa"/>
            <w:tcBorders>
              <w:top w:val="nil"/>
              <w:left w:val="nil"/>
              <w:bottom w:val="nil"/>
              <w:right w:val="nil"/>
            </w:tcBorders>
            <w:tcMar>
              <w:top w:w="0" w:type="dxa"/>
              <w:left w:w="0" w:type="dxa"/>
              <w:bottom w:w="0" w:type="dxa"/>
              <w:right w:w="0" w:type="dxa"/>
            </w:tcMar>
            <w:vAlign w:val="bottom"/>
          </w:tcPr>
          <w:p w14:paraId="4D9467FD" w14:textId="77777777" w:rsidR="00847D8D" w:rsidRDefault="00847D8D">
            <w:pPr>
              <w:keepNext/>
            </w:pPr>
          </w:p>
        </w:tc>
        <w:tc>
          <w:tcPr>
            <w:tcW w:w="3210" w:type="dxa"/>
            <w:gridSpan w:val="2"/>
            <w:tcBorders>
              <w:top w:val="nil"/>
              <w:left w:val="nil"/>
              <w:bottom w:val="single" w:sz="8" w:space="0" w:color="000000"/>
              <w:right w:val="nil"/>
            </w:tcBorders>
            <w:tcMar>
              <w:top w:w="0" w:type="dxa"/>
              <w:left w:w="53" w:type="dxa"/>
              <w:bottom w:w="0" w:type="dxa"/>
              <w:right w:w="53" w:type="dxa"/>
            </w:tcMar>
            <w:vAlign w:val="bottom"/>
          </w:tcPr>
          <w:p w14:paraId="51662AA1" w14:textId="77777777" w:rsidR="00847D8D" w:rsidRDefault="00CB34DA">
            <w:pPr>
              <w:keepNext/>
              <w:spacing w:before="75" w:after="30"/>
              <w:jc w:val="center"/>
            </w:pPr>
            <w:r>
              <w:rPr>
                <w:rFonts w:ascii="Arial" w:eastAsia="Arial" w:hAnsi="Arial" w:cs="Arial"/>
                <w:b/>
                <w:color w:val="000000"/>
                <w:sz w:val="16"/>
              </w:rPr>
              <w:t>Year Ended</w:t>
            </w:r>
          </w:p>
        </w:tc>
      </w:tr>
      <w:tr w:rsidR="00847D8D" w14:paraId="3BD1DCE7" w14:textId="77777777">
        <w:trPr>
          <w:cantSplit/>
          <w:trHeight w:hRule="exact" w:val="285"/>
        </w:trPr>
        <w:tc>
          <w:tcPr>
            <w:tcW w:w="7050" w:type="dxa"/>
            <w:gridSpan w:val="2"/>
            <w:tcBorders>
              <w:top w:val="nil"/>
              <w:left w:val="nil"/>
              <w:bottom w:val="single" w:sz="8" w:space="0" w:color="000000"/>
              <w:right w:val="nil"/>
            </w:tcBorders>
            <w:tcMar>
              <w:top w:w="0" w:type="dxa"/>
              <w:left w:w="53" w:type="dxa"/>
              <w:bottom w:w="0" w:type="dxa"/>
              <w:right w:w="53" w:type="dxa"/>
            </w:tcMar>
            <w:vAlign w:val="bottom"/>
          </w:tcPr>
          <w:p w14:paraId="1FB241A4" w14:textId="77777777" w:rsidR="00847D8D" w:rsidRDefault="00CB34DA">
            <w:pPr>
              <w:keepNext/>
              <w:spacing w:before="55" w:after="30"/>
            </w:pPr>
            <w:r>
              <w:rPr>
                <w:rFonts w:ascii="Arial" w:eastAsia="Arial" w:hAnsi="Arial" w:cs="Arial"/>
                <w:color w:val="000000"/>
                <w:sz w:val="16"/>
              </w:rPr>
              <w:t>(in millions)</w:t>
            </w:r>
          </w:p>
        </w:tc>
        <w:tc>
          <w:tcPr>
            <w:tcW w:w="1605" w:type="dxa"/>
            <w:tcBorders>
              <w:top w:val="nil"/>
              <w:left w:val="nil"/>
              <w:bottom w:val="single" w:sz="8" w:space="0" w:color="000000"/>
              <w:right w:val="nil"/>
            </w:tcBorders>
            <w:tcMar>
              <w:top w:w="0" w:type="dxa"/>
              <w:left w:w="53" w:type="dxa"/>
              <w:bottom w:w="0" w:type="dxa"/>
              <w:right w:w="53" w:type="dxa"/>
            </w:tcMar>
            <w:vAlign w:val="bottom"/>
          </w:tcPr>
          <w:p w14:paraId="148CEA33" w14:textId="77777777" w:rsidR="00847D8D" w:rsidRDefault="00CB34DA">
            <w:pPr>
              <w:keepNext/>
              <w:spacing w:before="55" w:after="30"/>
              <w:jc w:val="center"/>
            </w:pPr>
            <w:r>
              <w:rPr>
                <w:rFonts w:ascii="Arial" w:eastAsia="Arial" w:hAnsi="Arial" w:cs="Arial"/>
                <w:b/>
                <w:color w:val="000000"/>
                <w:sz w:val="16"/>
              </w:rPr>
              <w:t>December 31, 2022</w:t>
            </w:r>
          </w:p>
        </w:tc>
        <w:tc>
          <w:tcPr>
            <w:tcW w:w="160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7D017426" w14:textId="77777777" w:rsidR="00847D8D" w:rsidRDefault="00CB34DA">
            <w:pPr>
              <w:keepNext/>
              <w:spacing w:before="55" w:after="30"/>
              <w:jc w:val="center"/>
            </w:pPr>
            <w:r>
              <w:rPr>
                <w:rFonts w:ascii="Arial" w:eastAsia="Arial" w:hAnsi="Arial" w:cs="Arial"/>
                <w:b/>
                <w:color w:val="000000"/>
                <w:sz w:val="16"/>
              </w:rPr>
              <w:t>December 31, 2019</w:t>
            </w:r>
          </w:p>
        </w:tc>
      </w:tr>
      <w:tr w:rsidR="00847D8D" w14:paraId="3A1E4A39" w14:textId="77777777">
        <w:trPr>
          <w:cantSplit/>
          <w:trHeight w:hRule="exact" w:val="255"/>
        </w:trPr>
        <w:tc>
          <w:tcPr>
            <w:tcW w:w="7050" w:type="dxa"/>
            <w:gridSpan w:val="2"/>
            <w:tcBorders>
              <w:top w:val="nil"/>
              <w:left w:val="nil"/>
              <w:bottom w:val="nil"/>
              <w:right w:val="nil"/>
            </w:tcBorders>
            <w:tcMar>
              <w:top w:w="0" w:type="dxa"/>
              <w:left w:w="53" w:type="dxa"/>
              <w:bottom w:w="0" w:type="dxa"/>
              <w:right w:w="53" w:type="dxa"/>
            </w:tcMar>
            <w:vAlign w:val="bottom"/>
          </w:tcPr>
          <w:p w14:paraId="7D145092" w14:textId="77777777" w:rsidR="00847D8D" w:rsidRDefault="00CB34DA">
            <w:pPr>
              <w:keepNext/>
              <w:spacing w:before="55" w:after="30"/>
            </w:pPr>
            <w:r>
              <w:rPr>
                <w:rFonts w:ascii="Arial" w:eastAsia="Arial" w:hAnsi="Arial" w:cs="Arial"/>
                <w:color w:val="000000"/>
                <w:sz w:val="16"/>
              </w:rPr>
              <w:t>Flight equipment, including advance payments</w:t>
            </w:r>
          </w:p>
        </w:tc>
        <w:tc>
          <w:tcPr>
            <w:tcW w:w="1605" w:type="dxa"/>
            <w:tcBorders>
              <w:top w:val="single" w:sz="8" w:space="0" w:color="000000"/>
              <w:left w:val="nil"/>
              <w:bottom w:val="nil"/>
              <w:right w:val="nil"/>
            </w:tcBorders>
            <w:tcMar>
              <w:top w:w="0" w:type="dxa"/>
              <w:left w:w="0" w:type="dxa"/>
              <w:bottom w:w="0" w:type="dxa"/>
              <w:right w:w="15" w:type="dxa"/>
            </w:tcMar>
            <w:vAlign w:val="bottom"/>
          </w:tcPr>
          <w:p w14:paraId="0F63FC42" w14:textId="77777777" w:rsidR="00847D8D" w:rsidRDefault="00CB34DA">
            <w:pPr>
              <w:keepNext/>
              <w:tabs>
                <w:tab w:val="left" w:pos="1086"/>
                <w:tab w:val="left" w:pos="1537"/>
              </w:tabs>
              <w:spacing w:before="55" w:after="30"/>
              <w:jc w:val="right"/>
            </w:pPr>
            <w:r>
              <w:rPr>
                <w:rFonts w:ascii="Arial" w:eastAsia="Arial" w:hAnsi="Arial" w:cs="Arial"/>
                <w:color w:val="000000"/>
                <w:sz w:val="16"/>
              </w:rPr>
              <w:t>$</w:t>
            </w:r>
            <w:r>
              <w:rPr>
                <w:rFonts w:ascii="Arial" w:eastAsia="Arial" w:hAnsi="Arial" w:cs="Arial"/>
                <w:color w:val="000000"/>
                <w:sz w:val="16"/>
              </w:rPr>
              <w:tab/>
              <w:t>4,495</w:t>
            </w:r>
            <w:r>
              <w:rPr>
                <w:rFonts w:ascii="Arial" w:eastAsia="Arial" w:hAnsi="Arial" w:cs="Arial"/>
                <w:color w:val="000000"/>
                <w:sz w:val="16"/>
              </w:rPr>
              <w:tab/>
            </w:r>
          </w:p>
        </w:tc>
        <w:tc>
          <w:tcPr>
            <w:tcW w:w="1605" w:type="dxa"/>
            <w:tcBorders>
              <w:top w:val="single" w:sz="8" w:space="0" w:color="000000"/>
              <w:left w:val="nil"/>
              <w:bottom w:val="nil"/>
              <w:right w:val="nil"/>
            </w:tcBorders>
            <w:tcMar>
              <w:top w:w="0" w:type="dxa"/>
              <w:left w:w="0" w:type="dxa"/>
              <w:bottom w:w="0" w:type="dxa"/>
              <w:right w:w="15" w:type="dxa"/>
            </w:tcMar>
            <w:vAlign w:val="bottom"/>
          </w:tcPr>
          <w:p w14:paraId="09D13656" w14:textId="77777777" w:rsidR="00847D8D" w:rsidRDefault="00CB34DA">
            <w:pPr>
              <w:keepNext/>
              <w:tabs>
                <w:tab w:val="left" w:pos="1086"/>
                <w:tab w:val="left" w:pos="1537"/>
              </w:tabs>
              <w:spacing w:before="55" w:after="30"/>
              <w:jc w:val="right"/>
            </w:pPr>
            <w:r>
              <w:rPr>
                <w:rFonts w:ascii="Arial" w:eastAsia="Arial" w:hAnsi="Arial" w:cs="Arial"/>
                <w:color w:val="000000"/>
                <w:sz w:val="16"/>
              </w:rPr>
              <w:t>$</w:t>
            </w:r>
            <w:r>
              <w:rPr>
                <w:rFonts w:ascii="Arial" w:eastAsia="Arial" w:hAnsi="Arial" w:cs="Arial"/>
                <w:color w:val="000000"/>
                <w:sz w:val="16"/>
              </w:rPr>
              <w:tab/>
              <w:t>3,344</w:t>
            </w:r>
            <w:r>
              <w:rPr>
                <w:rFonts w:ascii="Arial" w:eastAsia="Arial" w:hAnsi="Arial" w:cs="Arial"/>
                <w:color w:val="000000"/>
                <w:sz w:val="16"/>
              </w:rPr>
              <w:tab/>
            </w:r>
          </w:p>
        </w:tc>
      </w:tr>
      <w:tr w:rsidR="00847D8D" w14:paraId="5B84D3D1" w14:textId="77777777">
        <w:trPr>
          <w:cantSplit/>
          <w:trHeight w:hRule="exact" w:val="255"/>
        </w:trPr>
        <w:tc>
          <w:tcPr>
            <w:tcW w:w="7050" w:type="dxa"/>
            <w:gridSpan w:val="2"/>
            <w:tcBorders>
              <w:top w:val="nil"/>
              <w:left w:val="nil"/>
              <w:bottom w:val="nil"/>
              <w:right w:val="nil"/>
            </w:tcBorders>
            <w:tcMar>
              <w:top w:w="0" w:type="dxa"/>
              <w:left w:w="53" w:type="dxa"/>
              <w:bottom w:w="0" w:type="dxa"/>
              <w:right w:w="53" w:type="dxa"/>
            </w:tcMar>
            <w:vAlign w:val="bottom"/>
          </w:tcPr>
          <w:p w14:paraId="37124366" w14:textId="77777777" w:rsidR="00847D8D" w:rsidRDefault="00CB34DA">
            <w:pPr>
              <w:keepNext/>
              <w:spacing w:before="75" w:after="30"/>
            </w:pPr>
            <w:r>
              <w:rPr>
                <w:rFonts w:ascii="Arial" w:eastAsia="Arial" w:hAnsi="Arial" w:cs="Arial"/>
                <w:color w:val="000000"/>
                <w:sz w:val="16"/>
              </w:rPr>
              <w:t>Ground property and equipment, including technology</w:t>
            </w:r>
          </w:p>
        </w:tc>
        <w:tc>
          <w:tcPr>
            <w:tcW w:w="1605" w:type="dxa"/>
            <w:tcBorders>
              <w:top w:val="nil"/>
              <w:left w:val="nil"/>
              <w:bottom w:val="nil"/>
              <w:right w:val="nil"/>
            </w:tcBorders>
            <w:tcMar>
              <w:top w:w="0" w:type="dxa"/>
              <w:left w:w="0" w:type="dxa"/>
              <w:bottom w:w="0" w:type="dxa"/>
              <w:right w:w="15" w:type="dxa"/>
            </w:tcMar>
            <w:vAlign w:val="bottom"/>
          </w:tcPr>
          <w:p w14:paraId="52B07FF6" w14:textId="77777777" w:rsidR="00847D8D" w:rsidRDefault="00CB34DA">
            <w:pPr>
              <w:keepNext/>
              <w:tabs>
                <w:tab w:val="left" w:pos="1086"/>
                <w:tab w:val="left" w:pos="1537"/>
              </w:tabs>
              <w:spacing w:before="75" w:after="30"/>
              <w:jc w:val="right"/>
            </w:pPr>
            <w:r>
              <w:rPr>
                <w:rFonts w:ascii="Arial" w:eastAsia="Arial" w:hAnsi="Arial" w:cs="Arial"/>
                <w:color w:val="000000"/>
                <w:sz w:val="16"/>
              </w:rPr>
              <w:tab/>
              <w:t>1,871</w:t>
            </w:r>
            <w:r>
              <w:rPr>
                <w:rFonts w:ascii="Arial" w:eastAsia="Arial" w:hAnsi="Arial" w:cs="Arial"/>
                <w:color w:val="000000"/>
                <w:sz w:val="16"/>
              </w:rPr>
              <w:tab/>
            </w:r>
          </w:p>
        </w:tc>
        <w:tc>
          <w:tcPr>
            <w:tcW w:w="1605" w:type="dxa"/>
            <w:tcBorders>
              <w:top w:val="nil"/>
              <w:left w:val="nil"/>
              <w:bottom w:val="nil"/>
              <w:right w:val="nil"/>
            </w:tcBorders>
            <w:tcMar>
              <w:top w:w="0" w:type="dxa"/>
              <w:left w:w="0" w:type="dxa"/>
              <w:bottom w:w="0" w:type="dxa"/>
              <w:right w:w="15" w:type="dxa"/>
            </w:tcMar>
            <w:vAlign w:val="bottom"/>
          </w:tcPr>
          <w:p w14:paraId="5829ED63" w14:textId="77777777" w:rsidR="00847D8D" w:rsidRDefault="00CB34DA">
            <w:pPr>
              <w:keepNext/>
              <w:tabs>
                <w:tab w:val="left" w:pos="1086"/>
                <w:tab w:val="left" w:pos="1537"/>
              </w:tabs>
              <w:spacing w:before="75" w:after="30"/>
              <w:jc w:val="right"/>
            </w:pPr>
            <w:r>
              <w:rPr>
                <w:rFonts w:ascii="Arial" w:eastAsia="Arial" w:hAnsi="Arial" w:cs="Arial"/>
                <w:color w:val="000000"/>
                <w:sz w:val="16"/>
              </w:rPr>
              <w:tab/>
              <w:t>1,592</w:t>
            </w:r>
            <w:r>
              <w:rPr>
                <w:rFonts w:ascii="Arial" w:eastAsia="Arial" w:hAnsi="Arial" w:cs="Arial"/>
                <w:color w:val="000000"/>
                <w:sz w:val="16"/>
              </w:rPr>
              <w:tab/>
            </w:r>
          </w:p>
        </w:tc>
      </w:tr>
      <w:tr w:rsidR="00847D8D" w14:paraId="63A2CC1E" w14:textId="77777777">
        <w:trPr>
          <w:cantSplit/>
          <w:trHeight w:hRule="exact" w:val="255"/>
        </w:trPr>
        <w:tc>
          <w:tcPr>
            <w:tcW w:w="7050" w:type="dxa"/>
            <w:gridSpan w:val="2"/>
            <w:tcBorders>
              <w:top w:val="nil"/>
              <w:left w:val="nil"/>
              <w:bottom w:val="nil"/>
              <w:right w:val="nil"/>
            </w:tcBorders>
            <w:tcMar>
              <w:top w:w="0" w:type="dxa"/>
              <w:left w:w="53" w:type="dxa"/>
              <w:bottom w:w="0" w:type="dxa"/>
              <w:right w:w="53" w:type="dxa"/>
            </w:tcMar>
            <w:vAlign w:val="bottom"/>
          </w:tcPr>
          <w:p w14:paraId="11BEE580" w14:textId="77777777" w:rsidR="00847D8D" w:rsidRDefault="00CB34DA">
            <w:pPr>
              <w:keepNext/>
              <w:spacing w:before="75" w:after="30"/>
            </w:pPr>
            <w:r>
              <w:rPr>
                <w:rFonts w:ascii="Arial" w:eastAsia="Arial" w:hAnsi="Arial" w:cs="Arial"/>
                <w:color w:val="000000"/>
                <w:sz w:val="16"/>
              </w:rPr>
              <w:t>Adjusted for:</w:t>
            </w:r>
          </w:p>
        </w:tc>
        <w:tc>
          <w:tcPr>
            <w:tcW w:w="1605" w:type="dxa"/>
            <w:tcBorders>
              <w:top w:val="nil"/>
              <w:left w:val="nil"/>
              <w:bottom w:val="nil"/>
              <w:right w:val="nil"/>
            </w:tcBorders>
            <w:tcMar>
              <w:top w:w="0" w:type="dxa"/>
              <w:left w:w="53" w:type="dxa"/>
              <w:bottom w:w="0" w:type="dxa"/>
              <w:right w:w="15" w:type="dxa"/>
            </w:tcMar>
            <w:vAlign w:val="bottom"/>
          </w:tcPr>
          <w:p w14:paraId="63771A8B" w14:textId="77777777" w:rsidR="00847D8D" w:rsidRDefault="00847D8D">
            <w:pPr>
              <w:keepNext/>
              <w:spacing w:before="75" w:after="30"/>
            </w:pPr>
          </w:p>
        </w:tc>
        <w:tc>
          <w:tcPr>
            <w:tcW w:w="1605" w:type="dxa"/>
            <w:tcBorders>
              <w:top w:val="nil"/>
              <w:left w:val="nil"/>
              <w:bottom w:val="nil"/>
              <w:right w:val="nil"/>
            </w:tcBorders>
            <w:tcMar>
              <w:top w:w="0" w:type="dxa"/>
              <w:left w:w="53" w:type="dxa"/>
              <w:bottom w:w="0" w:type="dxa"/>
              <w:right w:w="15" w:type="dxa"/>
            </w:tcMar>
            <w:vAlign w:val="bottom"/>
          </w:tcPr>
          <w:p w14:paraId="6B42256E" w14:textId="77777777" w:rsidR="00847D8D" w:rsidRDefault="00847D8D">
            <w:pPr>
              <w:keepNext/>
              <w:spacing w:before="75" w:after="30"/>
            </w:pPr>
          </w:p>
        </w:tc>
      </w:tr>
      <w:tr w:rsidR="00847D8D" w14:paraId="4B8F3268" w14:textId="77777777">
        <w:trPr>
          <w:cantSplit/>
          <w:trHeight w:hRule="exact" w:val="255"/>
        </w:trPr>
        <w:tc>
          <w:tcPr>
            <w:tcW w:w="7050" w:type="dxa"/>
            <w:gridSpan w:val="2"/>
            <w:tcBorders>
              <w:top w:val="nil"/>
              <w:left w:val="nil"/>
              <w:bottom w:val="nil"/>
              <w:right w:val="nil"/>
            </w:tcBorders>
            <w:tcMar>
              <w:top w:w="0" w:type="dxa"/>
              <w:left w:w="53" w:type="dxa"/>
              <w:bottom w:w="0" w:type="dxa"/>
              <w:right w:w="53" w:type="dxa"/>
            </w:tcMar>
            <w:vAlign w:val="bottom"/>
          </w:tcPr>
          <w:p w14:paraId="777D8F1C" w14:textId="77777777" w:rsidR="00847D8D" w:rsidRDefault="00CB34DA">
            <w:pPr>
              <w:keepNext/>
              <w:spacing w:before="75" w:after="30"/>
              <w:ind w:left="240"/>
            </w:pPr>
            <w:r>
              <w:rPr>
                <w:rFonts w:ascii="Arial" w:eastAsia="Arial" w:hAnsi="Arial" w:cs="Arial"/>
                <w:color w:val="000000"/>
                <w:sz w:val="16"/>
              </w:rPr>
              <w:t>Financed aircraft acquisitions</w:t>
            </w:r>
          </w:p>
        </w:tc>
        <w:tc>
          <w:tcPr>
            <w:tcW w:w="1605" w:type="dxa"/>
            <w:tcBorders>
              <w:top w:val="nil"/>
              <w:left w:val="nil"/>
              <w:bottom w:val="nil"/>
              <w:right w:val="nil"/>
            </w:tcBorders>
            <w:tcMar>
              <w:top w:w="0" w:type="dxa"/>
              <w:left w:w="0" w:type="dxa"/>
              <w:bottom w:w="0" w:type="dxa"/>
              <w:right w:w="15" w:type="dxa"/>
            </w:tcMar>
            <w:vAlign w:val="bottom"/>
          </w:tcPr>
          <w:p w14:paraId="26E81AD0" w14:textId="77777777" w:rsidR="00847D8D" w:rsidRDefault="00CB34DA">
            <w:pPr>
              <w:keepNext/>
              <w:tabs>
                <w:tab w:val="left" w:pos="1219"/>
                <w:tab w:val="left" w:pos="1537"/>
              </w:tabs>
              <w:spacing w:before="75" w:after="30"/>
              <w:jc w:val="right"/>
            </w:pPr>
            <w:r>
              <w:rPr>
                <w:rFonts w:ascii="Arial" w:eastAsia="Arial" w:hAnsi="Arial" w:cs="Arial"/>
                <w:color w:val="000000"/>
                <w:sz w:val="16"/>
              </w:rPr>
              <w:tab/>
              <w:t>206</w:t>
            </w:r>
            <w:r>
              <w:rPr>
                <w:rFonts w:ascii="Arial" w:eastAsia="Arial" w:hAnsi="Arial" w:cs="Arial"/>
                <w:color w:val="000000"/>
                <w:sz w:val="16"/>
              </w:rPr>
              <w:tab/>
            </w:r>
          </w:p>
        </w:tc>
        <w:tc>
          <w:tcPr>
            <w:tcW w:w="1605" w:type="dxa"/>
            <w:tcBorders>
              <w:top w:val="nil"/>
              <w:left w:val="nil"/>
              <w:bottom w:val="nil"/>
              <w:right w:val="nil"/>
            </w:tcBorders>
            <w:tcMar>
              <w:top w:w="0" w:type="dxa"/>
              <w:left w:w="0" w:type="dxa"/>
              <w:bottom w:w="0" w:type="dxa"/>
              <w:right w:w="15" w:type="dxa"/>
            </w:tcMar>
            <w:vAlign w:val="bottom"/>
          </w:tcPr>
          <w:p w14:paraId="315957EF" w14:textId="77777777" w:rsidR="00847D8D" w:rsidRDefault="00CB34DA">
            <w:pPr>
              <w:keepNext/>
              <w:tabs>
                <w:tab w:val="left" w:pos="1219"/>
                <w:tab w:val="left" w:pos="1537"/>
              </w:tabs>
              <w:spacing w:before="75" w:after="30"/>
              <w:jc w:val="right"/>
            </w:pPr>
            <w:r>
              <w:rPr>
                <w:rFonts w:ascii="Arial" w:eastAsia="Arial" w:hAnsi="Arial" w:cs="Arial"/>
                <w:color w:val="000000"/>
                <w:sz w:val="16"/>
              </w:rPr>
              <w:tab/>
              <w:t>818</w:t>
            </w:r>
            <w:r>
              <w:rPr>
                <w:rFonts w:ascii="Arial" w:eastAsia="Arial" w:hAnsi="Arial" w:cs="Arial"/>
                <w:color w:val="000000"/>
                <w:sz w:val="16"/>
              </w:rPr>
              <w:tab/>
            </w:r>
          </w:p>
        </w:tc>
      </w:tr>
      <w:tr w:rsidR="00847D8D" w14:paraId="481B5EA8" w14:textId="77777777">
        <w:trPr>
          <w:cantSplit/>
          <w:trHeight w:hRule="exact" w:val="255"/>
        </w:trPr>
        <w:tc>
          <w:tcPr>
            <w:tcW w:w="7050" w:type="dxa"/>
            <w:gridSpan w:val="2"/>
            <w:tcBorders>
              <w:top w:val="nil"/>
              <w:left w:val="nil"/>
              <w:bottom w:val="single" w:sz="8" w:space="0" w:color="000000"/>
              <w:right w:val="nil"/>
            </w:tcBorders>
            <w:tcMar>
              <w:top w:w="0" w:type="dxa"/>
              <w:left w:w="53" w:type="dxa"/>
              <w:bottom w:w="0" w:type="dxa"/>
              <w:right w:w="53" w:type="dxa"/>
            </w:tcMar>
            <w:vAlign w:val="bottom"/>
          </w:tcPr>
          <w:p w14:paraId="4F8D9DAA" w14:textId="77777777" w:rsidR="00847D8D" w:rsidRDefault="00CB34DA">
            <w:pPr>
              <w:keepNext/>
              <w:spacing w:before="75" w:after="30"/>
              <w:ind w:left="240"/>
            </w:pPr>
            <w:r>
              <w:rPr>
                <w:rFonts w:ascii="Arial" w:eastAsia="Arial" w:hAnsi="Arial" w:cs="Arial"/>
                <w:color w:val="000000"/>
                <w:sz w:val="16"/>
              </w:rPr>
              <w:t>Net cash flows related to certain airport construction projects</w:t>
            </w:r>
          </w:p>
        </w:tc>
        <w:tc>
          <w:tcPr>
            <w:tcW w:w="1605" w:type="dxa"/>
            <w:tcBorders>
              <w:top w:val="nil"/>
              <w:left w:val="nil"/>
              <w:bottom w:val="single" w:sz="8" w:space="0" w:color="000000"/>
              <w:right w:val="nil"/>
            </w:tcBorders>
            <w:tcMar>
              <w:top w:w="0" w:type="dxa"/>
              <w:left w:w="0" w:type="dxa"/>
              <w:bottom w:w="0" w:type="dxa"/>
              <w:right w:w="15" w:type="dxa"/>
            </w:tcMar>
            <w:vAlign w:val="bottom"/>
          </w:tcPr>
          <w:p w14:paraId="06E67374" w14:textId="77777777" w:rsidR="00847D8D" w:rsidRDefault="00CB34DA">
            <w:pPr>
              <w:keepNext/>
              <w:tabs>
                <w:tab w:val="left" w:pos="1146"/>
              </w:tabs>
              <w:spacing w:before="75" w:after="30"/>
              <w:jc w:val="right"/>
            </w:pPr>
            <w:r>
              <w:rPr>
                <w:rFonts w:ascii="Arial" w:eastAsia="Arial" w:hAnsi="Arial" w:cs="Arial"/>
                <w:color w:val="000000"/>
                <w:sz w:val="16"/>
              </w:rPr>
              <w:tab/>
              <w:t>(564)</w:t>
            </w:r>
          </w:p>
        </w:tc>
        <w:tc>
          <w:tcPr>
            <w:tcW w:w="1605" w:type="dxa"/>
            <w:tcBorders>
              <w:top w:val="nil"/>
              <w:left w:val="nil"/>
              <w:bottom w:val="single" w:sz="8" w:space="0" w:color="000000"/>
              <w:right w:val="nil"/>
            </w:tcBorders>
            <w:tcMar>
              <w:top w:w="0" w:type="dxa"/>
              <w:left w:w="0" w:type="dxa"/>
              <w:bottom w:w="0" w:type="dxa"/>
              <w:right w:w="15" w:type="dxa"/>
            </w:tcMar>
            <w:vAlign w:val="bottom"/>
          </w:tcPr>
          <w:p w14:paraId="51E7E3CF" w14:textId="77777777" w:rsidR="00847D8D" w:rsidRDefault="00CB34DA">
            <w:pPr>
              <w:keepNext/>
              <w:tabs>
                <w:tab w:val="left" w:pos="1146"/>
              </w:tabs>
              <w:spacing w:before="75" w:after="30"/>
              <w:jc w:val="right"/>
            </w:pPr>
            <w:r>
              <w:rPr>
                <w:rFonts w:ascii="Arial" w:eastAsia="Arial" w:hAnsi="Arial" w:cs="Arial"/>
                <w:color w:val="000000"/>
                <w:sz w:val="16"/>
              </w:rPr>
              <w:tab/>
              <w:t>(448)</w:t>
            </w:r>
          </w:p>
        </w:tc>
      </w:tr>
      <w:tr w:rsidR="00847D8D" w14:paraId="2EC4524C" w14:textId="77777777">
        <w:trPr>
          <w:cantSplit/>
          <w:trHeight w:hRule="exact" w:val="255"/>
        </w:trPr>
        <w:tc>
          <w:tcPr>
            <w:tcW w:w="7050" w:type="dxa"/>
            <w:gridSpan w:val="2"/>
            <w:tcBorders>
              <w:top w:val="nil"/>
              <w:left w:val="nil"/>
              <w:bottom w:val="double" w:sz="8" w:space="0" w:color="000000"/>
              <w:right w:val="nil"/>
            </w:tcBorders>
            <w:tcMar>
              <w:top w:w="0" w:type="dxa"/>
              <w:left w:w="53" w:type="dxa"/>
              <w:bottom w:w="0" w:type="dxa"/>
              <w:right w:w="53" w:type="dxa"/>
            </w:tcMar>
            <w:vAlign w:val="bottom"/>
          </w:tcPr>
          <w:p w14:paraId="5D0B206E" w14:textId="77777777" w:rsidR="00847D8D" w:rsidRDefault="00CB34DA">
            <w:pPr>
              <w:keepNext/>
              <w:spacing w:before="55" w:after="30"/>
            </w:pPr>
            <w:r>
              <w:rPr>
                <w:rFonts w:ascii="Arial" w:eastAsia="Arial" w:hAnsi="Arial" w:cs="Arial"/>
                <w:color w:val="000000"/>
                <w:sz w:val="16"/>
              </w:rPr>
              <w:t>Gross capital expenditures</w:t>
            </w:r>
          </w:p>
        </w:tc>
        <w:tc>
          <w:tcPr>
            <w:tcW w:w="1605" w:type="dxa"/>
            <w:tcBorders>
              <w:top w:val="single" w:sz="8" w:space="0" w:color="000000"/>
              <w:left w:val="nil"/>
              <w:bottom w:val="double" w:sz="8" w:space="0" w:color="000000"/>
              <w:right w:val="nil"/>
            </w:tcBorders>
            <w:tcMar>
              <w:top w:w="0" w:type="dxa"/>
              <w:left w:w="0" w:type="dxa"/>
              <w:bottom w:w="0" w:type="dxa"/>
              <w:right w:w="15" w:type="dxa"/>
            </w:tcMar>
            <w:vAlign w:val="bottom"/>
          </w:tcPr>
          <w:p w14:paraId="0EE80E28" w14:textId="77777777" w:rsidR="00847D8D" w:rsidRDefault="00CB34DA">
            <w:pPr>
              <w:keepNext/>
              <w:tabs>
                <w:tab w:val="left" w:pos="1086"/>
                <w:tab w:val="left" w:pos="1537"/>
              </w:tabs>
              <w:spacing w:before="55" w:after="30"/>
              <w:jc w:val="right"/>
            </w:pPr>
            <w:r>
              <w:rPr>
                <w:rFonts w:ascii="Arial" w:eastAsia="Arial" w:hAnsi="Arial" w:cs="Arial"/>
                <w:color w:val="000000"/>
                <w:sz w:val="16"/>
              </w:rPr>
              <w:t>$</w:t>
            </w:r>
            <w:r>
              <w:rPr>
                <w:rFonts w:ascii="Arial" w:eastAsia="Arial" w:hAnsi="Arial" w:cs="Arial"/>
                <w:color w:val="000000"/>
                <w:sz w:val="16"/>
              </w:rPr>
              <w:tab/>
              <w:t>6,008</w:t>
            </w:r>
            <w:r>
              <w:rPr>
                <w:rFonts w:ascii="Arial" w:eastAsia="Arial" w:hAnsi="Arial" w:cs="Arial"/>
                <w:color w:val="000000"/>
                <w:sz w:val="16"/>
              </w:rPr>
              <w:tab/>
            </w:r>
          </w:p>
        </w:tc>
        <w:tc>
          <w:tcPr>
            <w:tcW w:w="1605" w:type="dxa"/>
            <w:tcBorders>
              <w:top w:val="single" w:sz="8" w:space="0" w:color="000000"/>
              <w:left w:val="nil"/>
              <w:bottom w:val="double" w:sz="8" w:space="0" w:color="000000"/>
              <w:right w:val="nil"/>
            </w:tcBorders>
            <w:tcMar>
              <w:top w:w="0" w:type="dxa"/>
              <w:left w:w="0" w:type="dxa"/>
              <w:bottom w:w="0" w:type="dxa"/>
              <w:right w:w="15" w:type="dxa"/>
            </w:tcMar>
            <w:vAlign w:val="bottom"/>
          </w:tcPr>
          <w:p w14:paraId="7773C11C" w14:textId="77777777" w:rsidR="00847D8D" w:rsidRDefault="00CB34DA">
            <w:pPr>
              <w:keepNext/>
              <w:tabs>
                <w:tab w:val="left" w:pos="1086"/>
                <w:tab w:val="left" w:pos="1537"/>
              </w:tabs>
              <w:spacing w:before="55" w:after="30"/>
              <w:jc w:val="right"/>
            </w:pPr>
            <w:r>
              <w:rPr>
                <w:rFonts w:ascii="Arial" w:eastAsia="Arial" w:hAnsi="Arial" w:cs="Arial"/>
                <w:color w:val="000000"/>
                <w:sz w:val="16"/>
              </w:rPr>
              <w:t>$</w:t>
            </w:r>
            <w:r>
              <w:rPr>
                <w:rFonts w:ascii="Arial" w:eastAsia="Arial" w:hAnsi="Arial" w:cs="Arial"/>
                <w:color w:val="000000"/>
                <w:sz w:val="16"/>
              </w:rPr>
              <w:tab/>
              <w:t>5,306</w:t>
            </w:r>
            <w:r>
              <w:rPr>
                <w:rFonts w:ascii="Arial" w:eastAsia="Arial" w:hAnsi="Arial" w:cs="Arial"/>
                <w:color w:val="000000"/>
                <w:sz w:val="16"/>
              </w:rPr>
              <w:tab/>
            </w:r>
          </w:p>
        </w:tc>
      </w:tr>
      <w:tr w:rsidR="00847D8D" w14:paraId="3B79D0F8" w14:textId="77777777">
        <w:trPr>
          <w:cantSplit/>
          <w:trHeight w:hRule="exact" w:val="240"/>
        </w:trPr>
        <w:tc>
          <w:tcPr>
            <w:tcW w:w="6990" w:type="dxa"/>
            <w:tcBorders>
              <w:top w:val="nil"/>
              <w:left w:val="nil"/>
              <w:bottom w:val="nil"/>
              <w:right w:val="nil"/>
            </w:tcBorders>
            <w:tcMar>
              <w:top w:w="0" w:type="dxa"/>
              <w:left w:w="0" w:type="dxa"/>
              <w:bottom w:w="0" w:type="dxa"/>
              <w:right w:w="0" w:type="dxa"/>
            </w:tcMar>
            <w:vAlign w:val="bottom"/>
          </w:tcPr>
          <w:p w14:paraId="3C9602A7" w14:textId="77777777" w:rsidR="00847D8D" w:rsidRDefault="00847D8D"/>
        </w:tc>
        <w:tc>
          <w:tcPr>
            <w:tcW w:w="60" w:type="dxa"/>
            <w:tcBorders>
              <w:top w:val="double" w:sz="8" w:space="0" w:color="000000"/>
              <w:left w:val="nil"/>
              <w:bottom w:val="nil"/>
              <w:right w:val="nil"/>
            </w:tcBorders>
            <w:tcMar>
              <w:top w:w="0" w:type="dxa"/>
              <w:left w:w="0" w:type="dxa"/>
              <w:bottom w:w="0" w:type="dxa"/>
              <w:right w:w="0" w:type="dxa"/>
            </w:tcMar>
            <w:vAlign w:val="bottom"/>
          </w:tcPr>
          <w:p w14:paraId="61F0A0B9" w14:textId="77777777" w:rsidR="00847D8D" w:rsidRDefault="00847D8D"/>
        </w:tc>
        <w:tc>
          <w:tcPr>
            <w:tcW w:w="1605" w:type="dxa"/>
            <w:tcBorders>
              <w:top w:val="double" w:sz="8" w:space="0" w:color="000000"/>
              <w:left w:val="nil"/>
              <w:bottom w:val="nil"/>
              <w:right w:val="nil"/>
            </w:tcBorders>
            <w:tcMar>
              <w:top w:w="0" w:type="dxa"/>
              <w:left w:w="0" w:type="dxa"/>
              <w:bottom w:w="0" w:type="dxa"/>
              <w:right w:w="0" w:type="dxa"/>
            </w:tcMar>
            <w:vAlign w:val="bottom"/>
          </w:tcPr>
          <w:p w14:paraId="6752D42A" w14:textId="77777777" w:rsidR="00847D8D" w:rsidRDefault="00847D8D"/>
        </w:tc>
        <w:tc>
          <w:tcPr>
            <w:tcW w:w="1605" w:type="dxa"/>
            <w:tcBorders>
              <w:top w:val="double" w:sz="8" w:space="0" w:color="000000"/>
              <w:left w:val="nil"/>
              <w:bottom w:val="nil"/>
              <w:right w:val="nil"/>
            </w:tcBorders>
            <w:tcMar>
              <w:top w:w="0" w:type="dxa"/>
              <w:left w:w="0" w:type="dxa"/>
              <w:bottom w:w="0" w:type="dxa"/>
              <w:right w:w="0" w:type="dxa"/>
            </w:tcMar>
            <w:vAlign w:val="bottom"/>
          </w:tcPr>
          <w:p w14:paraId="6FA22BDE" w14:textId="77777777" w:rsidR="00847D8D" w:rsidRDefault="00847D8D"/>
        </w:tc>
      </w:tr>
    </w:tbl>
    <w:p w14:paraId="4B529488" w14:textId="77777777" w:rsidR="00847D8D" w:rsidRDefault="00847D8D">
      <w:pPr>
        <w:keepNext/>
        <w:keepLines/>
        <w:widowControl w:val="0"/>
        <w:spacing w:line="288" w:lineRule="auto"/>
        <w:rPr>
          <w:rFonts w:ascii="Arial" w:eastAsia="Arial" w:hAnsi="Arial" w:cs="Arial"/>
          <w:sz w:val="2"/>
        </w:rPr>
      </w:pPr>
    </w:p>
    <w:sectPr w:rsidR="00847D8D">
      <w:type w:val="continuous"/>
      <w:pgSz w:w="12240" w:h="15840"/>
      <w:pgMar w:top="855" w:right="990" w:bottom="855" w:left="990" w:header="0" w:footer="27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BE4C3" w14:textId="77777777" w:rsidR="00F81983" w:rsidRDefault="00F81983">
      <w:r>
        <w:separator/>
      </w:r>
    </w:p>
  </w:endnote>
  <w:endnote w:type="continuationSeparator" w:id="0">
    <w:p w14:paraId="5D37A076" w14:textId="77777777" w:rsidR="00F81983" w:rsidRDefault="00F81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529A8" w14:textId="77777777" w:rsidR="00847D8D" w:rsidRDefault="00CB34DA">
    <w:pPr>
      <w:spacing w:line="288" w:lineRule="auto"/>
      <w:jc w:val="right"/>
      <w:rPr>
        <w:rFonts w:ascii="Arial" w:eastAsia="Arial" w:hAnsi="Arial" w:cs="Arial"/>
        <w:sz w:val="20"/>
      </w:rPr>
    </w:pPr>
    <w:r>
      <w:rPr>
        <w:rFonts w:ascii="Arial" w:eastAsia="Arial" w:hAnsi="Arial" w:cs="Arial"/>
        <w:color w:val="000000"/>
        <w:sz w:val="20"/>
      </w:rPr>
      <w:fldChar w:fldCharType="begin"/>
    </w:r>
    <w:r>
      <w:rPr>
        <w:rFonts w:ascii="Arial" w:eastAsia="Arial" w:hAnsi="Arial" w:cs="Arial"/>
        <w:color w:val="000000"/>
        <w:sz w:val="20"/>
      </w:rPr>
      <w:instrText xml:space="preserve"> PAGE </w:instrText>
    </w:r>
    <w:r>
      <w:rPr>
        <w:rFonts w:ascii="Arial" w:eastAsia="Arial" w:hAnsi="Arial" w:cs="Arial"/>
        <w:color w:val="000000"/>
        <w:sz w:val="20"/>
      </w:rPr>
      <w:fldChar w:fldCharType="separate"/>
    </w:r>
    <w:r w:rsidR="00164594">
      <w:rPr>
        <w:rFonts w:ascii="Arial" w:eastAsia="Arial" w:hAnsi="Arial" w:cs="Arial"/>
        <w:noProof/>
        <w:color w:val="000000"/>
        <w:sz w:val="20"/>
      </w:rPr>
      <w:t>1</w:t>
    </w:r>
    <w:r>
      <w:rPr>
        <w:rFonts w:ascii="Arial" w:eastAsia="Arial" w:hAnsi="Arial" w:cs="Arial"/>
        <w:color w:val="000000"/>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983C6" w14:textId="77777777" w:rsidR="00847D8D" w:rsidRDefault="00CB34DA">
    <w:pPr>
      <w:spacing w:line="288" w:lineRule="auto"/>
      <w:jc w:val="right"/>
      <w:outlineLvl w:val="0"/>
      <w:rPr>
        <w:rFonts w:ascii="Arial" w:eastAsia="Arial" w:hAnsi="Arial" w:cs="Arial"/>
        <w:sz w:val="20"/>
      </w:rPr>
    </w:pPr>
    <w:r>
      <w:rPr>
        <w:rFonts w:ascii="Arial" w:eastAsia="Arial" w:hAnsi="Arial" w:cs="Arial"/>
        <w:sz w:val="20"/>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A1175" w14:textId="77777777" w:rsidR="00847D8D" w:rsidRDefault="00CB34DA">
    <w:pPr>
      <w:spacing w:line="288" w:lineRule="auto"/>
      <w:ind w:left="360" w:right="360"/>
      <w:jc w:val="right"/>
      <w:rPr>
        <w:rFonts w:ascii="Arial" w:eastAsia="Arial" w:hAnsi="Arial" w:cs="Arial"/>
        <w:sz w:val="20"/>
      </w:rPr>
    </w:pPr>
    <w:r>
      <w:rPr>
        <w:rFonts w:ascii="Arial" w:eastAsia="Arial" w:hAnsi="Arial" w:cs="Arial"/>
        <w:sz w:val="20"/>
      </w:rPr>
      <w:fldChar w:fldCharType="begin"/>
    </w:r>
    <w:r>
      <w:rPr>
        <w:rFonts w:ascii="Arial" w:eastAsia="Arial" w:hAnsi="Arial" w:cs="Arial"/>
        <w:sz w:val="20"/>
      </w:rPr>
      <w:instrText xml:space="preserve"> PAGE </w:instrText>
    </w:r>
    <w:r>
      <w:rPr>
        <w:rFonts w:ascii="Arial" w:eastAsia="Arial" w:hAnsi="Arial" w:cs="Arial"/>
        <w:sz w:val="20"/>
      </w:rPr>
      <w:fldChar w:fldCharType="separate"/>
    </w:r>
    <w:r w:rsidR="00164594">
      <w:rPr>
        <w:rFonts w:ascii="Arial" w:eastAsia="Arial" w:hAnsi="Arial" w:cs="Arial"/>
        <w:noProof/>
        <w:sz w:val="20"/>
      </w:rPr>
      <w:t>21</w:t>
    </w:r>
    <w:r>
      <w:rPr>
        <w:rFonts w:ascii="Arial" w:eastAsia="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B0BFA" w14:textId="77777777" w:rsidR="00F81983" w:rsidRDefault="00F81983">
      <w:r>
        <w:separator/>
      </w:r>
    </w:p>
  </w:footnote>
  <w:footnote w:type="continuationSeparator" w:id="0">
    <w:p w14:paraId="7FF98D84" w14:textId="77777777" w:rsidR="00F81983" w:rsidRDefault="00F81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8467A" w14:textId="77777777" w:rsidR="00847D8D" w:rsidRDefault="00847D8D">
    <w:pPr>
      <w:spacing w:line="288" w:lineRule="auto"/>
      <w:jc w:val="center"/>
      <w:rPr>
        <w:rFonts w:ascii="Arial" w:eastAsia="Arial" w:hAnsi="Arial" w:cs="Arial"/>
        <w:b/>
        <w:color w:val="EE2724"/>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2F019" w14:textId="77777777" w:rsidR="00847D8D" w:rsidRDefault="00847D8D">
    <w:pPr>
      <w:spacing w:line="288" w:lineRule="auto"/>
      <w:jc w:val="center"/>
      <w:rPr>
        <w:rFonts w:ascii="Arial" w:eastAsia="Arial" w:hAnsi="Arial" w:cs="Arial"/>
        <w:b/>
        <w:color w:val="EE2724"/>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8F18A" w14:textId="77777777" w:rsidR="00847D8D" w:rsidRDefault="00847D8D">
    <w:pPr>
      <w:spacing w:line="288" w:lineRule="auto"/>
      <w:jc w:val="center"/>
      <w:rPr>
        <w:rFonts w:ascii="Arial" w:eastAsia="Arial" w:hAnsi="Arial" w:cs="Arial"/>
        <w:b/>
        <w:color w:val="EE2724"/>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84D2F" w14:textId="77777777" w:rsidR="00847D8D" w:rsidRDefault="00847D8D">
    <w:pPr>
      <w:spacing w:line="288" w:lineRule="auto"/>
      <w:rPr>
        <w:rFonts w:ascii="Arial" w:eastAsia="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styleLink w:val="bulletasterisk"/>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1">
    <w:nsid w:val="00000002"/>
    <w:multiLevelType w:val="multilevel"/>
    <w:tmpl w:val="00000002"/>
    <w:styleLink w:val="bulletcircle"/>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2">
    <w:nsid w:val="00000003"/>
    <w:multiLevelType w:val="multilevel"/>
    <w:tmpl w:val="00000003"/>
    <w:styleLink w:val="bulletdagger"/>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3">
    <w:nsid w:val="00000004"/>
    <w:multiLevelType w:val="multilevel"/>
    <w:tmpl w:val="00000004"/>
    <w:styleLink w:val="bulletdash"/>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4">
    <w:nsid w:val="00000005"/>
    <w:multiLevelType w:val="multilevel"/>
    <w:tmpl w:val="00000005"/>
    <w:styleLink w:val="bulletlargebox"/>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5">
    <w:nsid w:val="00000006"/>
    <w:multiLevelType w:val="multilevel"/>
    <w:tmpl w:val="00000006"/>
    <w:styleLink w:val="bulletround"/>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6">
    <w:nsid w:val="00000007"/>
    <w:multiLevelType w:val="multilevel"/>
    <w:tmpl w:val="00000007"/>
    <w:styleLink w:val="bulletsquare"/>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7">
    <w:nsid w:val="00000008"/>
    <w:multiLevelType w:val="multilevel"/>
    <w:tmpl w:val="00000008"/>
    <w:styleLink w:val="listarabi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styleLink w:val="listlatinlowercas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180"/>
      </w:pPr>
    </w:lvl>
    <w:lvl w:ilvl="6">
      <w:start w:val="1"/>
      <w:numFmt w:val="lowerLetter"/>
      <w:lvlText w:val="%7."/>
      <w:lvlJc w:val="left"/>
      <w:pPr>
        <w:tabs>
          <w:tab w:val="num" w:pos="5040"/>
        </w:tabs>
        <w:ind w:left="5040" w:hanging="360"/>
      </w:pPr>
    </w:lvl>
    <w:lvl w:ilvl="7">
      <w:start w:val="1"/>
      <w:numFmt w:val="lowerRoman"/>
      <w:lvlText w:val="%8."/>
      <w:lvlJc w:val="right"/>
      <w:pPr>
        <w:tabs>
          <w:tab w:val="num" w:pos="5760"/>
        </w:tabs>
        <w:ind w:left="5760" w:hanging="360"/>
      </w:pPr>
    </w:lvl>
    <w:lvl w:ilvl="8">
      <w:start w:val="1"/>
      <w:numFmt w:val="decimal"/>
      <w:lvlText w:val="%9."/>
      <w:lvlJc w:val="left"/>
      <w:pPr>
        <w:tabs>
          <w:tab w:val="num" w:pos="6480"/>
        </w:tabs>
        <w:ind w:left="6480" w:hanging="180"/>
      </w:pPr>
    </w:lvl>
  </w:abstractNum>
  <w:abstractNum w:abstractNumId="9">
    <w:nsid w:val="0000000A"/>
    <w:multiLevelType w:val="multilevel"/>
    <w:tmpl w:val="0000000A"/>
    <w:styleLink w:val="listlatinuppercas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styleLink w:val="listromanlowercase"/>
    <w:lvl w:ilvl="0">
      <w:start w:val="1"/>
      <w:numFmt w:val="lowerRoman"/>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lowerRoman"/>
      <w:lvlText w:val="%7."/>
      <w:lvlJc w:val="right"/>
      <w:pPr>
        <w:tabs>
          <w:tab w:val="num" w:pos="5040"/>
        </w:tabs>
        <w:ind w:left="5040" w:hanging="360"/>
      </w:pPr>
    </w:lvl>
    <w:lvl w:ilvl="7">
      <w:start w:val="1"/>
      <w:numFmt w:val="decimal"/>
      <w:lvlText w:val="%8."/>
      <w:lvlJc w:val="left"/>
      <w:pPr>
        <w:tabs>
          <w:tab w:val="num" w:pos="5760"/>
        </w:tabs>
        <w:ind w:left="5760" w:hanging="360"/>
      </w:pPr>
    </w:lvl>
    <w:lvl w:ilvl="8">
      <w:start w:val="1"/>
      <w:numFmt w:val="lowerLetter"/>
      <w:lvlText w:val="%9."/>
      <w:lvlJc w:val="left"/>
      <w:pPr>
        <w:tabs>
          <w:tab w:val="num" w:pos="6480"/>
        </w:tabs>
        <w:ind w:left="6480" w:hanging="180"/>
      </w:pPr>
    </w:lvl>
  </w:abstractNum>
  <w:abstractNum w:abstractNumId="11">
    <w:nsid w:val="0000000C"/>
    <w:multiLevelType w:val="multilevel"/>
    <w:tmpl w:val="0000000C"/>
    <w:styleLink w:val="listromanuppercase"/>
    <w:lvl w:ilvl="0">
      <w:start w:val="1"/>
      <w:numFmt w:val="upperRoman"/>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180"/>
      </w:pPr>
    </w:lvl>
    <w:lvl w:ilvl="6">
      <w:start w:val="1"/>
      <w:numFmt w:val="lowerLetter"/>
      <w:lvlText w:val="%7."/>
      <w:lvlJc w:val="left"/>
      <w:pPr>
        <w:tabs>
          <w:tab w:val="num" w:pos="5040"/>
        </w:tabs>
        <w:ind w:left="5040" w:hanging="360"/>
      </w:pPr>
    </w:lvl>
    <w:lvl w:ilvl="7">
      <w:start w:val="1"/>
      <w:numFmt w:val="lowerRoman"/>
      <w:lvlText w:val="%8."/>
      <w:lvlJc w:val="right"/>
      <w:pPr>
        <w:tabs>
          <w:tab w:val="num" w:pos="5760"/>
        </w:tabs>
        <w:ind w:left="5760" w:hanging="360"/>
      </w:pPr>
    </w:lvl>
    <w:lvl w:ilvl="8">
      <w:start w:val="1"/>
      <w:numFmt w:val="decimal"/>
      <w:lvlText w:val="%9."/>
      <w:lvlJc w:val="left"/>
      <w:pPr>
        <w:tabs>
          <w:tab w:val="num" w:pos="6480"/>
        </w:tabs>
        <w:ind w:left="6480" w:hanging="180"/>
      </w:pPr>
    </w:lvl>
  </w:abstractNum>
  <w:abstractNum w:abstractNumId="12">
    <w:nsid w:val="0000000D"/>
    <w:multiLevelType w:val="hybridMultilevel"/>
    <w:tmpl w:val="0000000D"/>
    <w:lvl w:ilvl="0" w:tplc="B052A552">
      <w:start w:val="1"/>
      <w:numFmt w:val="bullet"/>
      <w:lvlText w:val="•"/>
      <w:lvlJc w:val="left"/>
      <w:pPr>
        <w:tabs>
          <w:tab w:val="num" w:pos="720"/>
        </w:tabs>
        <w:ind w:left="720" w:hanging="360"/>
      </w:pPr>
      <w:rPr>
        <w:rFonts w:ascii="Arial" w:eastAsia="Arial" w:hAnsi="Arial" w:cs="Arial"/>
        <w:b w:val="0"/>
        <w:i w:val="0"/>
        <w:strike w:val="0"/>
        <w:sz w:val="20"/>
      </w:rPr>
    </w:lvl>
    <w:lvl w:ilvl="1" w:tplc="A682482E">
      <w:start w:val="1"/>
      <w:numFmt w:val="bullet"/>
      <w:lvlText w:val="o"/>
      <w:lvlJc w:val="left"/>
      <w:pPr>
        <w:tabs>
          <w:tab w:val="num" w:pos="1440"/>
        </w:tabs>
        <w:ind w:left="1440" w:hanging="360"/>
      </w:pPr>
      <w:rPr>
        <w:rFonts w:ascii="Courier New" w:hAnsi="Courier New"/>
      </w:rPr>
    </w:lvl>
    <w:lvl w:ilvl="2" w:tplc="A0428536">
      <w:start w:val="1"/>
      <w:numFmt w:val="bullet"/>
      <w:lvlText w:val=""/>
      <w:lvlJc w:val="left"/>
      <w:pPr>
        <w:tabs>
          <w:tab w:val="num" w:pos="2160"/>
        </w:tabs>
        <w:ind w:left="2160" w:hanging="360"/>
      </w:pPr>
      <w:rPr>
        <w:rFonts w:ascii="Wingdings" w:hAnsi="Wingdings"/>
      </w:rPr>
    </w:lvl>
    <w:lvl w:ilvl="3" w:tplc="DB864AC8">
      <w:start w:val="1"/>
      <w:numFmt w:val="bullet"/>
      <w:lvlText w:val=""/>
      <w:lvlJc w:val="left"/>
      <w:pPr>
        <w:tabs>
          <w:tab w:val="num" w:pos="2880"/>
        </w:tabs>
        <w:ind w:left="2880" w:hanging="360"/>
      </w:pPr>
      <w:rPr>
        <w:rFonts w:ascii="Symbol" w:hAnsi="Symbol"/>
      </w:rPr>
    </w:lvl>
    <w:lvl w:ilvl="4" w:tplc="55BEE78E">
      <w:start w:val="1"/>
      <w:numFmt w:val="bullet"/>
      <w:lvlText w:val="o"/>
      <w:lvlJc w:val="left"/>
      <w:pPr>
        <w:tabs>
          <w:tab w:val="num" w:pos="3600"/>
        </w:tabs>
        <w:ind w:left="3600" w:hanging="360"/>
      </w:pPr>
      <w:rPr>
        <w:rFonts w:ascii="Courier New" w:hAnsi="Courier New"/>
      </w:rPr>
    </w:lvl>
    <w:lvl w:ilvl="5" w:tplc="BDA2A962">
      <w:start w:val="1"/>
      <w:numFmt w:val="bullet"/>
      <w:lvlText w:val=""/>
      <w:lvlJc w:val="left"/>
      <w:pPr>
        <w:tabs>
          <w:tab w:val="num" w:pos="4320"/>
        </w:tabs>
        <w:ind w:left="4320" w:hanging="360"/>
      </w:pPr>
      <w:rPr>
        <w:rFonts w:ascii="Wingdings" w:hAnsi="Wingdings"/>
      </w:rPr>
    </w:lvl>
    <w:lvl w:ilvl="6" w:tplc="CA001150">
      <w:start w:val="1"/>
      <w:numFmt w:val="bullet"/>
      <w:lvlText w:val=""/>
      <w:lvlJc w:val="left"/>
      <w:pPr>
        <w:tabs>
          <w:tab w:val="num" w:pos="5040"/>
        </w:tabs>
        <w:ind w:left="5040" w:hanging="360"/>
      </w:pPr>
      <w:rPr>
        <w:rFonts w:ascii="Symbol" w:hAnsi="Symbol"/>
      </w:rPr>
    </w:lvl>
    <w:lvl w:ilvl="7" w:tplc="7E5881BA">
      <w:start w:val="1"/>
      <w:numFmt w:val="bullet"/>
      <w:lvlText w:val="o"/>
      <w:lvlJc w:val="left"/>
      <w:pPr>
        <w:tabs>
          <w:tab w:val="num" w:pos="5760"/>
        </w:tabs>
        <w:ind w:left="5760" w:hanging="360"/>
      </w:pPr>
      <w:rPr>
        <w:rFonts w:ascii="Courier New" w:hAnsi="Courier New"/>
      </w:rPr>
    </w:lvl>
    <w:lvl w:ilvl="8" w:tplc="2F5C20B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tplc="C952EEBC">
      <w:start w:val="1"/>
      <w:numFmt w:val="bullet"/>
      <w:lvlText w:val="•"/>
      <w:lvlJc w:val="left"/>
      <w:pPr>
        <w:tabs>
          <w:tab w:val="num" w:pos="720"/>
        </w:tabs>
        <w:ind w:left="720" w:hanging="360"/>
      </w:pPr>
      <w:rPr>
        <w:rFonts w:ascii="Arial" w:eastAsia="Arial" w:hAnsi="Arial" w:cs="Arial"/>
        <w:b w:val="0"/>
        <w:i w:val="0"/>
        <w:strike w:val="0"/>
        <w:sz w:val="20"/>
      </w:rPr>
    </w:lvl>
    <w:lvl w:ilvl="1" w:tplc="303A8564">
      <w:start w:val="1"/>
      <w:numFmt w:val="bullet"/>
      <w:lvlText w:val="o"/>
      <w:lvlJc w:val="left"/>
      <w:pPr>
        <w:tabs>
          <w:tab w:val="num" w:pos="1440"/>
        </w:tabs>
        <w:ind w:left="1440" w:hanging="360"/>
      </w:pPr>
      <w:rPr>
        <w:rFonts w:ascii="Courier New" w:hAnsi="Courier New"/>
      </w:rPr>
    </w:lvl>
    <w:lvl w:ilvl="2" w:tplc="E7D2288E">
      <w:start w:val="1"/>
      <w:numFmt w:val="bullet"/>
      <w:lvlText w:val=""/>
      <w:lvlJc w:val="left"/>
      <w:pPr>
        <w:tabs>
          <w:tab w:val="num" w:pos="2160"/>
        </w:tabs>
        <w:ind w:left="2160" w:hanging="360"/>
      </w:pPr>
      <w:rPr>
        <w:rFonts w:ascii="Wingdings" w:hAnsi="Wingdings"/>
      </w:rPr>
    </w:lvl>
    <w:lvl w:ilvl="3" w:tplc="2A52CF4E">
      <w:start w:val="1"/>
      <w:numFmt w:val="bullet"/>
      <w:lvlText w:val=""/>
      <w:lvlJc w:val="left"/>
      <w:pPr>
        <w:tabs>
          <w:tab w:val="num" w:pos="2880"/>
        </w:tabs>
        <w:ind w:left="2880" w:hanging="360"/>
      </w:pPr>
      <w:rPr>
        <w:rFonts w:ascii="Symbol" w:hAnsi="Symbol"/>
      </w:rPr>
    </w:lvl>
    <w:lvl w:ilvl="4" w:tplc="5C1AD0BE">
      <w:start w:val="1"/>
      <w:numFmt w:val="bullet"/>
      <w:lvlText w:val="o"/>
      <w:lvlJc w:val="left"/>
      <w:pPr>
        <w:tabs>
          <w:tab w:val="num" w:pos="3600"/>
        </w:tabs>
        <w:ind w:left="3600" w:hanging="360"/>
      </w:pPr>
      <w:rPr>
        <w:rFonts w:ascii="Courier New" w:hAnsi="Courier New"/>
      </w:rPr>
    </w:lvl>
    <w:lvl w:ilvl="5" w:tplc="B5E47F36">
      <w:start w:val="1"/>
      <w:numFmt w:val="bullet"/>
      <w:lvlText w:val=""/>
      <w:lvlJc w:val="left"/>
      <w:pPr>
        <w:tabs>
          <w:tab w:val="num" w:pos="4320"/>
        </w:tabs>
        <w:ind w:left="4320" w:hanging="360"/>
      </w:pPr>
      <w:rPr>
        <w:rFonts w:ascii="Wingdings" w:hAnsi="Wingdings"/>
      </w:rPr>
    </w:lvl>
    <w:lvl w:ilvl="6" w:tplc="CB840E78">
      <w:start w:val="1"/>
      <w:numFmt w:val="bullet"/>
      <w:lvlText w:val=""/>
      <w:lvlJc w:val="left"/>
      <w:pPr>
        <w:tabs>
          <w:tab w:val="num" w:pos="5040"/>
        </w:tabs>
        <w:ind w:left="5040" w:hanging="360"/>
      </w:pPr>
      <w:rPr>
        <w:rFonts w:ascii="Symbol" w:hAnsi="Symbol"/>
      </w:rPr>
    </w:lvl>
    <w:lvl w:ilvl="7" w:tplc="5BEE4A80">
      <w:start w:val="1"/>
      <w:numFmt w:val="bullet"/>
      <w:lvlText w:val="o"/>
      <w:lvlJc w:val="left"/>
      <w:pPr>
        <w:tabs>
          <w:tab w:val="num" w:pos="5760"/>
        </w:tabs>
        <w:ind w:left="5760" w:hanging="360"/>
      </w:pPr>
      <w:rPr>
        <w:rFonts w:ascii="Courier New" w:hAnsi="Courier New"/>
      </w:rPr>
    </w:lvl>
    <w:lvl w:ilvl="8" w:tplc="927E5734">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tplc="B8BED6C4">
      <w:start w:val="1"/>
      <w:numFmt w:val="bullet"/>
      <w:lvlText w:val="•"/>
      <w:lvlJc w:val="left"/>
      <w:pPr>
        <w:tabs>
          <w:tab w:val="num" w:pos="720"/>
        </w:tabs>
        <w:ind w:left="720" w:hanging="360"/>
      </w:pPr>
      <w:rPr>
        <w:rFonts w:ascii="Arial" w:eastAsia="Arial" w:hAnsi="Arial" w:cs="Arial"/>
        <w:b w:val="0"/>
        <w:i w:val="0"/>
        <w:strike w:val="0"/>
        <w:sz w:val="20"/>
      </w:rPr>
    </w:lvl>
    <w:lvl w:ilvl="1" w:tplc="B706D670">
      <w:start w:val="1"/>
      <w:numFmt w:val="bullet"/>
      <w:lvlText w:val="o"/>
      <w:lvlJc w:val="left"/>
      <w:pPr>
        <w:tabs>
          <w:tab w:val="num" w:pos="1440"/>
        </w:tabs>
        <w:ind w:left="1440" w:hanging="360"/>
      </w:pPr>
      <w:rPr>
        <w:rFonts w:ascii="Courier New" w:hAnsi="Courier New"/>
      </w:rPr>
    </w:lvl>
    <w:lvl w:ilvl="2" w:tplc="2D023374">
      <w:start w:val="1"/>
      <w:numFmt w:val="bullet"/>
      <w:lvlText w:val=""/>
      <w:lvlJc w:val="left"/>
      <w:pPr>
        <w:tabs>
          <w:tab w:val="num" w:pos="2160"/>
        </w:tabs>
        <w:ind w:left="2160" w:hanging="360"/>
      </w:pPr>
      <w:rPr>
        <w:rFonts w:ascii="Wingdings" w:hAnsi="Wingdings"/>
      </w:rPr>
    </w:lvl>
    <w:lvl w:ilvl="3" w:tplc="715E7FC0">
      <w:start w:val="1"/>
      <w:numFmt w:val="bullet"/>
      <w:lvlText w:val=""/>
      <w:lvlJc w:val="left"/>
      <w:pPr>
        <w:tabs>
          <w:tab w:val="num" w:pos="2880"/>
        </w:tabs>
        <w:ind w:left="2880" w:hanging="360"/>
      </w:pPr>
      <w:rPr>
        <w:rFonts w:ascii="Symbol" w:hAnsi="Symbol"/>
      </w:rPr>
    </w:lvl>
    <w:lvl w:ilvl="4" w:tplc="7B98FE86">
      <w:start w:val="1"/>
      <w:numFmt w:val="bullet"/>
      <w:lvlText w:val="o"/>
      <w:lvlJc w:val="left"/>
      <w:pPr>
        <w:tabs>
          <w:tab w:val="num" w:pos="3600"/>
        </w:tabs>
        <w:ind w:left="3600" w:hanging="360"/>
      </w:pPr>
      <w:rPr>
        <w:rFonts w:ascii="Courier New" w:hAnsi="Courier New"/>
      </w:rPr>
    </w:lvl>
    <w:lvl w:ilvl="5" w:tplc="F8348198">
      <w:start w:val="1"/>
      <w:numFmt w:val="bullet"/>
      <w:lvlText w:val=""/>
      <w:lvlJc w:val="left"/>
      <w:pPr>
        <w:tabs>
          <w:tab w:val="num" w:pos="4320"/>
        </w:tabs>
        <w:ind w:left="4320" w:hanging="360"/>
      </w:pPr>
      <w:rPr>
        <w:rFonts w:ascii="Wingdings" w:hAnsi="Wingdings"/>
      </w:rPr>
    </w:lvl>
    <w:lvl w:ilvl="6" w:tplc="3342DB76">
      <w:start w:val="1"/>
      <w:numFmt w:val="bullet"/>
      <w:lvlText w:val=""/>
      <w:lvlJc w:val="left"/>
      <w:pPr>
        <w:tabs>
          <w:tab w:val="num" w:pos="5040"/>
        </w:tabs>
        <w:ind w:left="5040" w:hanging="360"/>
      </w:pPr>
      <w:rPr>
        <w:rFonts w:ascii="Symbol" w:hAnsi="Symbol"/>
      </w:rPr>
    </w:lvl>
    <w:lvl w:ilvl="7" w:tplc="EC5048BC">
      <w:start w:val="1"/>
      <w:numFmt w:val="bullet"/>
      <w:lvlText w:val="o"/>
      <w:lvlJc w:val="left"/>
      <w:pPr>
        <w:tabs>
          <w:tab w:val="num" w:pos="5760"/>
        </w:tabs>
        <w:ind w:left="5760" w:hanging="360"/>
      </w:pPr>
      <w:rPr>
        <w:rFonts w:ascii="Courier New" w:hAnsi="Courier New"/>
      </w:rPr>
    </w:lvl>
    <w:lvl w:ilvl="8" w:tplc="E0083472">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tplc="B16899EC">
      <w:start w:val="1"/>
      <w:numFmt w:val="bullet"/>
      <w:lvlText w:val="•"/>
      <w:lvlJc w:val="left"/>
      <w:pPr>
        <w:tabs>
          <w:tab w:val="num" w:pos="720"/>
        </w:tabs>
        <w:ind w:left="720" w:hanging="360"/>
      </w:pPr>
      <w:rPr>
        <w:rFonts w:ascii="Arial" w:eastAsia="Arial" w:hAnsi="Arial" w:cs="Arial"/>
        <w:b w:val="0"/>
        <w:i w:val="0"/>
        <w:strike w:val="0"/>
        <w:sz w:val="20"/>
      </w:rPr>
    </w:lvl>
    <w:lvl w:ilvl="1" w:tplc="7988E554">
      <w:start w:val="1"/>
      <w:numFmt w:val="bullet"/>
      <w:lvlText w:val="o"/>
      <w:lvlJc w:val="left"/>
      <w:pPr>
        <w:tabs>
          <w:tab w:val="num" w:pos="1440"/>
        </w:tabs>
        <w:ind w:left="1440" w:hanging="360"/>
      </w:pPr>
      <w:rPr>
        <w:rFonts w:ascii="Courier New" w:hAnsi="Courier New"/>
      </w:rPr>
    </w:lvl>
    <w:lvl w:ilvl="2" w:tplc="75388B2E">
      <w:start w:val="1"/>
      <w:numFmt w:val="bullet"/>
      <w:lvlText w:val=""/>
      <w:lvlJc w:val="left"/>
      <w:pPr>
        <w:tabs>
          <w:tab w:val="num" w:pos="2160"/>
        </w:tabs>
        <w:ind w:left="2160" w:hanging="360"/>
      </w:pPr>
      <w:rPr>
        <w:rFonts w:ascii="Wingdings" w:hAnsi="Wingdings"/>
      </w:rPr>
    </w:lvl>
    <w:lvl w:ilvl="3" w:tplc="0068D514">
      <w:start w:val="1"/>
      <w:numFmt w:val="bullet"/>
      <w:lvlText w:val=""/>
      <w:lvlJc w:val="left"/>
      <w:pPr>
        <w:tabs>
          <w:tab w:val="num" w:pos="2880"/>
        </w:tabs>
        <w:ind w:left="2880" w:hanging="360"/>
      </w:pPr>
      <w:rPr>
        <w:rFonts w:ascii="Symbol" w:hAnsi="Symbol"/>
      </w:rPr>
    </w:lvl>
    <w:lvl w:ilvl="4" w:tplc="F70E8BEE">
      <w:start w:val="1"/>
      <w:numFmt w:val="bullet"/>
      <w:lvlText w:val="o"/>
      <w:lvlJc w:val="left"/>
      <w:pPr>
        <w:tabs>
          <w:tab w:val="num" w:pos="3600"/>
        </w:tabs>
        <w:ind w:left="3600" w:hanging="360"/>
      </w:pPr>
      <w:rPr>
        <w:rFonts w:ascii="Courier New" w:hAnsi="Courier New"/>
      </w:rPr>
    </w:lvl>
    <w:lvl w:ilvl="5" w:tplc="BC2ED428">
      <w:start w:val="1"/>
      <w:numFmt w:val="bullet"/>
      <w:lvlText w:val=""/>
      <w:lvlJc w:val="left"/>
      <w:pPr>
        <w:tabs>
          <w:tab w:val="num" w:pos="4320"/>
        </w:tabs>
        <w:ind w:left="4320" w:hanging="360"/>
      </w:pPr>
      <w:rPr>
        <w:rFonts w:ascii="Wingdings" w:hAnsi="Wingdings"/>
      </w:rPr>
    </w:lvl>
    <w:lvl w:ilvl="6" w:tplc="AA0E9036">
      <w:start w:val="1"/>
      <w:numFmt w:val="bullet"/>
      <w:lvlText w:val=""/>
      <w:lvlJc w:val="left"/>
      <w:pPr>
        <w:tabs>
          <w:tab w:val="num" w:pos="5040"/>
        </w:tabs>
        <w:ind w:left="5040" w:hanging="360"/>
      </w:pPr>
      <w:rPr>
        <w:rFonts w:ascii="Symbol" w:hAnsi="Symbol"/>
      </w:rPr>
    </w:lvl>
    <w:lvl w:ilvl="7" w:tplc="11344F24">
      <w:start w:val="1"/>
      <w:numFmt w:val="bullet"/>
      <w:lvlText w:val="o"/>
      <w:lvlJc w:val="left"/>
      <w:pPr>
        <w:tabs>
          <w:tab w:val="num" w:pos="5760"/>
        </w:tabs>
        <w:ind w:left="5760" w:hanging="360"/>
      </w:pPr>
      <w:rPr>
        <w:rFonts w:ascii="Courier New" w:hAnsi="Courier New"/>
      </w:rPr>
    </w:lvl>
    <w:lvl w:ilvl="8" w:tplc="843697F6">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tplc="66369586">
      <w:start w:val="1"/>
      <w:numFmt w:val="bullet"/>
      <w:lvlText w:val="•"/>
      <w:lvlJc w:val="left"/>
      <w:pPr>
        <w:tabs>
          <w:tab w:val="num" w:pos="720"/>
        </w:tabs>
        <w:ind w:left="720" w:hanging="360"/>
      </w:pPr>
      <w:rPr>
        <w:rFonts w:ascii="Arial" w:eastAsia="Arial" w:hAnsi="Arial" w:cs="Arial"/>
        <w:b w:val="0"/>
        <w:i w:val="0"/>
        <w:strike w:val="0"/>
        <w:sz w:val="20"/>
      </w:rPr>
    </w:lvl>
    <w:lvl w:ilvl="1" w:tplc="A6E0507A">
      <w:start w:val="1"/>
      <w:numFmt w:val="bullet"/>
      <w:lvlText w:val="o"/>
      <w:lvlJc w:val="left"/>
      <w:pPr>
        <w:tabs>
          <w:tab w:val="num" w:pos="1440"/>
        </w:tabs>
        <w:ind w:left="1440" w:hanging="360"/>
      </w:pPr>
      <w:rPr>
        <w:rFonts w:ascii="Courier New" w:hAnsi="Courier New"/>
      </w:rPr>
    </w:lvl>
    <w:lvl w:ilvl="2" w:tplc="E3561F1C">
      <w:start w:val="1"/>
      <w:numFmt w:val="bullet"/>
      <w:lvlText w:val=""/>
      <w:lvlJc w:val="left"/>
      <w:pPr>
        <w:tabs>
          <w:tab w:val="num" w:pos="2160"/>
        </w:tabs>
        <w:ind w:left="2160" w:hanging="360"/>
      </w:pPr>
      <w:rPr>
        <w:rFonts w:ascii="Wingdings" w:hAnsi="Wingdings"/>
      </w:rPr>
    </w:lvl>
    <w:lvl w:ilvl="3" w:tplc="D616AE52">
      <w:start w:val="1"/>
      <w:numFmt w:val="bullet"/>
      <w:lvlText w:val=""/>
      <w:lvlJc w:val="left"/>
      <w:pPr>
        <w:tabs>
          <w:tab w:val="num" w:pos="2880"/>
        </w:tabs>
        <w:ind w:left="2880" w:hanging="360"/>
      </w:pPr>
      <w:rPr>
        <w:rFonts w:ascii="Symbol" w:hAnsi="Symbol"/>
      </w:rPr>
    </w:lvl>
    <w:lvl w:ilvl="4" w:tplc="1054CD68">
      <w:start w:val="1"/>
      <w:numFmt w:val="bullet"/>
      <w:lvlText w:val="o"/>
      <w:lvlJc w:val="left"/>
      <w:pPr>
        <w:tabs>
          <w:tab w:val="num" w:pos="3600"/>
        </w:tabs>
        <w:ind w:left="3600" w:hanging="360"/>
      </w:pPr>
      <w:rPr>
        <w:rFonts w:ascii="Courier New" w:hAnsi="Courier New"/>
      </w:rPr>
    </w:lvl>
    <w:lvl w:ilvl="5" w:tplc="AFC80DE2">
      <w:start w:val="1"/>
      <w:numFmt w:val="bullet"/>
      <w:lvlText w:val=""/>
      <w:lvlJc w:val="left"/>
      <w:pPr>
        <w:tabs>
          <w:tab w:val="num" w:pos="4320"/>
        </w:tabs>
        <w:ind w:left="4320" w:hanging="360"/>
      </w:pPr>
      <w:rPr>
        <w:rFonts w:ascii="Wingdings" w:hAnsi="Wingdings"/>
      </w:rPr>
    </w:lvl>
    <w:lvl w:ilvl="6" w:tplc="0EE82FF2">
      <w:start w:val="1"/>
      <w:numFmt w:val="bullet"/>
      <w:lvlText w:val=""/>
      <w:lvlJc w:val="left"/>
      <w:pPr>
        <w:tabs>
          <w:tab w:val="num" w:pos="5040"/>
        </w:tabs>
        <w:ind w:left="5040" w:hanging="360"/>
      </w:pPr>
      <w:rPr>
        <w:rFonts w:ascii="Symbol" w:hAnsi="Symbol"/>
      </w:rPr>
    </w:lvl>
    <w:lvl w:ilvl="7" w:tplc="C9043D6C">
      <w:start w:val="1"/>
      <w:numFmt w:val="bullet"/>
      <w:lvlText w:val="o"/>
      <w:lvlJc w:val="left"/>
      <w:pPr>
        <w:tabs>
          <w:tab w:val="num" w:pos="5760"/>
        </w:tabs>
        <w:ind w:left="5760" w:hanging="360"/>
      </w:pPr>
      <w:rPr>
        <w:rFonts w:ascii="Courier New" w:hAnsi="Courier New"/>
      </w:rPr>
    </w:lvl>
    <w:lvl w:ilvl="8" w:tplc="D04A2752">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tplc="C39A9DFE">
      <w:start w:val="1"/>
      <w:numFmt w:val="bullet"/>
      <w:lvlText w:val="•"/>
      <w:lvlJc w:val="left"/>
      <w:pPr>
        <w:tabs>
          <w:tab w:val="num" w:pos="720"/>
        </w:tabs>
        <w:ind w:left="720" w:hanging="360"/>
      </w:pPr>
      <w:rPr>
        <w:rFonts w:ascii="Arial" w:eastAsia="Arial" w:hAnsi="Arial" w:cs="Arial"/>
        <w:b w:val="0"/>
        <w:i w:val="0"/>
        <w:strike w:val="0"/>
        <w:sz w:val="20"/>
      </w:rPr>
    </w:lvl>
    <w:lvl w:ilvl="1" w:tplc="9C7E09AE">
      <w:start w:val="1"/>
      <w:numFmt w:val="bullet"/>
      <w:lvlText w:val="o"/>
      <w:lvlJc w:val="left"/>
      <w:pPr>
        <w:tabs>
          <w:tab w:val="num" w:pos="1440"/>
        </w:tabs>
        <w:ind w:left="1440" w:hanging="360"/>
      </w:pPr>
      <w:rPr>
        <w:rFonts w:ascii="Courier New" w:hAnsi="Courier New"/>
      </w:rPr>
    </w:lvl>
    <w:lvl w:ilvl="2" w:tplc="C74AF31C">
      <w:start w:val="1"/>
      <w:numFmt w:val="bullet"/>
      <w:lvlText w:val=""/>
      <w:lvlJc w:val="left"/>
      <w:pPr>
        <w:tabs>
          <w:tab w:val="num" w:pos="2160"/>
        </w:tabs>
        <w:ind w:left="2160" w:hanging="360"/>
      </w:pPr>
      <w:rPr>
        <w:rFonts w:ascii="Wingdings" w:hAnsi="Wingdings"/>
      </w:rPr>
    </w:lvl>
    <w:lvl w:ilvl="3" w:tplc="2C3ED62A">
      <w:start w:val="1"/>
      <w:numFmt w:val="bullet"/>
      <w:lvlText w:val=""/>
      <w:lvlJc w:val="left"/>
      <w:pPr>
        <w:tabs>
          <w:tab w:val="num" w:pos="2880"/>
        </w:tabs>
        <w:ind w:left="2880" w:hanging="360"/>
      </w:pPr>
      <w:rPr>
        <w:rFonts w:ascii="Symbol" w:hAnsi="Symbol"/>
      </w:rPr>
    </w:lvl>
    <w:lvl w:ilvl="4" w:tplc="920A15B4">
      <w:start w:val="1"/>
      <w:numFmt w:val="bullet"/>
      <w:lvlText w:val="o"/>
      <w:lvlJc w:val="left"/>
      <w:pPr>
        <w:tabs>
          <w:tab w:val="num" w:pos="3600"/>
        </w:tabs>
        <w:ind w:left="3600" w:hanging="360"/>
      </w:pPr>
      <w:rPr>
        <w:rFonts w:ascii="Courier New" w:hAnsi="Courier New"/>
      </w:rPr>
    </w:lvl>
    <w:lvl w:ilvl="5" w:tplc="D7DC9CFE">
      <w:start w:val="1"/>
      <w:numFmt w:val="bullet"/>
      <w:lvlText w:val=""/>
      <w:lvlJc w:val="left"/>
      <w:pPr>
        <w:tabs>
          <w:tab w:val="num" w:pos="4320"/>
        </w:tabs>
        <w:ind w:left="4320" w:hanging="360"/>
      </w:pPr>
      <w:rPr>
        <w:rFonts w:ascii="Wingdings" w:hAnsi="Wingdings"/>
      </w:rPr>
    </w:lvl>
    <w:lvl w:ilvl="6" w:tplc="51244076">
      <w:start w:val="1"/>
      <w:numFmt w:val="bullet"/>
      <w:lvlText w:val=""/>
      <w:lvlJc w:val="left"/>
      <w:pPr>
        <w:tabs>
          <w:tab w:val="num" w:pos="5040"/>
        </w:tabs>
        <w:ind w:left="5040" w:hanging="360"/>
      </w:pPr>
      <w:rPr>
        <w:rFonts w:ascii="Symbol" w:hAnsi="Symbol"/>
      </w:rPr>
    </w:lvl>
    <w:lvl w:ilvl="7" w:tplc="60503FDC">
      <w:start w:val="1"/>
      <w:numFmt w:val="bullet"/>
      <w:lvlText w:val="o"/>
      <w:lvlJc w:val="left"/>
      <w:pPr>
        <w:tabs>
          <w:tab w:val="num" w:pos="5760"/>
        </w:tabs>
        <w:ind w:left="5760" w:hanging="360"/>
      </w:pPr>
      <w:rPr>
        <w:rFonts w:ascii="Courier New" w:hAnsi="Courier New"/>
      </w:rPr>
    </w:lvl>
    <w:lvl w:ilvl="8" w:tplc="3350E424">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tplc="FC98D6D4">
      <w:start w:val="1"/>
      <w:numFmt w:val="bullet"/>
      <w:lvlText w:val="•"/>
      <w:lvlJc w:val="left"/>
      <w:pPr>
        <w:tabs>
          <w:tab w:val="num" w:pos="720"/>
        </w:tabs>
        <w:ind w:left="720" w:hanging="360"/>
      </w:pPr>
      <w:rPr>
        <w:rFonts w:ascii="Arial" w:eastAsia="Arial" w:hAnsi="Arial" w:cs="Arial"/>
        <w:b w:val="0"/>
        <w:i w:val="0"/>
        <w:strike w:val="0"/>
        <w:sz w:val="20"/>
      </w:rPr>
    </w:lvl>
    <w:lvl w:ilvl="1" w:tplc="386A8F4A">
      <w:start w:val="1"/>
      <w:numFmt w:val="bullet"/>
      <w:lvlText w:val="o"/>
      <w:lvlJc w:val="left"/>
      <w:pPr>
        <w:tabs>
          <w:tab w:val="num" w:pos="1440"/>
        </w:tabs>
        <w:ind w:left="1440" w:hanging="360"/>
      </w:pPr>
      <w:rPr>
        <w:rFonts w:ascii="Courier New" w:hAnsi="Courier New"/>
      </w:rPr>
    </w:lvl>
    <w:lvl w:ilvl="2" w:tplc="A41C7912">
      <w:start w:val="1"/>
      <w:numFmt w:val="bullet"/>
      <w:lvlText w:val=""/>
      <w:lvlJc w:val="left"/>
      <w:pPr>
        <w:tabs>
          <w:tab w:val="num" w:pos="2160"/>
        </w:tabs>
        <w:ind w:left="2160" w:hanging="360"/>
      </w:pPr>
      <w:rPr>
        <w:rFonts w:ascii="Wingdings" w:hAnsi="Wingdings"/>
      </w:rPr>
    </w:lvl>
    <w:lvl w:ilvl="3" w:tplc="434039AC">
      <w:start w:val="1"/>
      <w:numFmt w:val="bullet"/>
      <w:lvlText w:val=""/>
      <w:lvlJc w:val="left"/>
      <w:pPr>
        <w:tabs>
          <w:tab w:val="num" w:pos="2880"/>
        </w:tabs>
        <w:ind w:left="2880" w:hanging="360"/>
      </w:pPr>
      <w:rPr>
        <w:rFonts w:ascii="Symbol" w:hAnsi="Symbol"/>
      </w:rPr>
    </w:lvl>
    <w:lvl w:ilvl="4" w:tplc="D51C2EBA">
      <w:start w:val="1"/>
      <w:numFmt w:val="bullet"/>
      <w:lvlText w:val="o"/>
      <w:lvlJc w:val="left"/>
      <w:pPr>
        <w:tabs>
          <w:tab w:val="num" w:pos="3600"/>
        </w:tabs>
        <w:ind w:left="3600" w:hanging="360"/>
      </w:pPr>
      <w:rPr>
        <w:rFonts w:ascii="Courier New" w:hAnsi="Courier New"/>
      </w:rPr>
    </w:lvl>
    <w:lvl w:ilvl="5" w:tplc="FA121DE6">
      <w:start w:val="1"/>
      <w:numFmt w:val="bullet"/>
      <w:lvlText w:val=""/>
      <w:lvlJc w:val="left"/>
      <w:pPr>
        <w:tabs>
          <w:tab w:val="num" w:pos="4320"/>
        </w:tabs>
        <w:ind w:left="4320" w:hanging="360"/>
      </w:pPr>
      <w:rPr>
        <w:rFonts w:ascii="Wingdings" w:hAnsi="Wingdings"/>
      </w:rPr>
    </w:lvl>
    <w:lvl w:ilvl="6" w:tplc="7578E6D4">
      <w:start w:val="1"/>
      <w:numFmt w:val="bullet"/>
      <w:lvlText w:val=""/>
      <w:lvlJc w:val="left"/>
      <w:pPr>
        <w:tabs>
          <w:tab w:val="num" w:pos="5040"/>
        </w:tabs>
        <w:ind w:left="5040" w:hanging="360"/>
      </w:pPr>
      <w:rPr>
        <w:rFonts w:ascii="Symbol" w:hAnsi="Symbol"/>
      </w:rPr>
    </w:lvl>
    <w:lvl w:ilvl="7" w:tplc="E43A2464">
      <w:start w:val="1"/>
      <w:numFmt w:val="bullet"/>
      <w:lvlText w:val="o"/>
      <w:lvlJc w:val="left"/>
      <w:pPr>
        <w:tabs>
          <w:tab w:val="num" w:pos="5760"/>
        </w:tabs>
        <w:ind w:left="5760" w:hanging="360"/>
      </w:pPr>
      <w:rPr>
        <w:rFonts w:ascii="Courier New" w:hAnsi="Courier New"/>
      </w:rPr>
    </w:lvl>
    <w:lvl w:ilvl="8" w:tplc="54EAF7C8">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tplc="0B38CB26">
      <w:start w:val="1"/>
      <w:numFmt w:val="bullet"/>
      <w:lvlText w:val="•"/>
      <w:lvlJc w:val="left"/>
      <w:pPr>
        <w:tabs>
          <w:tab w:val="num" w:pos="720"/>
        </w:tabs>
        <w:ind w:left="720" w:hanging="360"/>
      </w:pPr>
      <w:rPr>
        <w:rFonts w:ascii="Arial" w:eastAsia="Arial" w:hAnsi="Arial" w:cs="Arial"/>
        <w:b w:val="0"/>
        <w:i/>
        <w:strike w:val="0"/>
        <w:sz w:val="20"/>
      </w:rPr>
    </w:lvl>
    <w:lvl w:ilvl="1" w:tplc="2E4C9F1A">
      <w:start w:val="1"/>
      <w:numFmt w:val="bullet"/>
      <w:lvlText w:val="o"/>
      <w:lvlJc w:val="left"/>
      <w:pPr>
        <w:tabs>
          <w:tab w:val="num" w:pos="1440"/>
        </w:tabs>
        <w:ind w:left="1440" w:hanging="360"/>
      </w:pPr>
      <w:rPr>
        <w:rFonts w:ascii="Courier New" w:hAnsi="Courier New"/>
      </w:rPr>
    </w:lvl>
    <w:lvl w:ilvl="2" w:tplc="3AD6A46E">
      <w:start w:val="1"/>
      <w:numFmt w:val="bullet"/>
      <w:lvlText w:val=""/>
      <w:lvlJc w:val="left"/>
      <w:pPr>
        <w:tabs>
          <w:tab w:val="num" w:pos="2160"/>
        </w:tabs>
        <w:ind w:left="2160" w:hanging="360"/>
      </w:pPr>
      <w:rPr>
        <w:rFonts w:ascii="Wingdings" w:hAnsi="Wingdings"/>
      </w:rPr>
    </w:lvl>
    <w:lvl w:ilvl="3" w:tplc="AFB8A1A8">
      <w:start w:val="1"/>
      <w:numFmt w:val="bullet"/>
      <w:lvlText w:val=""/>
      <w:lvlJc w:val="left"/>
      <w:pPr>
        <w:tabs>
          <w:tab w:val="num" w:pos="2880"/>
        </w:tabs>
        <w:ind w:left="2880" w:hanging="360"/>
      </w:pPr>
      <w:rPr>
        <w:rFonts w:ascii="Symbol" w:hAnsi="Symbol"/>
      </w:rPr>
    </w:lvl>
    <w:lvl w:ilvl="4" w:tplc="3160778C">
      <w:start w:val="1"/>
      <w:numFmt w:val="bullet"/>
      <w:lvlText w:val="o"/>
      <w:lvlJc w:val="left"/>
      <w:pPr>
        <w:tabs>
          <w:tab w:val="num" w:pos="3600"/>
        </w:tabs>
        <w:ind w:left="3600" w:hanging="360"/>
      </w:pPr>
      <w:rPr>
        <w:rFonts w:ascii="Courier New" w:hAnsi="Courier New"/>
      </w:rPr>
    </w:lvl>
    <w:lvl w:ilvl="5" w:tplc="A2FC15BE">
      <w:start w:val="1"/>
      <w:numFmt w:val="bullet"/>
      <w:lvlText w:val=""/>
      <w:lvlJc w:val="left"/>
      <w:pPr>
        <w:tabs>
          <w:tab w:val="num" w:pos="4320"/>
        </w:tabs>
        <w:ind w:left="4320" w:hanging="360"/>
      </w:pPr>
      <w:rPr>
        <w:rFonts w:ascii="Wingdings" w:hAnsi="Wingdings"/>
      </w:rPr>
    </w:lvl>
    <w:lvl w:ilvl="6" w:tplc="8EB8C178">
      <w:start w:val="1"/>
      <w:numFmt w:val="bullet"/>
      <w:lvlText w:val=""/>
      <w:lvlJc w:val="left"/>
      <w:pPr>
        <w:tabs>
          <w:tab w:val="num" w:pos="5040"/>
        </w:tabs>
        <w:ind w:left="5040" w:hanging="360"/>
      </w:pPr>
      <w:rPr>
        <w:rFonts w:ascii="Symbol" w:hAnsi="Symbol"/>
      </w:rPr>
    </w:lvl>
    <w:lvl w:ilvl="7" w:tplc="B606AE3A">
      <w:start w:val="1"/>
      <w:numFmt w:val="bullet"/>
      <w:lvlText w:val="o"/>
      <w:lvlJc w:val="left"/>
      <w:pPr>
        <w:tabs>
          <w:tab w:val="num" w:pos="5760"/>
        </w:tabs>
        <w:ind w:left="5760" w:hanging="360"/>
      </w:pPr>
      <w:rPr>
        <w:rFonts w:ascii="Courier New" w:hAnsi="Courier New"/>
      </w:rPr>
    </w:lvl>
    <w:lvl w:ilvl="8" w:tplc="85EC457E">
      <w:start w:val="1"/>
      <w:numFmt w:val="bullet"/>
      <w:lvlText w:val=""/>
      <w:lvlJc w:val="left"/>
      <w:pPr>
        <w:tabs>
          <w:tab w:val="num" w:pos="6480"/>
        </w:tabs>
        <w:ind w:left="6480" w:hanging="360"/>
      </w:pPr>
      <w:rPr>
        <w:rFonts w:ascii="Wingdings" w:hAnsi="Wingdings"/>
      </w:rPr>
    </w:lvl>
  </w:abstractNum>
  <w:abstractNum w:abstractNumId="20">
    <w:nsid w:val="00000015"/>
    <w:multiLevelType w:val="hybridMultilevel"/>
    <w:tmpl w:val="00000015"/>
    <w:lvl w:ilvl="0" w:tplc="B4F6E1C8">
      <w:start w:val="1"/>
      <w:numFmt w:val="bullet"/>
      <w:lvlText w:val="•"/>
      <w:lvlJc w:val="left"/>
      <w:pPr>
        <w:tabs>
          <w:tab w:val="num" w:pos="720"/>
        </w:tabs>
        <w:ind w:left="720" w:hanging="360"/>
      </w:pPr>
      <w:rPr>
        <w:rFonts w:ascii="Arial" w:eastAsia="Arial" w:hAnsi="Arial" w:cs="Arial"/>
        <w:b w:val="0"/>
        <w:i w:val="0"/>
        <w:strike w:val="0"/>
        <w:sz w:val="20"/>
      </w:rPr>
    </w:lvl>
    <w:lvl w:ilvl="1" w:tplc="4EDCAD62">
      <w:start w:val="1"/>
      <w:numFmt w:val="bullet"/>
      <w:lvlText w:val="o"/>
      <w:lvlJc w:val="left"/>
      <w:pPr>
        <w:tabs>
          <w:tab w:val="num" w:pos="1440"/>
        </w:tabs>
        <w:ind w:left="1440" w:hanging="360"/>
      </w:pPr>
      <w:rPr>
        <w:rFonts w:ascii="Courier New" w:hAnsi="Courier New"/>
      </w:rPr>
    </w:lvl>
    <w:lvl w:ilvl="2" w:tplc="362EDF9E">
      <w:start w:val="1"/>
      <w:numFmt w:val="bullet"/>
      <w:lvlText w:val=""/>
      <w:lvlJc w:val="left"/>
      <w:pPr>
        <w:tabs>
          <w:tab w:val="num" w:pos="2160"/>
        </w:tabs>
        <w:ind w:left="2160" w:hanging="360"/>
      </w:pPr>
      <w:rPr>
        <w:rFonts w:ascii="Wingdings" w:hAnsi="Wingdings"/>
      </w:rPr>
    </w:lvl>
    <w:lvl w:ilvl="3" w:tplc="6A54B85E">
      <w:start w:val="1"/>
      <w:numFmt w:val="bullet"/>
      <w:lvlText w:val=""/>
      <w:lvlJc w:val="left"/>
      <w:pPr>
        <w:tabs>
          <w:tab w:val="num" w:pos="2880"/>
        </w:tabs>
        <w:ind w:left="2880" w:hanging="360"/>
      </w:pPr>
      <w:rPr>
        <w:rFonts w:ascii="Symbol" w:hAnsi="Symbol"/>
      </w:rPr>
    </w:lvl>
    <w:lvl w:ilvl="4" w:tplc="7D8A9C5E">
      <w:start w:val="1"/>
      <w:numFmt w:val="bullet"/>
      <w:lvlText w:val="o"/>
      <w:lvlJc w:val="left"/>
      <w:pPr>
        <w:tabs>
          <w:tab w:val="num" w:pos="3600"/>
        </w:tabs>
        <w:ind w:left="3600" w:hanging="360"/>
      </w:pPr>
      <w:rPr>
        <w:rFonts w:ascii="Courier New" w:hAnsi="Courier New"/>
      </w:rPr>
    </w:lvl>
    <w:lvl w:ilvl="5" w:tplc="6FB6FADC">
      <w:start w:val="1"/>
      <w:numFmt w:val="bullet"/>
      <w:lvlText w:val=""/>
      <w:lvlJc w:val="left"/>
      <w:pPr>
        <w:tabs>
          <w:tab w:val="num" w:pos="4320"/>
        </w:tabs>
        <w:ind w:left="4320" w:hanging="360"/>
      </w:pPr>
      <w:rPr>
        <w:rFonts w:ascii="Wingdings" w:hAnsi="Wingdings"/>
      </w:rPr>
    </w:lvl>
    <w:lvl w:ilvl="6" w:tplc="64A6B278">
      <w:start w:val="1"/>
      <w:numFmt w:val="bullet"/>
      <w:lvlText w:val=""/>
      <w:lvlJc w:val="left"/>
      <w:pPr>
        <w:tabs>
          <w:tab w:val="num" w:pos="5040"/>
        </w:tabs>
        <w:ind w:left="5040" w:hanging="360"/>
      </w:pPr>
      <w:rPr>
        <w:rFonts w:ascii="Symbol" w:hAnsi="Symbol"/>
      </w:rPr>
    </w:lvl>
    <w:lvl w:ilvl="7" w:tplc="18E424DA">
      <w:start w:val="1"/>
      <w:numFmt w:val="bullet"/>
      <w:lvlText w:val="o"/>
      <w:lvlJc w:val="left"/>
      <w:pPr>
        <w:tabs>
          <w:tab w:val="num" w:pos="5760"/>
        </w:tabs>
        <w:ind w:left="5760" w:hanging="360"/>
      </w:pPr>
      <w:rPr>
        <w:rFonts w:ascii="Courier New" w:hAnsi="Courier New"/>
      </w:rPr>
    </w:lvl>
    <w:lvl w:ilvl="8" w:tplc="2EB41B64">
      <w:start w:val="1"/>
      <w:numFmt w:val="bullet"/>
      <w:lvlText w:val=""/>
      <w:lvlJc w:val="left"/>
      <w:pPr>
        <w:tabs>
          <w:tab w:val="num" w:pos="6480"/>
        </w:tabs>
        <w:ind w:left="6480" w:hanging="360"/>
      </w:pPr>
      <w:rPr>
        <w:rFonts w:ascii="Wingdings" w:hAnsi="Wingdings"/>
      </w:rPr>
    </w:lvl>
  </w:abstractNum>
  <w:abstractNum w:abstractNumId="21">
    <w:nsid w:val="00000016"/>
    <w:multiLevelType w:val="hybridMultilevel"/>
    <w:tmpl w:val="00000016"/>
    <w:lvl w:ilvl="0" w:tplc="FC62F0FE">
      <w:start w:val="1"/>
      <w:numFmt w:val="bullet"/>
      <w:lvlText w:val="•"/>
      <w:lvlJc w:val="left"/>
      <w:pPr>
        <w:tabs>
          <w:tab w:val="num" w:pos="720"/>
        </w:tabs>
        <w:ind w:left="720" w:hanging="360"/>
      </w:pPr>
      <w:rPr>
        <w:rFonts w:ascii="Arial" w:eastAsia="Arial" w:hAnsi="Arial" w:cs="Arial"/>
        <w:b w:val="0"/>
        <w:i w:val="0"/>
        <w:strike w:val="0"/>
        <w:sz w:val="20"/>
      </w:rPr>
    </w:lvl>
    <w:lvl w:ilvl="1" w:tplc="CD24925C">
      <w:start w:val="1"/>
      <w:numFmt w:val="bullet"/>
      <w:lvlText w:val="o"/>
      <w:lvlJc w:val="left"/>
      <w:pPr>
        <w:tabs>
          <w:tab w:val="num" w:pos="1440"/>
        </w:tabs>
        <w:ind w:left="1440" w:hanging="360"/>
      </w:pPr>
      <w:rPr>
        <w:rFonts w:ascii="Courier New" w:hAnsi="Courier New"/>
      </w:rPr>
    </w:lvl>
    <w:lvl w:ilvl="2" w:tplc="72AC9C10">
      <w:start w:val="1"/>
      <w:numFmt w:val="bullet"/>
      <w:lvlText w:val=""/>
      <w:lvlJc w:val="left"/>
      <w:pPr>
        <w:tabs>
          <w:tab w:val="num" w:pos="2160"/>
        </w:tabs>
        <w:ind w:left="2160" w:hanging="360"/>
      </w:pPr>
      <w:rPr>
        <w:rFonts w:ascii="Wingdings" w:hAnsi="Wingdings"/>
      </w:rPr>
    </w:lvl>
    <w:lvl w:ilvl="3" w:tplc="8A2EAAD4">
      <w:start w:val="1"/>
      <w:numFmt w:val="bullet"/>
      <w:lvlText w:val=""/>
      <w:lvlJc w:val="left"/>
      <w:pPr>
        <w:tabs>
          <w:tab w:val="num" w:pos="2880"/>
        </w:tabs>
        <w:ind w:left="2880" w:hanging="360"/>
      </w:pPr>
      <w:rPr>
        <w:rFonts w:ascii="Symbol" w:hAnsi="Symbol"/>
      </w:rPr>
    </w:lvl>
    <w:lvl w:ilvl="4" w:tplc="397241B8">
      <w:start w:val="1"/>
      <w:numFmt w:val="bullet"/>
      <w:lvlText w:val="o"/>
      <w:lvlJc w:val="left"/>
      <w:pPr>
        <w:tabs>
          <w:tab w:val="num" w:pos="3600"/>
        </w:tabs>
        <w:ind w:left="3600" w:hanging="360"/>
      </w:pPr>
      <w:rPr>
        <w:rFonts w:ascii="Courier New" w:hAnsi="Courier New"/>
      </w:rPr>
    </w:lvl>
    <w:lvl w:ilvl="5" w:tplc="A1E692C6">
      <w:start w:val="1"/>
      <w:numFmt w:val="bullet"/>
      <w:lvlText w:val=""/>
      <w:lvlJc w:val="left"/>
      <w:pPr>
        <w:tabs>
          <w:tab w:val="num" w:pos="4320"/>
        </w:tabs>
        <w:ind w:left="4320" w:hanging="360"/>
      </w:pPr>
      <w:rPr>
        <w:rFonts w:ascii="Wingdings" w:hAnsi="Wingdings"/>
      </w:rPr>
    </w:lvl>
    <w:lvl w:ilvl="6" w:tplc="2DD2443E">
      <w:start w:val="1"/>
      <w:numFmt w:val="bullet"/>
      <w:lvlText w:val=""/>
      <w:lvlJc w:val="left"/>
      <w:pPr>
        <w:tabs>
          <w:tab w:val="num" w:pos="5040"/>
        </w:tabs>
        <w:ind w:left="5040" w:hanging="360"/>
      </w:pPr>
      <w:rPr>
        <w:rFonts w:ascii="Symbol" w:hAnsi="Symbol"/>
      </w:rPr>
    </w:lvl>
    <w:lvl w:ilvl="7" w:tplc="957671E6">
      <w:start w:val="1"/>
      <w:numFmt w:val="bullet"/>
      <w:lvlText w:val="o"/>
      <w:lvlJc w:val="left"/>
      <w:pPr>
        <w:tabs>
          <w:tab w:val="num" w:pos="5760"/>
        </w:tabs>
        <w:ind w:left="5760" w:hanging="360"/>
      </w:pPr>
      <w:rPr>
        <w:rFonts w:ascii="Courier New" w:hAnsi="Courier New"/>
      </w:rPr>
    </w:lvl>
    <w:lvl w:ilvl="8" w:tplc="FBB4AD10">
      <w:start w:val="1"/>
      <w:numFmt w:val="bullet"/>
      <w:lvlText w:val=""/>
      <w:lvlJc w:val="left"/>
      <w:pPr>
        <w:tabs>
          <w:tab w:val="num" w:pos="6480"/>
        </w:tabs>
        <w:ind w:left="6480" w:hanging="360"/>
      </w:pPr>
      <w:rPr>
        <w:rFonts w:ascii="Wingdings" w:hAnsi="Wingdings"/>
      </w:rPr>
    </w:lvl>
  </w:abstractNum>
  <w:abstractNum w:abstractNumId="22">
    <w:nsid w:val="00000017"/>
    <w:multiLevelType w:val="hybridMultilevel"/>
    <w:tmpl w:val="00000017"/>
    <w:lvl w:ilvl="0" w:tplc="037C18BA">
      <w:start w:val="1"/>
      <w:numFmt w:val="bullet"/>
      <w:lvlText w:val="•"/>
      <w:lvlJc w:val="left"/>
      <w:pPr>
        <w:tabs>
          <w:tab w:val="num" w:pos="720"/>
        </w:tabs>
        <w:ind w:left="720" w:hanging="360"/>
      </w:pPr>
      <w:rPr>
        <w:rFonts w:ascii="Arial" w:eastAsia="Arial" w:hAnsi="Arial" w:cs="Arial"/>
        <w:b w:val="0"/>
        <w:i w:val="0"/>
        <w:strike w:val="0"/>
        <w:sz w:val="20"/>
      </w:rPr>
    </w:lvl>
    <w:lvl w:ilvl="1" w:tplc="E4B21044">
      <w:start w:val="1"/>
      <w:numFmt w:val="bullet"/>
      <w:lvlText w:val="o"/>
      <w:lvlJc w:val="left"/>
      <w:pPr>
        <w:tabs>
          <w:tab w:val="num" w:pos="1440"/>
        </w:tabs>
        <w:ind w:left="1440" w:hanging="360"/>
      </w:pPr>
      <w:rPr>
        <w:rFonts w:ascii="Courier New" w:hAnsi="Courier New"/>
      </w:rPr>
    </w:lvl>
    <w:lvl w:ilvl="2" w:tplc="44B2F1F6">
      <w:start w:val="1"/>
      <w:numFmt w:val="bullet"/>
      <w:lvlText w:val=""/>
      <w:lvlJc w:val="left"/>
      <w:pPr>
        <w:tabs>
          <w:tab w:val="num" w:pos="2160"/>
        </w:tabs>
        <w:ind w:left="2160" w:hanging="360"/>
      </w:pPr>
      <w:rPr>
        <w:rFonts w:ascii="Wingdings" w:hAnsi="Wingdings"/>
      </w:rPr>
    </w:lvl>
    <w:lvl w:ilvl="3" w:tplc="EC8AFED6">
      <w:start w:val="1"/>
      <w:numFmt w:val="bullet"/>
      <w:lvlText w:val=""/>
      <w:lvlJc w:val="left"/>
      <w:pPr>
        <w:tabs>
          <w:tab w:val="num" w:pos="2880"/>
        </w:tabs>
        <w:ind w:left="2880" w:hanging="360"/>
      </w:pPr>
      <w:rPr>
        <w:rFonts w:ascii="Symbol" w:hAnsi="Symbol"/>
      </w:rPr>
    </w:lvl>
    <w:lvl w:ilvl="4" w:tplc="FE801DCC">
      <w:start w:val="1"/>
      <w:numFmt w:val="bullet"/>
      <w:lvlText w:val="o"/>
      <w:lvlJc w:val="left"/>
      <w:pPr>
        <w:tabs>
          <w:tab w:val="num" w:pos="3600"/>
        </w:tabs>
        <w:ind w:left="3600" w:hanging="360"/>
      </w:pPr>
      <w:rPr>
        <w:rFonts w:ascii="Courier New" w:hAnsi="Courier New"/>
      </w:rPr>
    </w:lvl>
    <w:lvl w:ilvl="5" w:tplc="5E322886">
      <w:start w:val="1"/>
      <w:numFmt w:val="bullet"/>
      <w:lvlText w:val=""/>
      <w:lvlJc w:val="left"/>
      <w:pPr>
        <w:tabs>
          <w:tab w:val="num" w:pos="4320"/>
        </w:tabs>
        <w:ind w:left="4320" w:hanging="360"/>
      </w:pPr>
      <w:rPr>
        <w:rFonts w:ascii="Wingdings" w:hAnsi="Wingdings"/>
      </w:rPr>
    </w:lvl>
    <w:lvl w:ilvl="6" w:tplc="E5D006DC">
      <w:start w:val="1"/>
      <w:numFmt w:val="bullet"/>
      <w:lvlText w:val=""/>
      <w:lvlJc w:val="left"/>
      <w:pPr>
        <w:tabs>
          <w:tab w:val="num" w:pos="5040"/>
        </w:tabs>
        <w:ind w:left="5040" w:hanging="360"/>
      </w:pPr>
      <w:rPr>
        <w:rFonts w:ascii="Symbol" w:hAnsi="Symbol"/>
      </w:rPr>
    </w:lvl>
    <w:lvl w:ilvl="7" w:tplc="6D3C0FD2">
      <w:start w:val="1"/>
      <w:numFmt w:val="bullet"/>
      <w:lvlText w:val="o"/>
      <w:lvlJc w:val="left"/>
      <w:pPr>
        <w:tabs>
          <w:tab w:val="num" w:pos="5760"/>
        </w:tabs>
        <w:ind w:left="5760" w:hanging="360"/>
      </w:pPr>
      <w:rPr>
        <w:rFonts w:ascii="Courier New" w:hAnsi="Courier New"/>
      </w:rPr>
    </w:lvl>
    <w:lvl w:ilvl="8" w:tplc="33C8D824">
      <w:start w:val="1"/>
      <w:numFmt w:val="bullet"/>
      <w:lvlText w:val=""/>
      <w:lvlJc w:val="left"/>
      <w:pPr>
        <w:tabs>
          <w:tab w:val="num" w:pos="6480"/>
        </w:tabs>
        <w:ind w:left="6480" w:hanging="360"/>
      </w:pPr>
      <w:rPr>
        <w:rFonts w:ascii="Wingdings" w:hAnsi="Wingdings"/>
      </w:rPr>
    </w:lvl>
  </w:abstractNum>
  <w:abstractNum w:abstractNumId="23">
    <w:nsid w:val="00000018"/>
    <w:multiLevelType w:val="hybridMultilevel"/>
    <w:tmpl w:val="00000018"/>
    <w:lvl w:ilvl="0" w:tplc="3A8A0ECA">
      <w:start w:val="1"/>
      <w:numFmt w:val="bullet"/>
      <w:lvlText w:val="•"/>
      <w:lvlJc w:val="left"/>
      <w:pPr>
        <w:tabs>
          <w:tab w:val="num" w:pos="720"/>
        </w:tabs>
        <w:ind w:left="720" w:hanging="360"/>
      </w:pPr>
      <w:rPr>
        <w:rFonts w:ascii="Arial" w:eastAsia="Arial" w:hAnsi="Arial" w:cs="Arial"/>
        <w:b w:val="0"/>
        <w:i w:val="0"/>
        <w:strike w:val="0"/>
        <w:sz w:val="20"/>
      </w:rPr>
    </w:lvl>
    <w:lvl w:ilvl="1" w:tplc="A0847BC0">
      <w:start w:val="1"/>
      <w:numFmt w:val="bullet"/>
      <w:lvlText w:val="o"/>
      <w:lvlJc w:val="left"/>
      <w:pPr>
        <w:tabs>
          <w:tab w:val="num" w:pos="1440"/>
        </w:tabs>
        <w:ind w:left="1440" w:hanging="360"/>
      </w:pPr>
      <w:rPr>
        <w:rFonts w:ascii="Courier New" w:hAnsi="Courier New"/>
      </w:rPr>
    </w:lvl>
    <w:lvl w:ilvl="2" w:tplc="FC8E7616">
      <w:start w:val="1"/>
      <w:numFmt w:val="bullet"/>
      <w:lvlText w:val=""/>
      <w:lvlJc w:val="left"/>
      <w:pPr>
        <w:tabs>
          <w:tab w:val="num" w:pos="2160"/>
        </w:tabs>
        <w:ind w:left="2160" w:hanging="360"/>
      </w:pPr>
      <w:rPr>
        <w:rFonts w:ascii="Wingdings" w:hAnsi="Wingdings"/>
      </w:rPr>
    </w:lvl>
    <w:lvl w:ilvl="3" w:tplc="A08EFBE4">
      <w:start w:val="1"/>
      <w:numFmt w:val="bullet"/>
      <w:lvlText w:val=""/>
      <w:lvlJc w:val="left"/>
      <w:pPr>
        <w:tabs>
          <w:tab w:val="num" w:pos="2880"/>
        </w:tabs>
        <w:ind w:left="2880" w:hanging="360"/>
      </w:pPr>
      <w:rPr>
        <w:rFonts w:ascii="Symbol" w:hAnsi="Symbol"/>
      </w:rPr>
    </w:lvl>
    <w:lvl w:ilvl="4" w:tplc="E0F6C8E2">
      <w:start w:val="1"/>
      <w:numFmt w:val="bullet"/>
      <w:lvlText w:val="o"/>
      <w:lvlJc w:val="left"/>
      <w:pPr>
        <w:tabs>
          <w:tab w:val="num" w:pos="3600"/>
        </w:tabs>
        <w:ind w:left="3600" w:hanging="360"/>
      </w:pPr>
      <w:rPr>
        <w:rFonts w:ascii="Courier New" w:hAnsi="Courier New"/>
      </w:rPr>
    </w:lvl>
    <w:lvl w:ilvl="5" w:tplc="15D4B260">
      <w:start w:val="1"/>
      <w:numFmt w:val="bullet"/>
      <w:lvlText w:val=""/>
      <w:lvlJc w:val="left"/>
      <w:pPr>
        <w:tabs>
          <w:tab w:val="num" w:pos="4320"/>
        </w:tabs>
        <w:ind w:left="4320" w:hanging="360"/>
      </w:pPr>
      <w:rPr>
        <w:rFonts w:ascii="Wingdings" w:hAnsi="Wingdings"/>
      </w:rPr>
    </w:lvl>
    <w:lvl w:ilvl="6" w:tplc="8F38C03A">
      <w:start w:val="1"/>
      <w:numFmt w:val="bullet"/>
      <w:lvlText w:val=""/>
      <w:lvlJc w:val="left"/>
      <w:pPr>
        <w:tabs>
          <w:tab w:val="num" w:pos="5040"/>
        </w:tabs>
        <w:ind w:left="5040" w:hanging="360"/>
      </w:pPr>
      <w:rPr>
        <w:rFonts w:ascii="Symbol" w:hAnsi="Symbol"/>
      </w:rPr>
    </w:lvl>
    <w:lvl w:ilvl="7" w:tplc="2C0E73C4">
      <w:start w:val="1"/>
      <w:numFmt w:val="bullet"/>
      <w:lvlText w:val="o"/>
      <w:lvlJc w:val="left"/>
      <w:pPr>
        <w:tabs>
          <w:tab w:val="num" w:pos="5760"/>
        </w:tabs>
        <w:ind w:left="5760" w:hanging="360"/>
      </w:pPr>
      <w:rPr>
        <w:rFonts w:ascii="Courier New" w:hAnsi="Courier New"/>
      </w:rPr>
    </w:lvl>
    <w:lvl w:ilvl="8" w:tplc="BBDC7E58">
      <w:start w:val="1"/>
      <w:numFmt w:val="bullet"/>
      <w:lvlText w:val=""/>
      <w:lvlJc w:val="left"/>
      <w:pPr>
        <w:tabs>
          <w:tab w:val="num" w:pos="6480"/>
        </w:tabs>
        <w:ind w:left="6480" w:hanging="360"/>
      </w:pPr>
      <w:rPr>
        <w:rFonts w:ascii="Wingdings" w:hAnsi="Wingdings"/>
      </w:rPr>
    </w:lvl>
  </w:abstractNum>
  <w:abstractNum w:abstractNumId="24">
    <w:nsid w:val="00000019"/>
    <w:multiLevelType w:val="hybridMultilevel"/>
    <w:tmpl w:val="00000019"/>
    <w:lvl w:ilvl="0" w:tplc="5A721B32">
      <w:start w:val="1"/>
      <w:numFmt w:val="bullet"/>
      <w:lvlText w:val="•"/>
      <w:lvlJc w:val="left"/>
      <w:pPr>
        <w:tabs>
          <w:tab w:val="num" w:pos="720"/>
        </w:tabs>
        <w:ind w:left="720" w:hanging="360"/>
      </w:pPr>
      <w:rPr>
        <w:rFonts w:ascii="Arial" w:eastAsia="Arial" w:hAnsi="Arial" w:cs="Arial"/>
        <w:b w:val="0"/>
        <w:i w:val="0"/>
        <w:strike w:val="0"/>
        <w:sz w:val="20"/>
      </w:rPr>
    </w:lvl>
    <w:lvl w:ilvl="1" w:tplc="CE7C09D4">
      <w:start w:val="1"/>
      <w:numFmt w:val="bullet"/>
      <w:lvlText w:val="o"/>
      <w:lvlJc w:val="left"/>
      <w:pPr>
        <w:tabs>
          <w:tab w:val="num" w:pos="1440"/>
        </w:tabs>
        <w:ind w:left="1440" w:hanging="360"/>
      </w:pPr>
      <w:rPr>
        <w:rFonts w:ascii="Courier New" w:hAnsi="Courier New"/>
      </w:rPr>
    </w:lvl>
    <w:lvl w:ilvl="2" w:tplc="667AF6F2">
      <w:start w:val="1"/>
      <w:numFmt w:val="bullet"/>
      <w:lvlText w:val=""/>
      <w:lvlJc w:val="left"/>
      <w:pPr>
        <w:tabs>
          <w:tab w:val="num" w:pos="2160"/>
        </w:tabs>
        <w:ind w:left="2160" w:hanging="360"/>
      </w:pPr>
      <w:rPr>
        <w:rFonts w:ascii="Wingdings" w:hAnsi="Wingdings"/>
      </w:rPr>
    </w:lvl>
    <w:lvl w:ilvl="3" w:tplc="4798210E">
      <w:start w:val="1"/>
      <w:numFmt w:val="bullet"/>
      <w:lvlText w:val=""/>
      <w:lvlJc w:val="left"/>
      <w:pPr>
        <w:tabs>
          <w:tab w:val="num" w:pos="2880"/>
        </w:tabs>
        <w:ind w:left="2880" w:hanging="360"/>
      </w:pPr>
      <w:rPr>
        <w:rFonts w:ascii="Symbol" w:hAnsi="Symbol"/>
      </w:rPr>
    </w:lvl>
    <w:lvl w:ilvl="4" w:tplc="7876DDC8">
      <w:start w:val="1"/>
      <w:numFmt w:val="bullet"/>
      <w:lvlText w:val="o"/>
      <w:lvlJc w:val="left"/>
      <w:pPr>
        <w:tabs>
          <w:tab w:val="num" w:pos="3600"/>
        </w:tabs>
        <w:ind w:left="3600" w:hanging="360"/>
      </w:pPr>
      <w:rPr>
        <w:rFonts w:ascii="Courier New" w:hAnsi="Courier New"/>
      </w:rPr>
    </w:lvl>
    <w:lvl w:ilvl="5" w:tplc="DEE6A108">
      <w:start w:val="1"/>
      <w:numFmt w:val="bullet"/>
      <w:lvlText w:val=""/>
      <w:lvlJc w:val="left"/>
      <w:pPr>
        <w:tabs>
          <w:tab w:val="num" w:pos="4320"/>
        </w:tabs>
        <w:ind w:left="4320" w:hanging="360"/>
      </w:pPr>
      <w:rPr>
        <w:rFonts w:ascii="Wingdings" w:hAnsi="Wingdings"/>
      </w:rPr>
    </w:lvl>
    <w:lvl w:ilvl="6" w:tplc="3EC6838C">
      <w:start w:val="1"/>
      <w:numFmt w:val="bullet"/>
      <w:lvlText w:val=""/>
      <w:lvlJc w:val="left"/>
      <w:pPr>
        <w:tabs>
          <w:tab w:val="num" w:pos="5040"/>
        </w:tabs>
        <w:ind w:left="5040" w:hanging="360"/>
      </w:pPr>
      <w:rPr>
        <w:rFonts w:ascii="Symbol" w:hAnsi="Symbol"/>
      </w:rPr>
    </w:lvl>
    <w:lvl w:ilvl="7" w:tplc="005ADA34">
      <w:start w:val="1"/>
      <w:numFmt w:val="bullet"/>
      <w:lvlText w:val="o"/>
      <w:lvlJc w:val="left"/>
      <w:pPr>
        <w:tabs>
          <w:tab w:val="num" w:pos="5760"/>
        </w:tabs>
        <w:ind w:left="5760" w:hanging="360"/>
      </w:pPr>
      <w:rPr>
        <w:rFonts w:ascii="Courier New" w:hAnsi="Courier New"/>
      </w:rPr>
    </w:lvl>
    <w:lvl w:ilvl="8" w:tplc="B8A2CCB6">
      <w:start w:val="1"/>
      <w:numFmt w:val="bullet"/>
      <w:lvlText w:val=""/>
      <w:lvlJc w:val="left"/>
      <w:pPr>
        <w:tabs>
          <w:tab w:val="num" w:pos="6480"/>
        </w:tabs>
        <w:ind w:left="6480" w:hanging="360"/>
      </w:pPr>
      <w:rPr>
        <w:rFonts w:ascii="Wingdings" w:hAnsi="Wingdings"/>
      </w:rPr>
    </w:lvl>
  </w:abstractNum>
  <w:abstractNum w:abstractNumId="25">
    <w:nsid w:val="0000001A"/>
    <w:multiLevelType w:val="hybridMultilevel"/>
    <w:tmpl w:val="0000001A"/>
    <w:lvl w:ilvl="0" w:tplc="4EC084DE">
      <w:start w:val="1"/>
      <w:numFmt w:val="bullet"/>
      <w:lvlText w:val="•"/>
      <w:lvlJc w:val="left"/>
      <w:pPr>
        <w:tabs>
          <w:tab w:val="num" w:pos="720"/>
        </w:tabs>
        <w:ind w:left="720" w:hanging="360"/>
      </w:pPr>
      <w:rPr>
        <w:rFonts w:ascii="Arial" w:eastAsia="Arial" w:hAnsi="Arial" w:cs="Arial"/>
        <w:b w:val="0"/>
        <w:i w:val="0"/>
        <w:strike w:val="0"/>
        <w:sz w:val="20"/>
      </w:rPr>
    </w:lvl>
    <w:lvl w:ilvl="1" w:tplc="C0841634">
      <w:start w:val="1"/>
      <w:numFmt w:val="bullet"/>
      <w:lvlText w:val="o"/>
      <w:lvlJc w:val="left"/>
      <w:pPr>
        <w:tabs>
          <w:tab w:val="num" w:pos="1440"/>
        </w:tabs>
        <w:ind w:left="1440" w:hanging="360"/>
      </w:pPr>
      <w:rPr>
        <w:rFonts w:ascii="Courier New" w:hAnsi="Courier New"/>
      </w:rPr>
    </w:lvl>
    <w:lvl w:ilvl="2" w:tplc="2E028776">
      <w:start w:val="1"/>
      <w:numFmt w:val="bullet"/>
      <w:lvlText w:val=""/>
      <w:lvlJc w:val="left"/>
      <w:pPr>
        <w:tabs>
          <w:tab w:val="num" w:pos="2160"/>
        </w:tabs>
        <w:ind w:left="2160" w:hanging="360"/>
      </w:pPr>
      <w:rPr>
        <w:rFonts w:ascii="Wingdings" w:hAnsi="Wingdings"/>
      </w:rPr>
    </w:lvl>
    <w:lvl w:ilvl="3" w:tplc="2DA8F262">
      <w:start w:val="1"/>
      <w:numFmt w:val="bullet"/>
      <w:lvlText w:val=""/>
      <w:lvlJc w:val="left"/>
      <w:pPr>
        <w:tabs>
          <w:tab w:val="num" w:pos="2880"/>
        </w:tabs>
        <w:ind w:left="2880" w:hanging="360"/>
      </w:pPr>
      <w:rPr>
        <w:rFonts w:ascii="Symbol" w:hAnsi="Symbol"/>
      </w:rPr>
    </w:lvl>
    <w:lvl w:ilvl="4" w:tplc="50D8DFBC">
      <w:start w:val="1"/>
      <w:numFmt w:val="bullet"/>
      <w:lvlText w:val="o"/>
      <w:lvlJc w:val="left"/>
      <w:pPr>
        <w:tabs>
          <w:tab w:val="num" w:pos="3600"/>
        </w:tabs>
        <w:ind w:left="3600" w:hanging="360"/>
      </w:pPr>
      <w:rPr>
        <w:rFonts w:ascii="Courier New" w:hAnsi="Courier New"/>
      </w:rPr>
    </w:lvl>
    <w:lvl w:ilvl="5" w:tplc="B838AED4">
      <w:start w:val="1"/>
      <w:numFmt w:val="bullet"/>
      <w:lvlText w:val=""/>
      <w:lvlJc w:val="left"/>
      <w:pPr>
        <w:tabs>
          <w:tab w:val="num" w:pos="4320"/>
        </w:tabs>
        <w:ind w:left="4320" w:hanging="360"/>
      </w:pPr>
      <w:rPr>
        <w:rFonts w:ascii="Wingdings" w:hAnsi="Wingdings"/>
      </w:rPr>
    </w:lvl>
    <w:lvl w:ilvl="6" w:tplc="AC246DAE">
      <w:start w:val="1"/>
      <w:numFmt w:val="bullet"/>
      <w:lvlText w:val=""/>
      <w:lvlJc w:val="left"/>
      <w:pPr>
        <w:tabs>
          <w:tab w:val="num" w:pos="5040"/>
        </w:tabs>
        <w:ind w:left="5040" w:hanging="360"/>
      </w:pPr>
      <w:rPr>
        <w:rFonts w:ascii="Symbol" w:hAnsi="Symbol"/>
      </w:rPr>
    </w:lvl>
    <w:lvl w:ilvl="7" w:tplc="0C06AE50">
      <w:start w:val="1"/>
      <w:numFmt w:val="bullet"/>
      <w:lvlText w:val="o"/>
      <w:lvlJc w:val="left"/>
      <w:pPr>
        <w:tabs>
          <w:tab w:val="num" w:pos="5760"/>
        </w:tabs>
        <w:ind w:left="5760" w:hanging="360"/>
      </w:pPr>
      <w:rPr>
        <w:rFonts w:ascii="Courier New" w:hAnsi="Courier New"/>
      </w:rPr>
    </w:lvl>
    <w:lvl w:ilvl="8" w:tplc="C3F07E0C">
      <w:start w:val="1"/>
      <w:numFmt w:val="bullet"/>
      <w:lvlText w:val=""/>
      <w:lvlJc w:val="left"/>
      <w:pPr>
        <w:tabs>
          <w:tab w:val="num" w:pos="6480"/>
        </w:tabs>
        <w:ind w:left="6480" w:hanging="360"/>
      </w:pPr>
      <w:rPr>
        <w:rFonts w:ascii="Wingdings" w:hAnsi="Wingdings"/>
      </w:rPr>
    </w:lvl>
  </w:abstractNum>
  <w:abstractNum w:abstractNumId="26">
    <w:nsid w:val="0000001B"/>
    <w:multiLevelType w:val="hybridMultilevel"/>
    <w:tmpl w:val="0000001B"/>
    <w:lvl w:ilvl="0" w:tplc="846483D4">
      <w:start w:val="1"/>
      <w:numFmt w:val="bullet"/>
      <w:lvlText w:val="•"/>
      <w:lvlJc w:val="left"/>
      <w:pPr>
        <w:tabs>
          <w:tab w:val="num" w:pos="720"/>
        </w:tabs>
        <w:ind w:left="720" w:hanging="360"/>
      </w:pPr>
      <w:rPr>
        <w:rFonts w:ascii="Arial" w:eastAsia="Arial" w:hAnsi="Arial" w:cs="Arial"/>
        <w:b w:val="0"/>
        <w:i w:val="0"/>
        <w:strike w:val="0"/>
        <w:sz w:val="20"/>
      </w:rPr>
    </w:lvl>
    <w:lvl w:ilvl="1" w:tplc="E60AB30A">
      <w:start w:val="1"/>
      <w:numFmt w:val="bullet"/>
      <w:lvlText w:val="o"/>
      <w:lvlJc w:val="left"/>
      <w:pPr>
        <w:tabs>
          <w:tab w:val="num" w:pos="1440"/>
        </w:tabs>
        <w:ind w:left="1440" w:hanging="360"/>
      </w:pPr>
      <w:rPr>
        <w:rFonts w:ascii="Courier New" w:hAnsi="Courier New"/>
      </w:rPr>
    </w:lvl>
    <w:lvl w:ilvl="2" w:tplc="10887898">
      <w:start w:val="1"/>
      <w:numFmt w:val="bullet"/>
      <w:lvlText w:val=""/>
      <w:lvlJc w:val="left"/>
      <w:pPr>
        <w:tabs>
          <w:tab w:val="num" w:pos="2160"/>
        </w:tabs>
        <w:ind w:left="2160" w:hanging="360"/>
      </w:pPr>
      <w:rPr>
        <w:rFonts w:ascii="Wingdings" w:hAnsi="Wingdings"/>
      </w:rPr>
    </w:lvl>
    <w:lvl w:ilvl="3" w:tplc="04C41AE0">
      <w:start w:val="1"/>
      <w:numFmt w:val="bullet"/>
      <w:lvlText w:val=""/>
      <w:lvlJc w:val="left"/>
      <w:pPr>
        <w:tabs>
          <w:tab w:val="num" w:pos="2880"/>
        </w:tabs>
        <w:ind w:left="2880" w:hanging="360"/>
      </w:pPr>
      <w:rPr>
        <w:rFonts w:ascii="Symbol" w:hAnsi="Symbol"/>
      </w:rPr>
    </w:lvl>
    <w:lvl w:ilvl="4" w:tplc="7E168F82">
      <w:start w:val="1"/>
      <w:numFmt w:val="bullet"/>
      <w:lvlText w:val="o"/>
      <w:lvlJc w:val="left"/>
      <w:pPr>
        <w:tabs>
          <w:tab w:val="num" w:pos="3600"/>
        </w:tabs>
        <w:ind w:left="3600" w:hanging="360"/>
      </w:pPr>
      <w:rPr>
        <w:rFonts w:ascii="Courier New" w:hAnsi="Courier New"/>
      </w:rPr>
    </w:lvl>
    <w:lvl w:ilvl="5" w:tplc="FCF4B628">
      <w:start w:val="1"/>
      <w:numFmt w:val="bullet"/>
      <w:lvlText w:val=""/>
      <w:lvlJc w:val="left"/>
      <w:pPr>
        <w:tabs>
          <w:tab w:val="num" w:pos="4320"/>
        </w:tabs>
        <w:ind w:left="4320" w:hanging="360"/>
      </w:pPr>
      <w:rPr>
        <w:rFonts w:ascii="Wingdings" w:hAnsi="Wingdings"/>
      </w:rPr>
    </w:lvl>
    <w:lvl w:ilvl="6" w:tplc="B72C874E">
      <w:start w:val="1"/>
      <w:numFmt w:val="bullet"/>
      <w:lvlText w:val=""/>
      <w:lvlJc w:val="left"/>
      <w:pPr>
        <w:tabs>
          <w:tab w:val="num" w:pos="5040"/>
        </w:tabs>
        <w:ind w:left="5040" w:hanging="360"/>
      </w:pPr>
      <w:rPr>
        <w:rFonts w:ascii="Symbol" w:hAnsi="Symbol"/>
      </w:rPr>
    </w:lvl>
    <w:lvl w:ilvl="7" w:tplc="21BA3EC4">
      <w:start w:val="1"/>
      <w:numFmt w:val="bullet"/>
      <w:lvlText w:val="o"/>
      <w:lvlJc w:val="left"/>
      <w:pPr>
        <w:tabs>
          <w:tab w:val="num" w:pos="5760"/>
        </w:tabs>
        <w:ind w:left="5760" w:hanging="360"/>
      </w:pPr>
      <w:rPr>
        <w:rFonts w:ascii="Courier New" w:hAnsi="Courier New"/>
      </w:rPr>
    </w:lvl>
    <w:lvl w:ilvl="8" w:tplc="7ABA93AE">
      <w:start w:val="1"/>
      <w:numFmt w:val="bullet"/>
      <w:lvlText w:val=""/>
      <w:lvlJc w:val="left"/>
      <w:pPr>
        <w:tabs>
          <w:tab w:val="num" w:pos="6480"/>
        </w:tabs>
        <w:ind w:left="6480" w:hanging="360"/>
      </w:pPr>
      <w:rPr>
        <w:rFonts w:ascii="Wingdings" w:hAnsi="Wingdings"/>
      </w:rPr>
    </w:lvl>
  </w:abstractNum>
  <w:abstractNum w:abstractNumId="27">
    <w:nsid w:val="0000001C"/>
    <w:multiLevelType w:val="hybridMultilevel"/>
    <w:tmpl w:val="0000001C"/>
    <w:lvl w:ilvl="0" w:tplc="4C1C3AA4">
      <w:start w:val="1"/>
      <w:numFmt w:val="bullet"/>
      <w:lvlText w:val="•"/>
      <w:lvlJc w:val="left"/>
      <w:pPr>
        <w:tabs>
          <w:tab w:val="num" w:pos="720"/>
        </w:tabs>
        <w:ind w:left="720" w:hanging="360"/>
      </w:pPr>
      <w:rPr>
        <w:rFonts w:ascii="Arial" w:eastAsia="Arial" w:hAnsi="Arial" w:cs="Arial"/>
        <w:b w:val="0"/>
        <w:i w:val="0"/>
        <w:strike w:val="0"/>
        <w:sz w:val="20"/>
      </w:rPr>
    </w:lvl>
    <w:lvl w:ilvl="1" w:tplc="F9F6E6D6">
      <w:start w:val="1"/>
      <w:numFmt w:val="bullet"/>
      <w:lvlText w:val="o"/>
      <w:lvlJc w:val="left"/>
      <w:pPr>
        <w:tabs>
          <w:tab w:val="num" w:pos="1440"/>
        </w:tabs>
        <w:ind w:left="1440" w:hanging="360"/>
      </w:pPr>
      <w:rPr>
        <w:rFonts w:ascii="Courier New" w:hAnsi="Courier New"/>
      </w:rPr>
    </w:lvl>
    <w:lvl w:ilvl="2" w:tplc="54F81A5A">
      <w:start w:val="1"/>
      <w:numFmt w:val="bullet"/>
      <w:lvlText w:val=""/>
      <w:lvlJc w:val="left"/>
      <w:pPr>
        <w:tabs>
          <w:tab w:val="num" w:pos="2160"/>
        </w:tabs>
        <w:ind w:left="2160" w:hanging="360"/>
      </w:pPr>
      <w:rPr>
        <w:rFonts w:ascii="Wingdings" w:hAnsi="Wingdings"/>
      </w:rPr>
    </w:lvl>
    <w:lvl w:ilvl="3" w:tplc="5E428A8A">
      <w:start w:val="1"/>
      <w:numFmt w:val="bullet"/>
      <w:lvlText w:val=""/>
      <w:lvlJc w:val="left"/>
      <w:pPr>
        <w:tabs>
          <w:tab w:val="num" w:pos="2880"/>
        </w:tabs>
        <w:ind w:left="2880" w:hanging="360"/>
      </w:pPr>
      <w:rPr>
        <w:rFonts w:ascii="Symbol" w:hAnsi="Symbol"/>
      </w:rPr>
    </w:lvl>
    <w:lvl w:ilvl="4" w:tplc="5BF09A26">
      <w:start w:val="1"/>
      <w:numFmt w:val="bullet"/>
      <w:lvlText w:val="o"/>
      <w:lvlJc w:val="left"/>
      <w:pPr>
        <w:tabs>
          <w:tab w:val="num" w:pos="3600"/>
        </w:tabs>
        <w:ind w:left="3600" w:hanging="360"/>
      </w:pPr>
      <w:rPr>
        <w:rFonts w:ascii="Courier New" w:hAnsi="Courier New"/>
      </w:rPr>
    </w:lvl>
    <w:lvl w:ilvl="5" w:tplc="2362CAE6">
      <w:start w:val="1"/>
      <w:numFmt w:val="bullet"/>
      <w:lvlText w:val=""/>
      <w:lvlJc w:val="left"/>
      <w:pPr>
        <w:tabs>
          <w:tab w:val="num" w:pos="4320"/>
        </w:tabs>
        <w:ind w:left="4320" w:hanging="360"/>
      </w:pPr>
      <w:rPr>
        <w:rFonts w:ascii="Wingdings" w:hAnsi="Wingdings"/>
      </w:rPr>
    </w:lvl>
    <w:lvl w:ilvl="6" w:tplc="59823784">
      <w:start w:val="1"/>
      <w:numFmt w:val="bullet"/>
      <w:lvlText w:val=""/>
      <w:lvlJc w:val="left"/>
      <w:pPr>
        <w:tabs>
          <w:tab w:val="num" w:pos="5040"/>
        </w:tabs>
        <w:ind w:left="5040" w:hanging="360"/>
      </w:pPr>
      <w:rPr>
        <w:rFonts w:ascii="Symbol" w:hAnsi="Symbol"/>
      </w:rPr>
    </w:lvl>
    <w:lvl w:ilvl="7" w:tplc="363E4E2E">
      <w:start w:val="1"/>
      <w:numFmt w:val="bullet"/>
      <w:lvlText w:val="o"/>
      <w:lvlJc w:val="left"/>
      <w:pPr>
        <w:tabs>
          <w:tab w:val="num" w:pos="5760"/>
        </w:tabs>
        <w:ind w:left="5760" w:hanging="360"/>
      </w:pPr>
      <w:rPr>
        <w:rFonts w:ascii="Courier New" w:hAnsi="Courier New"/>
      </w:rPr>
    </w:lvl>
    <w:lvl w:ilvl="8" w:tplc="913E6724">
      <w:start w:val="1"/>
      <w:numFmt w:val="bullet"/>
      <w:lvlText w:val=""/>
      <w:lvlJc w:val="left"/>
      <w:pPr>
        <w:tabs>
          <w:tab w:val="num" w:pos="6480"/>
        </w:tabs>
        <w:ind w:left="6480" w:hanging="360"/>
      </w:pPr>
      <w:rPr>
        <w:rFonts w:ascii="Wingdings" w:hAnsi="Wingdings"/>
      </w:rPr>
    </w:lvl>
  </w:abstractNum>
  <w:abstractNum w:abstractNumId="28">
    <w:nsid w:val="0000001D"/>
    <w:multiLevelType w:val="hybridMultilevel"/>
    <w:tmpl w:val="0000001D"/>
    <w:lvl w:ilvl="0" w:tplc="C31A3C7C">
      <w:start w:val="1"/>
      <w:numFmt w:val="bullet"/>
      <w:lvlText w:val="•"/>
      <w:lvlJc w:val="left"/>
      <w:pPr>
        <w:tabs>
          <w:tab w:val="num" w:pos="720"/>
        </w:tabs>
        <w:ind w:left="720" w:hanging="360"/>
      </w:pPr>
      <w:rPr>
        <w:rFonts w:ascii="Arial" w:eastAsia="Arial" w:hAnsi="Arial" w:cs="Arial"/>
        <w:b w:val="0"/>
        <w:i w:val="0"/>
        <w:strike w:val="0"/>
        <w:sz w:val="20"/>
      </w:rPr>
    </w:lvl>
    <w:lvl w:ilvl="1" w:tplc="B9CA1172">
      <w:start w:val="1"/>
      <w:numFmt w:val="bullet"/>
      <w:lvlText w:val="o"/>
      <w:lvlJc w:val="left"/>
      <w:pPr>
        <w:tabs>
          <w:tab w:val="num" w:pos="1440"/>
        </w:tabs>
        <w:ind w:left="1440" w:hanging="360"/>
      </w:pPr>
      <w:rPr>
        <w:rFonts w:ascii="Courier New" w:hAnsi="Courier New"/>
      </w:rPr>
    </w:lvl>
    <w:lvl w:ilvl="2" w:tplc="8B3028E4">
      <w:start w:val="1"/>
      <w:numFmt w:val="bullet"/>
      <w:lvlText w:val=""/>
      <w:lvlJc w:val="left"/>
      <w:pPr>
        <w:tabs>
          <w:tab w:val="num" w:pos="2160"/>
        </w:tabs>
        <w:ind w:left="2160" w:hanging="360"/>
      </w:pPr>
      <w:rPr>
        <w:rFonts w:ascii="Wingdings" w:hAnsi="Wingdings"/>
      </w:rPr>
    </w:lvl>
    <w:lvl w:ilvl="3" w:tplc="183872BA">
      <w:start w:val="1"/>
      <w:numFmt w:val="bullet"/>
      <w:lvlText w:val=""/>
      <w:lvlJc w:val="left"/>
      <w:pPr>
        <w:tabs>
          <w:tab w:val="num" w:pos="2880"/>
        </w:tabs>
        <w:ind w:left="2880" w:hanging="360"/>
      </w:pPr>
      <w:rPr>
        <w:rFonts w:ascii="Symbol" w:hAnsi="Symbol"/>
      </w:rPr>
    </w:lvl>
    <w:lvl w:ilvl="4" w:tplc="BDF6016E">
      <w:start w:val="1"/>
      <w:numFmt w:val="bullet"/>
      <w:lvlText w:val="o"/>
      <w:lvlJc w:val="left"/>
      <w:pPr>
        <w:tabs>
          <w:tab w:val="num" w:pos="3600"/>
        </w:tabs>
        <w:ind w:left="3600" w:hanging="360"/>
      </w:pPr>
      <w:rPr>
        <w:rFonts w:ascii="Courier New" w:hAnsi="Courier New"/>
      </w:rPr>
    </w:lvl>
    <w:lvl w:ilvl="5" w:tplc="4E6AC13A">
      <w:start w:val="1"/>
      <w:numFmt w:val="bullet"/>
      <w:lvlText w:val=""/>
      <w:lvlJc w:val="left"/>
      <w:pPr>
        <w:tabs>
          <w:tab w:val="num" w:pos="4320"/>
        </w:tabs>
        <w:ind w:left="4320" w:hanging="360"/>
      </w:pPr>
      <w:rPr>
        <w:rFonts w:ascii="Wingdings" w:hAnsi="Wingdings"/>
      </w:rPr>
    </w:lvl>
    <w:lvl w:ilvl="6" w:tplc="79CCEC18">
      <w:start w:val="1"/>
      <w:numFmt w:val="bullet"/>
      <w:lvlText w:val=""/>
      <w:lvlJc w:val="left"/>
      <w:pPr>
        <w:tabs>
          <w:tab w:val="num" w:pos="5040"/>
        </w:tabs>
        <w:ind w:left="5040" w:hanging="360"/>
      </w:pPr>
      <w:rPr>
        <w:rFonts w:ascii="Symbol" w:hAnsi="Symbol"/>
      </w:rPr>
    </w:lvl>
    <w:lvl w:ilvl="7" w:tplc="1D583B50">
      <w:start w:val="1"/>
      <w:numFmt w:val="bullet"/>
      <w:lvlText w:val="o"/>
      <w:lvlJc w:val="left"/>
      <w:pPr>
        <w:tabs>
          <w:tab w:val="num" w:pos="5760"/>
        </w:tabs>
        <w:ind w:left="5760" w:hanging="360"/>
      </w:pPr>
      <w:rPr>
        <w:rFonts w:ascii="Courier New" w:hAnsi="Courier New"/>
      </w:rPr>
    </w:lvl>
    <w:lvl w:ilvl="8" w:tplc="BD76DB7C">
      <w:start w:val="1"/>
      <w:numFmt w:val="bullet"/>
      <w:lvlText w:val=""/>
      <w:lvlJc w:val="left"/>
      <w:pPr>
        <w:tabs>
          <w:tab w:val="num" w:pos="6480"/>
        </w:tabs>
        <w:ind w:left="6480" w:hanging="360"/>
      </w:pPr>
      <w:rPr>
        <w:rFonts w:ascii="Wingdings" w:hAnsi="Wingdings"/>
      </w:rPr>
    </w:lvl>
  </w:abstractNum>
  <w:abstractNum w:abstractNumId="29">
    <w:nsid w:val="0000001E"/>
    <w:multiLevelType w:val="hybridMultilevel"/>
    <w:tmpl w:val="0000001E"/>
    <w:lvl w:ilvl="0" w:tplc="DAB4BA9A">
      <w:start w:val="1"/>
      <w:numFmt w:val="bullet"/>
      <w:lvlText w:val="•"/>
      <w:lvlJc w:val="left"/>
      <w:pPr>
        <w:tabs>
          <w:tab w:val="num" w:pos="720"/>
        </w:tabs>
        <w:ind w:left="720" w:hanging="360"/>
      </w:pPr>
      <w:rPr>
        <w:rFonts w:ascii="Arial" w:eastAsia="Arial" w:hAnsi="Arial" w:cs="Arial"/>
        <w:b w:val="0"/>
        <w:i w:val="0"/>
        <w:strike w:val="0"/>
        <w:color w:val="000000"/>
        <w:sz w:val="20"/>
        <w:u w:val="none"/>
        <w:shd w:val="clear" w:color="auto" w:fill="FFFFFF"/>
      </w:rPr>
    </w:lvl>
    <w:lvl w:ilvl="1" w:tplc="187A60B4">
      <w:start w:val="1"/>
      <w:numFmt w:val="bullet"/>
      <w:lvlText w:val="o"/>
      <w:lvlJc w:val="left"/>
      <w:pPr>
        <w:tabs>
          <w:tab w:val="num" w:pos="1440"/>
        </w:tabs>
        <w:ind w:left="1440" w:hanging="360"/>
      </w:pPr>
      <w:rPr>
        <w:rFonts w:ascii="Courier New" w:hAnsi="Courier New"/>
      </w:rPr>
    </w:lvl>
    <w:lvl w:ilvl="2" w:tplc="3C98FA26">
      <w:start w:val="1"/>
      <w:numFmt w:val="bullet"/>
      <w:lvlText w:val=""/>
      <w:lvlJc w:val="left"/>
      <w:pPr>
        <w:tabs>
          <w:tab w:val="num" w:pos="2160"/>
        </w:tabs>
        <w:ind w:left="2160" w:hanging="360"/>
      </w:pPr>
      <w:rPr>
        <w:rFonts w:ascii="Wingdings" w:hAnsi="Wingdings"/>
      </w:rPr>
    </w:lvl>
    <w:lvl w:ilvl="3" w:tplc="3426E066">
      <w:start w:val="1"/>
      <w:numFmt w:val="bullet"/>
      <w:lvlText w:val=""/>
      <w:lvlJc w:val="left"/>
      <w:pPr>
        <w:tabs>
          <w:tab w:val="num" w:pos="2880"/>
        </w:tabs>
        <w:ind w:left="2880" w:hanging="360"/>
      </w:pPr>
      <w:rPr>
        <w:rFonts w:ascii="Symbol" w:hAnsi="Symbol"/>
      </w:rPr>
    </w:lvl>
    <w:lvl w:ilvl="4" w:tplc="527CF3B6">
      <w:start w:val="1"/>
      <w:numFmt w:val="bullet"/>
      <w:lvlText w:val="o"/>
      <w:lvlJc w:val="left"/>
      <w:pPr>
        <w:tabs>
          <w:tab w:val="num" w:pos="3600"/>
        </w:tabs>
        <w:ind w:left="3600" w:hanging="360"/>
      </w:pPr>
      <w:rPr>
        <w:rFonts w:ascii="Courier New" w:hAnsi="Courier New"/>
      </w:rPr>
    </w:lvl>
    <w:lvl w:ilvl="5" w:tplc="33DCE578">
      <w:start w:val="1"/>
      <w:numFmt w:val="bullet"/>
      <w:lvlText w:val=""/>
      <w:lvlJc w:val="left"/>
      <w:pPr>
        <w:tabs>
          <w:tab w:val="num" w:pos="4320"/>
        </w:tabs>
        <w:ind w:left="4320" w:hanging="360"/>
      </w:pPr>
      <w:rPr>
        <w:rFonts w:ascii="Wingdings" w:hAnsi="Wingdings"/>
      </w:rPr>
    </w:lvl>
    <w:lvl w:ilvl="6" w:tplc="E8CC6C34">
      <w:start w:val="1"/>
      <w:numFmt w:val="bullet"/>
      <w:lvlText w:val=""/>
      <w:lvlJc w:val="left"/>
      <w:pPr>
        <w:tabs>
          <w:tab w:val="num" w:pos="5040"/>
        </w:tabs>
        <w:ind w:left="5040" w:hanging="360"/>
      </w:pPr>
      <w:rPr>
        <w:rFonts w:ascii="Symbol" w:hAnsi="Symbol"/>
      </w:rPr>
    </w:lvl>
    <w:lvl w:ilvl="7" w:tplc="8696C722">
      <w:start w:val="1"/>
      <w:numFmt w:val="bullet"/>
      <w:lvlText w:val="o"/>
      <w:lvlJc w:val="left"/>
      <w:pPr>
        <w:tabs>
          <w:tab w:val="num" w:pos="5760"/>
        </w:tabs>
        <w:ind w:left="5760" w:hanging="360"/>
      </w:pPr>
      <w:rPr>
        <w:rFonts w:ascii="Courier New" w:hAnsi="Courier New"/>
      </w:rPr>
    </w:lvl>
    <w:lvl w:ilvl="8" w:tplc="DD5CC864">
      <w:start w:val="1"/>
      <w:numFmt w:val="bullet"/>
      <w:lvlText w:val=""/>
      <w:lvlJc w:val="left"/>
      <w:pPr>
        <w:tabs>
          <w:tab w:val="num" w:pos="6480"/>
        </w:tabs>
        <w:ind w:left="6480" w:hanging="360"/>
      </w:pPr>
      <w:rPr>
        <w:rFonts w:ascii="Wingdings" w:hAnsi="Wingdings"/>
      </w:rPr>
    </w:lvl>
  </w:abstractNum>
  <w:abstractNum w:abstractNumId="30">
    <w:nsid w:val="0000001F"/>
    <w:multiLevelType w:val="hybridMultilevel"/>
    <w:tmpl w:val="0000001F"/>
    <w:lvl w:ilvl="0" w:tplc="45C4ECA0">
      <w:start w:val="1"/>
      <w:numFmt w:val="bullet"/>
      <w:lvlText w:val="•"/>
      <w:lvlJc w:val="left"/>
      <w:pPr>
        <w:tabs>
          <w:tab w:val="num" w:pos="720"/>
        </w:tabs>
        <w:ind w:left="720" w:hanging="360"/>
      </w:pPr>
      <w:rPr>
        <w:rFonts w:ascii="Arial" w:eastAsia="Arial" w:hAnsi="Arial" w:cs="Arial"/>
        <w:b w:val="0"/>
        <w:i w:val="0"/>
        <w:strike w:val="0"/>
        <w:sz w:val="20"/>
      </w:rPr>
    </w:lvl>
    <w:lvl w:ilvl="1" w:tplc="52F03052">
      <w:start w:val="1"/>
      <w:numFmt w:val="bullet"/>
      <w:lvlText w:val="o"/>
      <w:lvlJc w:val="left"/>
      <w:pPr>
        <w:tabs>
          <w:tab w:val="num" w:pos="1440"/>
        </w:tabs>
        <w:ind w:left="1440" w:hanging="360"/>
      </w:pPr>
      <w:rPr>
        <w:rFonts w:ascii="Courier New" w:hAnsi="Courier New"/>
      </w:rPr>
    </w:lvl>
    <w:lvl w:ilvl="2" w:tplc="367236FC">
      <w:start w:val="1"/>
      <w:numFmt w:val="bullet"/>
      <w:lvlText w:val=""/>
      <w:lvlJc w:val="left"/>
      <w:pPr>
        <w:tabs>
          <w:tab w:val="num" w:pos="2160"/>
        </w:tabs>
        <w:ind w:left="2160" w:hanging="360"/>
      </w:pPr>
      <w:rPr>
        <w:rFonts w:ascii="Wingdings" w:hAnsi="Wingdings"/>
      </w:rPr>
    </w:lvl>
    <w:lvl w:ilvl="3" w:tplc="D396E148">
      <w:start w:val="1"/>
      <w:numFmt w:val="bullet"/>
      <w:lvlText w:val=""/>
      <w:lvlJc w:val="left"/>
      <w:pPr>
        <w:tabs>
          <w:tab w:val="num" w:pos="2880"/>
        </w:tabs>
        <w:ind w:left="2880" w:hanging="360"/>
      </w:pPr>
      <w:rPr>
        <w:rFonts w:ascii="Symbol" w:hAnsi="Symbol"/>
      </w:rPr>
    </w:lvl>
    <w:lvl w:ilvl="4" w:tplc="47AE5242">
      <w:start w:val="1"/>
      <w:numFmt w:val="bullet"/>
      <w:lvlText w:val="o"/>
      <w:lvlJc w:val="left"/>
      <w:pPr>
        <w:tabs>
          <w:tab w:val="num" w:pos="3600"/>
        </w:tabs>
        <w:ind w:left="3600" w:hanging="360"/>
      </w:pPr>
      <w:rPr>
        <w:rFonts w:ascii="Courier New" w:hAnsi="Courier New"/>
      </w:rPr>
    </w:lvl>
    <w:lvl w:ilvl="5" w:tplc="29D65CEC">
      <w:start w:val="1"/>
      <w:numFmt w:val="bullet"/>
      <w:lvlText w:val=""/>
      <w:lvlJc w:val="left"/>
      <w:pPr>
        <w:tabs>
          <w:tab w:val="num" w:pos="4320"/>
        </w:tabs>
        <w:ind w:left="4320" w:hanging="360"/>
      </w:pPr>
      <w:rPr>
        <w:rFonts w:ascii="Wingdings" w:hAnsi="Wingdings"/>
      </w:rPr>
    </w:lvl>
    <w:lvl w:ilvl="6" w:tplc="38EC031E">
      <w:start w:val="1"/>
      <w:numFmt w:val="bullet"/>
      <w:lvlText w:val=""/>
      <w:lvlJc w:val="left"/>
      <w:pPr>
        <w:tabs>
          <w:tab w:val="num" w:pos="5040"/>
        </w:tabs>
        <w:ind w:left="5040" w:hanging="360"/>
      </w:pPr>
      <w:rPr>
        <w:rFonts w:ascii="Symbol" w:hAnsi="Symbol"/>
      </w:rPr>
    </w:lvl>
    <w:lvl w:ilvl="7" w:tplc="FB465BFE">
      <w:start w:val="1"/>
      <w:numFmt w:val="bullet"/>
      <w:lvlText w:val="o"/>
      <w:lvlJc w:val="left"/>
      <w:pPr>
        <w:tabs>
          <w:tab w:val="num" w:pos="5760"/>
        </w:tabs>
        <w:ind w:left="5760" w:hanging="360"/>
      </w:pPr>
      <w:rPr>
        <w:rFonts w:ascii="Courier New" w:hAnsi="Courier New"/>
      </w:rPr>
    </w:lvl>
    <w:lvl w:ilvl="8" w:tplc="A2B0C5F0">
      <w:start w:val="1"/>
      <w:numFmt w:val="bullet"/>
      <w:lvlText w:val=""/>
      <w:lvlJc w:val="left"/>
      <w:pPr>
        <w:tabs>
          <w:tab w:val="num" w:pos="6480"/>
        </w:tabs>
        <w:ind w:left="6480" w:hanging="360"/>
      </w:pPr>
      <w:rPr>
        <w:rFonts w:ascii="Wingdings" w:hAnsi="Wingdings"/>
      </w:rPr>
    </w:lvl>
  </w:abstractNum>
  <w:abstractNum w:abstractNumId="31">
    <w:nsid w:val="00000020"/>
    <w:multiLevelType w:val="hybridMultilevel"/>
    <w:tmpl w:val="00000020"/>
    <w:lvl w:ilvl="0" w:tplc="2B3CE346">
      <w:start w:val="1"/>
      <w:numFmt w:val="bullet"/>
      <w:lvlText w:val="•"/>
      <w:lvlJc w:val="left"/>
      <w:pPr>
        <w:tabs>
          <w:tab w:val="num" w:pos="720"/>
        </w:tabs>
        <w:ind w:left="720" w:hanging="360"/>
      </w:pPr>
      <w:rPr>
        <w:rFonts w:ascii="Arial" w:eastAsia="Arial" w:hAnsi="Arial" w:cs="Arial"/>
        <w:b w:val="0"/>
        <w:i/>
        <w:strike w:val="0"/>
        <w:sz w:val="20"/>
      </w:rPr>
    </w:lvl>
    <w:lvl w:ilvl="1" w:tplc="86A03C94">
      <w:start w:val="1"/>
      <w:numFmt w:val="bullet"/>
      <w:lvlText w:val="o"/>
      <w:lvlJc w:val="left"/>
      <w:pPr>
        <w:tabs>
          <w:tab w:val="num" w:pos="1440"/>
        </w:tabs>
        <w:ind w:left="1440" w:hanging="360"/>
      </w:pPr>
      <w:rPr>
        <w:rFonts w:ascii="Courier New" w:hAnsi="Courier New"/>
      </w:rPr>
    </w:lvl>
    <w:lvl w:ilvl="2" w:tplc="7958B090">
      <w:start w:val="1"/>
      <w:numFmt w:val="bullet"/>
      <w:lvlText w:val=""/>
      <w:lvlJc w:val="left"/>
      <w:pPr>
        <w:tabs>
          <w:tab w:val="num" w:pos="2160"/>
        </w:tabs>
        <w:ind w:left="2160" w:hanging="360"/>
      </w:pPr>
      <w:rPr>
        <w:rFonts w:ascii="Wingdings" w:hAnsi="Wingdings"/>
      </w:rPr>
    </w:lvl>
    <w:lvl w:ilvl="3" w:tplc="20582CAA">
      <w:start w:val="1"/>
      <w:numFmt w:val="bullet"/>
      <w:lvlText w:val=""/>
      <w:lvlJc w:val="left"/>
      <w:pPr>
        <w:tabs>
          <w:tab w:val="num" w:pos="2880"/>
        </w:tabs>
        <w:ind w:left="2880" w:hanging="360"/>
      </w:pPr>
      <w:rPr>
        <w:rFonts w:ascii="Symbol" w:hAnsi="Symbol"/>
      </w:rPr>
    </w:lvl>
    <w:lvl w:ilvl="4" w:tplc="FD126106">
      <w:start w:val="1"/>
      <w:numFmt w:val="bullet"/>
      <w:lvlText w:val="o"/>
      <w:lvlJc w:val="left"/>
      <w:pPr>
        <w:tabs>
          <w:tab w:val="num" w:pos="3600"/>
        </w:tabs>
        <w:ind w:left="3600" w:hanging="360"/>
      </w:pPr>
      <w:rPr>
        <w:rFonts w:ascii="Courier New" w:hAnsi="Courier New"/>
      </w:rPr>
    </w:lvl>
    <w:lvl w:ilvl="5" w:tplc="95F698A8">
      <w:start w:val="1"/>
      <w:numFmt w:val="bullet"/>
      <w:lvlText w:val=""/>
      <w:lvlJc w:val="left"/>
      <w:pPr>
        <w:tabs>
          <w:tab w:val="num" w:pos="4320"/>
        </w:tabs>
        <w:ind w:left="4320" w:hanging="360"/>
      </w:pPr>
      <w:rPr>
        <w:rFonts w:ascii="Wingdings" w:hAnsi="Wingdings"/>
      </w:rPr>
    </w:lvl>
    <w:lvl w:ilvl="6" w:tplc="FF1ED0CC">
      <w:start w:val="1"/>
      <w:numFmt w:val="bullet"/>
      <w:lvlText w:val=""/>
      <w:lvlJc w:val="left"/>
      <w:pPr>
        <w:tabs>
          <w:tab w:val="num" w:pos="5040"/>
        </w:tabs>
        <w:ind w:left="5040" w:hanging="360"/>
      </w:pPr>
      <w:rPr>
        <w:rFonts w:ascii="Symbol" w:hAnsi="Symbol"/>
      </w:rPr>
    </w:lvl>
    <w:lvl w:ilvl="7" w:tplc="AD287FC6">
      <w:start w:val="1"/>
      <w:numFmt w:val="bullet"/>
      <w:lvlText w:val="o"/>
      <w:lvlJc w:val="left"/>
      <w:pPr>
        <w:tabs>
          <w:tab w:val="num" w:pos="5760"/>
        </w:tabs>
        <w:ind w:left="5760" w:hanging="360"/>
      </w:pPr>
      <w:rPr>
        <w:rFonts w:ascii="Courier New" w:hAnsi="Courier New"/>
      </w:rPr>
    </w:lvl>
    <w:lvl w:ilvl="8" w:tplc="689CBB4E">
      <w:start w:val="1"/>
      <w:numFmt w:val="bullet"/>
      <w:lvlText w:val=""/>
      <w:lvlJc w:val="left"/>
      <w:pPr>
        <w:tabs>
          <w:tab w:val="num" w:pos="6480"/>
        </w:tabs>
        <w:ind w:left="6480" w:hanging="360"/>
      </w:pPr>
      <w:rPr>
        <w:rFonts w:ascii="Wingdings" w:hAnsi="Wingdings"/>
      </w:rPr>
    </w:lvl>
  </w:abstractNum>
  <w:abstractNum w:abstractNumId="32">
    <w:nsid w:val="00000021"/>
    <w:multiLevelType w:val="hybridMultilevel"/>
    <w:tmpl w:val="00000021"/>
    <w:lvl w:ilvl="0" w:tplc="01C2E8FE">
      <w:start w:val="1"/>
      <w:numFmt w:val="bullet"/>
      <w:lvlText w:val="•"/>
      <w:lvlJc w:val="left"/>
      <w:pPr>
        <w:tabs>
          <w:tab w:val="num" w:pos="720"/>
        </w:tabs>
        <w:ind w:left="720" w:hanging="360"/>
      </w:pPr>
      <w:rPr>
        <w:rFonts w:ascii="Arial" w:eastAsia="Arial" w:hAnsi="Arial" w:cs="Arial"/>
        <w:b w:val="0"/>
        <w:i w:val="0"/>
        <w:strike w:val="0"/>
        <w:sz w:val="20"/>
      </w:rPr>
    </w:lvl>
    <w:lvl w:ilvl="1" w:tplc="18329474">
      <w:start w:val="1"/>
      <w:numFmt w:val="bullet"/>
      <w:lvlText w:val="o"/>
      <w:lvlJc w:val="left"/>
      <w:pPr>
        <w:tabs>
          <w:tab w:val="num" w:pos="1440"/>
        </w:tabs>
        <w:ind w:left="1440" w:hanging="360"/>
      </w:pPr>
      <w:rPr>
        <w:rFonts w:ascii="Courier New" w:hAnsi="Courier New"/>
      </w:rPr>
    </w:lvl>
    <w:lvl w:ilvl="2" w:tplc="B9E4E196">
      <w:start w:val="1"/>
      <w:numFmt w:val="bullet"/>
      <w:lvlText w:val=""/>
      <w:lvlJc w:val="left"/>
      <w:pPr>
        <w:tabs>
          <w:tab w:val="num" w:pos="2160"/>
        </w:tabs>
        <w:ind w:left="2160" w:hanging="360"/>
      </w:pPr>
      <w:rPr>
        <w:rFonts w:ascii="Wingdings" w:hAnsi="Wingdings"/>
      </w:rPr>
    </w:lvl>
    <w:lvl w:ilvl="3" w:tplc="BC9C3312">
      <w:start w:val="1"/>
      <w:numFmt w:val="bullet"/>
      <w:lvlText w:val=""/>
      <w:lvlJc w:val="left"/>
      <w:pPr>
        <w:tabs>
          <w:tab w:val="num" w:pos="2880"/>
        </w:tabs>
        <w:ind w:left="2880" w:hanging="360"/>
      </w:pPr>
      <w:rPr>
        <w:rFonts w:ascii="Symbol" w:hAnsi="Symbol"/>
      </w:rPr>
    </w:lvl>
    <w:lvl w:ilvl="4" w:tplc="934C7626">
      <w:start w:val="1"/>
      <w:numFmt w:val="bullet"/>
      <w:lvlText w:val="o"/>
      <w:lvlJc w:val="left"/>
      <w:pPr>
        <w:tabs>
          <w:tab w:val="num" w:pos="3600"/>
        </w:tabs>
        <w:ind w:left="3600" w:hanging="360"/>
      </w:pPr>
      <w:rPr>
        <w:rFonts w:ascii="Courier New" w:hAnsi="Courier New"/>
      </w:rPr>
    </w:lvl>
    <w:lvl w:ilvl="5" w:tplc="F806AD02">
      <w:start w:val="1"/>
      <w:numFmt w:val="bullet"/>
      <w:lvlText w:val=""/>
      <w:lvlJc w:val="left"/>
      <w:pPr>
        <w:tabs>
          <w:tab w:val="num" w:pos="4320"/>
        </w:tabs>
        <w:ind w:left="4320" w:hanging="360"/>
      </w:pPr>
      <w:rPr>
        <w:rFonts w:ascii="Wingdings" w:hAnsi="Wingdings"/>
      </w:rPr>
    </w:lvl>
    <w:lvl w:ilvl="6" w:tplc="CFD23D4E">
      <w:start w:val="1"/>
      <w:numFmt w:val="bullet"/>
      <w:lvlText w:val=""/>
      <w:lvlJc w:val="left"/>
      <w:pPr>
        <w:tabs>
          <w:tab w:val="num" w:pos="5040"/>
        </w:tabs>
        <w:ind w:left="5040" w:hanging="360"/>
      </w:pPr>
      <w:rPr>
        <w:rFonts w:ascii="Symbol" w:hAnsi="Symbol"/>
      </w:rPr>
    </w:lvl>
    <w:lvl w:ilvl="7" w:tplc="6AEEC9B8">
      <w:start w:val="1"/>
      <w:numFmt w:val="bullet"/>
      <w:lvlText w:val="o"/>
      <w:lvlJc w:val="left"/>
      <w:pPr>
        <w:tabs>
          <w:tab w:val="num" w:pos="5760"/>
        </w:tabs>
        <w:ind w:left="5760" w:hanging="360"/>
      </w:pPr>
      <w:rPr>
        <w:rFonts w:ascii="Courier New" w:hAnsi="Courier New"/>
      </w:rPr>
    </w:lvl>
    <w:lvl w:ilvl="8" w:tplc="3A3213CA">
      <w:start w:val="1"/>
      <w:numFmt w:val="bullet"/>
      <w:lvlText w:val=""/>
      <w:lvlJc w:val="left"/>
      <w:pPr>
        <w:tabs>
          <w:tab w:val="num" w:pos="6480"/>
        </w:tabs>
        <w:ind w:left="6480" w:hanging="360"/>
      </w:pPr>
      <w:rPr>
        <w:rFonts w:ascii="Wingdings" w:hAnsi="Wingdings"/>
      </w:rPr>
    </w:lvl>
  </w:abstractNum>
  <w:abstractNum w:abstractNumId="33">
    <w:nsid w:val="00000022"/>
    <w:multiLevelType w:val="hybridMultilevel"/>
    <w:tmpl w:val="00000022"/>
    <w:lvl w:ilvl="0" w:tplc="5E00B2AE">
      <w:start w:val="1"/>
      <w:numFmt w:val="bullet"/>
      <w:lvlText w:val="•"/>
      <w:lvlJc w:val="left"/>
      <w:pPr>
        <w:tabs>
          <w:tab w:val="num" w:pos="720"/>
        </w:tabs>
        <w:ind w:left="720" w:hanging="360"/>
      </w:pPr>
      <w:rPr>
        <w:rFonts w:ascii="Arial" w:eastAsia="Arial" w:hAnsi="Arial" w:cs="Arial"/>
        <w:b w:val="0"/>
        <w:i w:val="0"/>
        <w:strike w:val="0"/>
        <w:sz w:val="20"/>
      </w:rPr>
    </w:lvl>
    <w:lvl w:ilvl="1" w:tplc="308A8498">
      <w:start w:val="1"/>
      <w:numFmt w:val="bullet"/>
      <w:lvlText w:val="o"/>
      <w:lvlJc w:val="left"/>
      <w:pPr>
        <w:tabs>
          <w:tab w:val="num" w:pos="1440"/>
        </w:tabs>
        <w:ind w:left="1440" w:hanging="360"/>
      </w:pPr>
      <w:rPr>
        <w:rFonts w:ascii="Courier New" w:hAnsi="Courier New"/>
      </w:rPr>
    </w:lvl>
    <w:lvl w:ilvl="2" w:tplc="3656F2BC">
      <w:start w:val="1"/>
      <w:numFmt w:val="bullet"/>
      <w:lvlText w:val=""/>
      <w:lvlJc w:val="left"/>
      <w:pPr>
        <w:tabs>
          <w:tab w:val="num" w:pos="2160"/>
        </w:tabs>
        <w:ind w:left="2160" w:hanging="360"/>
      </w:pPr>
      <w:rPr>
        <w:rFonts w:ascii="Wingdings" w:hAnsi="Wingdings"/>
      </w:rPr>
    </w:lvl>
    <w:lvl w:ilvl="3" w:tplc="C5EC83C8">
      <w:start w:val="1"/>
      <w:numFmt w:val="bullet"/>
      <w:lvlText w:val=""/>
      <w:lvlJc w:val="left"/>
      <w:pPr>
        <w:tabs>
          <w:tab w:val="num" w:pos="2880"/>
        </w:tabs>
        <w:ind w:left="2880" w:hanging="360"/>
      </w:pPr>
      <w:rPr>
        <w:rFonts w:ascii="Symbol" w:hAnsi="Symbol"/>
      </w:rPr>
    </w:lvl>
    <w:lvl w:ilvl="4" w:tplc="1BB09792">
      <w:start w:val="1"/>
      <w:numFmt w:val="bullet"/>
      <w:lvlText w:val="o"/>
      <w:lvlJc w:val="left"/>
      <w:pPr>
        <w:tabs>
          <w:tab w:val="num" w:pos="3600"/>
        </w:tabs>
        <w:ind w:left="3600" w:hanging="360"/>
      </w:pPr>
      <w:rPr>
        <w:rFonts w:ascii="Courier New" w:hAnsi="Courier New"/>
      </w:rPr>
    </w:lvl>
    <w:lvl w:ilvl="5" w:tplc="358A7A4E">
      <w:start w:val="1"/>
      <w:numFmt w:val="bullet"/>
      <w:lvlText w:val=""/>
      <w:lvlJc w:val="left"/>
      <w:pPr>
        <w:tabs>
          <w:tab w:val="num" w:pos="4320"/>
        </w:tabs>
        <w:ind w:left="4320" w:hanging="360"/>
      </w:pPr>
      <w:rPr>
        <w:rFonts w:ascii="Wingdings" w:hAnsi="Wingdings"/>
      </w:rPr>
    </w:lvl>
    <w:lvl w:ilvl="6" w:tplc="7E701EF0">
      <w:start w:val="1"/>
      <w:numFmt w:val="bullet"/>
      <w:lvlText w:val=""/>
      <w:lvlJc w:val="left"/>
      <w:pPr>
        <w:tabs>
          <w:tab w:val="num" w:pos="5040"/>
        </w:tabs>
        <w:ind w:left="5040" w:hanging="360"/>
      </w:pPr>
      <w:rPr>
        <w:rFonts w:ascii="Symbol" w:hAnsi="Symbol"/>
      </w:rPr>
    </w:lvl>
    <w:lvl w:ilvl="7" w:tplc="5008D7DA">
      <w:start w:val="1"/>
      <w:numFmt w:val="bullet"/>
      <w:lvlText w:val="o"/>
      <w:lvlJc w:val="left"/>
      <w:pPr>
        <w:tabs>
          <w:tab w:val="num" w:pos="5760"/>
        </w:tabs>
        <w:ind w:left="5760" w:hanging="360"/>
      </w:pPr>
      <w:rPr>
        <w:rFonts w:ascii="Courier New" w:hAnsi="Courier New"/>
      </w:rPr>
    </w:lvl>
    <w:lvl w:ilvl="8" w:tplc="81D426D0">
      <w:start w:val="1"/>
      <w:numFmt w:val="bullet"/>
      <w:lvlText w:val=""/>
      <w:lvlJc w:val="left"/>
      <w:pPr>
        <w:tabs>
          <w:tab w:val="num" w:pos="6480"/>
        </w:tabs>
        <w:ind w:left="6480" w:hanging="360"/>
      </w:pPr>
      <w:rPr>
        <w:rFonts w:ascii="Wingdings" w:hAnsi="Wingdings"/>
      </w:rPr>
    </w:lvl>
  </w:abstractNum>
  <w:abstractNum w:abstractNumId="34">
    <w:nsid w:val="00000023"/>
    <w:multiLevelType w:val="hybridMultilevel"/>
    <w:tmpl w:val="00000023"/>
    <w:lvl w:ilvl="0" w:tplc="E1786AFC">
      <w:start w:val="1"/>
      <w:numFmt w:val="bullet"/>
      <w:lvlText w:val="•"/>
      <w:lvlJc w:val="left"/>
      <w:pPr>
        <w:tabs>
          <w:tab w:val="num" w:pos="720"/>
        </w:tabs>
        <w:ind w:left="720" w:hanging="360"/>
      </w:pPr>
      <w:rPr>
        <w:rFonts w:ascii="Arial" w:eastAsia="Arial" w:hAnsi="Arial" w:cs="Arial"/>
        <w:b w:val="0"/>
        <w:i w:val="0"/>
        <w:strike w:val="0"/>
        <w:sz w:val="20"/>
      </w:rPr>
    </w:lvl>
    <w:lvl w:ilvl="1" w:tplc="E1D07B22">
      <w:start w:val="1"/>
      <w:numFmt w:val="bullet"/>
      <w:lvlText w:val="o"/>
      <w:lvlJc w:val="left"/>
      <w:pPr>
        <w:tabs>
          <w:tab w:val="num" w:pos="1440"/>
        </w:tabs>
        <w:ind w:left="1440" w:hanging="360"/>
      </w:pPr>
      <w:rPr>
        <w:rFonts w:ascii="Courier New" w:hAnsi="Courier New"/>
      </w:rPr>
    </w:lvl>
    <w:lvl w:ilvl="2" w:tplc="45B6D888">
      <w:start w:val="1"/>
      <w:numFmt w:val="bullet"/>
      <w:lvlText w:val=""/>
      <w:lvlJc w:val="left"/>
      <w:pPr>
        <w:tabs>
          <w:tab w:val="num" w:pos="2160"/>
        </w:tabs>
        <w:ind w:left="2160" w:hanging="360"/>
      </w:pPr>
      <w:rPr>
        <w:rFonts w:ascii="Wingdings" w:hAnsi="Wingdings"/>
      </w:rPr>
    </w:lvl>
    <w:lvl w:ilvl="3" w:tplc="6AA4792A">
      <w:start w:val="1"/>
      <w:numFmt w:val="bullet"/>
      <w:lvlText w:val=""/>
      <w:lvlJc w:val="left"/>
      <w:pPr>
        <w:tabs>
          <w:tab w:val="num" w:pos="2880"/>
        </w:tabs>
        <w:ind w:left="2880" w:hanging="360"/>
      </w:pPr>
      <w:rPr>
        <w:rFonts w:ascii="Symbol" w:hAnsi="Symbol"/>
      </w:rPr>
    </w:lvl>
    <w:lvl w:ilvl="4" w:tplc="A4BC48DA">
      <w:start w:val="1"/>
      <w:numFmt w:val="bullet"/>
      <w:lvlText w:val="o"/>
      <w:lvlJc w:val="left"/>
      <w:pPr>
        <w:tabs>
          <w:tab w:val="num" w:pos="3600"/>
        </w:tabs>
        <w:ind w:left="3600" w:hanging="360"/>
      </w:pPr>
      <w:rPr>
        <w:rFonts w:ascii="Courier New" w:hAnsi="Courier New"/>
      </w:rPr>
    </w:lvl>
    <w:lvl w:ilvl="5" w:tplc="5F965B44">
      <w:start w:val="1"/>
      <w:numFmt w:val="bullet"/>
      <w:lvlText w:val=""/>
      <w:lvlJc w:val="left"/>
      <w:pPr>
        <w:tabs>
          <w:tab w:val="num" w:pos="4320"/>
        </w:tabs>
        <w:ind w:left="4320" w:hanging="360"/>
      </w:pPr>
      <w:rPr>
        <w:rFonts w:ascii="Wingdings" w:hAnsi="Wingdings"/>
      </w:rPr>
    </w:lvl>
    <w:lvl w:ilvl="6" w:tplc="AD94B03C">
      <w:start w:val="1"/>
      <w:numFmt w:val="bullet"/>
      <w:lvlText w:val=""/>
      <w:lvlJc w:val="left"/>
      <w:pPr>
        <w:tabs>
          <w:tab w:val="num" w:pos="5040"/>
        </w:tabs>
        <w:ind w:left="5040" w:hanging="360"/>
      </w:pPr>
      <w:rPr>
        <w:rFonts w:ascii="Symbol" w:hAnsi="Symbol"/>
      </w:rPr>
    </w:lvl>
    <w:lvl w:ilvl="7" w:tplc="97E473FC">
      <w:start w:val="1"/>
      <w:numFmt w:val="bullet"/>
      <w:lvlText w:val="o"/>
      <w:lvlJc w:val="left"/>
      <w:pPr>
        <w:tabs>
          <w:tab w:val="num" w:pos="5760"/>
        </w:tabs>
        <w:ind w:left="5760" w:hanging="360"/>
      </w:pPr>
      <w:rPr>
        <w:rFonts w:ascii="Courier New" w:hAnsi="Courier New"/>
      </w:rPr>
    </w:lvl>
    <w:lvl w:ilvl="8" w:tplc="F08A9BF2">
      <w:start w:val="1"/>
      <w:numFmt w:val="bullet"/>
      <w:lvlText w:val=""/>
      <w:lvlJc w:val="left"/>
      <w:pPr>
        <w:tabs>
          <w:tab w:val="num" w:pos="6480"/>
        </w:tabs>
        <w:ind w:left="6480" w:hanging="360"/>
      </w:pPr>
      <w:rPr>
        <w:rFonts w:ascii="Wingdings" w:hAnsi="Wingdings"/>
      </w:rPr>
    </w:lvl>
  </w:abstractNum>
  <w:abstractNum w:abstractNumId="35">
    <w:nsid w:val="00000024"/>
    <w:multiLevelType w:val="hybridMultilevel"/>
    <w:tmpl w:val="00000024"/>
    <w:lvl w:ilvl="0" w:tplc="335E1964">
      <w:start w:val="1"/>
      <w:numFmt w:val="bullet"/>
      <w:lvlText w:val="•"/>
      <w:lvlJc w:val="left"/>
      <w:pPr>
        <w:tabs>
          <w:tab w:val="num" w:pos="720"/>
        </w:tabs>
        <w:ind w:left="720" w:hanging="360"/>
      </w:pPr>
      <w:rPr>
        <w:rFonts w:ascii="Arial" w:eastAsia="Arial" w:hAnsi="Arial" w:cs="Arial"/>
        <w:b w:val="0"/>
        <w:i w:val="0"/>
        <w:strike w:val="0"/>
        <w:color w:val="000000"/>
        <w:sz w:val="20"/>
        <w:u w:val="none"/>
      </w:rPr>
    </w:lvl>
    <w:lvl w:ilvl="1" w:tplc="62E8C500">
      <w:start w:val="1"/>
      <w:numFmt w:val="bullet"/>
      <w:lvlText w:val="o"/>
      <w:lvlJc w:val="left"/>
      <w:pPr>
        <w:tabs>
          <w:tab w:val="num" w:pos="1440"/>
        </w:tabs>
        <w:ind w:left="1440" w:hanging="360"/>
      </w:pPr>
      <w:rPr>
        <w:rFonts w:ascii="Courier New" w:hAnsi="Courier New"/>
      </w:rPr>
    </w:lvl>
    <w:lvl w:ilvl="2" w:tplc="0F7EB080">
      <w:start w:val="1"/>
      <w:numFmt w:val="bullet"/>
      <w:lvlText w:val=""/>
      <w:lvlJc w:val="left"/>
      <w:pPr>
        <w:tabs>
          <w:tab w:val="num" w:pos="2160"/>
        </w:tabs>
        <w:ind w:left="2160" w:hanging="360"/>
      </w:pPr>
      <w:rPr>
        <w:rFonts w:ascii="Wingdings" w:hAnsi="Wingdings"/>
      </w:rPr>
    </w:lvl>
    <w:lvl w:ilvl="3" w:tplc="B02E6D56">
      <w:start w:val="1"/>
      <w:numFmt w:val="bullet"/>
      <w:lvlText w:val=""/>
      <w:lvlJc w:val="left"/>
      <w:pPr>
        <w:tabs>
          <w:tab w:val="num" w:pos="2880"/>
        </w:tabs>
        <w:ind w:left="2880" w:hanging="360"/>
      </w:pPr>
      <w:rPr>
        <w:rFonts w:ascii="Symbol" w:hAnsi="Symbol"/>
      </w:rPr>
    </w:lvl>
    <w:lvl w:ilvl="4" w:tplc="DAF44916">
      <w:start w:val="1"/>
      <w:numFmt w:val="bullet"/>
      <w:lvlText w:val="o"/>
      <w:lvlJc w:val="left"/>
      <w:pPr>
        <w:tabs>
          <w:tab w:val="num" w:pos="3600"/>
        </w:tabs>
        <w:ind w:left="3600" w:hanging="360"/>
      </w:pPr>
      <w:rPr>
        <w:rFonts w:ascii="Courier New" w:hAnsi="Courier New"/>
      </w:rPr>
    </w:lvl>
    <w:lvl w:ilvl="5" w:tplc="5A14462C">
      <w:start w:val="1"/>
      <w:numFmt w:val="bullet"/>
      <w:lvlText w:val=""/>
      <w:lvlJc w:val="left"/>
      <w:pPr>
        <w:tabs>
          <w:tab w:val="num" w:pos="4320"/>
        </w:tabs>
        <w:ind w:left="4320" w:hanging="360"/>
      </w:pPr>
      <w:rPr>
        <w:rFonts w:ascii="Wingdings" w:hAnsi="Wingdings"/>
      </w:rPr>
    </w:lvl>
    <w:lvl w:ilvl="6" w:tplc="5F361D02">
      <w:start w:val="1"/>
      <w:numFmt w:val="bullet"/>
      <w:lvlText w:val=""/>
      <w:lvlJc w:val="left"/>
      <w:pPr>
        <w:tabs>
          <w:tab w:val="num" w:pos="5040"/>
        </w:tabs>
        <w:ind w:left="5040" w:hanging="360"/>
      </w:pPr>
      <w:rPr>
        <w:rFonts w:ascii="Symbol" w:hAnsi="Symbol"/>
      </w:rPr>
    </w:lvl>
    <w:lvl w:ilvl="7" w:tplc="5E0A3F04">
      <w:start w:val="1"/>
      <w:numFmt w:val="bullet"/>
      <w:lvlText w:val="o"/>
      <w:lvlJc w:val="left"/>
      <w:pPr>
        <w:tabs>
          <w:tab w:val="num" w:pos="5760"/>
        </w:tabs>
        <w:ind w:left="5760" w:hanging="360"/>
      </w:pPr>
      <w:rPr>
        <w:rFonts w:ascii="Courier New" w:hAnsi="Courier New"/>
      </w:rPr>
    </w:lvl>
    <w:lvl w:ilvl="8" w:tplc="EA9CE7A8">
      <w:start w:val="1"/>
      <w:numFmt w:val="bullet"/>
      <w:lvlText w:val=""/>
      <w:lvlJc w:val="left"/>
      <w:pPr>
        <w:tabs>
          <w:tab w:val="num" w:pos="6480"/>
        </w:tabs>
        <w:ind w:left="6480" w:hanging="360"/>
      </w:pPr>
      <w:rPr>
        <w:rFonts w:ascii="Wingdings" w:hAnsi="Wingdings"/>
      </w:rPr>
    </w:lvl>
  </w:abstractNum>
  <w:abstractNum w:abstractNumId="36">
    <w:nsid w:val="00000025"/>
    <w:multiLevelType w:val="hybridMultilevel"/>
    <w:tmpl w:val="00000025"/>
    <w:lvl w:ilvl="0" w:tplc="CBCE489E">
      <w:start w:val="1"/>
      <w:numFmt w:val="bullet"/>
      <w:lvlText w:val="•"/>
      <w:lvlJc w:val="left"/>
      <w:pPr>
        <w:tabs>
          <w:tab w:val="num" w:pos="720"/>
        </w:tabs>
        <w:ind w:left="720" w:hanging="360"/>
      </w:pPr>
      <w:rPr>
        <w:rFonts w:ascii="Arial" w:eastAsia="Arial" w:hAnsi="Arial" w:cs="Arial"/>
        <w:b w:val="0"/>
        <w:i w:val="0"/>
        <w:strike w:val="0"/>
        <w:color w:val="000000"/>
        <w:sz w:val="20"/>
        <w:u w:val="none"/>
      </w:rPr>
    </w:lvl>
    <w:lvl w:ilvl="1" w:tplc="474E09D8">
      <w:start w:val="1"/>
      <w:numFmt w:val="bullet"/>
      <w:lvlText w:val="o"/>
      <w:lvlJc w:val="left"/>
      <w:pPr>
        <w:tabs>
          <w:tab w:val="num" w:pos="1440"/>
        </w:tabs>
        <w:ind w:left="1440" w:hanging="360"/>
      </w:pPr>
      <w:rPr>
        <w:rFonts w:ascii="Courier New" w:hAnsi="Courier New"/>
      </w:rPr>
    </w:lvl>
    <w:lvl w:ilvl="2" w:tplc="1D12C682">
      <w:start w:val="1"/>
      <w:numFmt w:val="bullet"/>
      <w:lvlText w:val=""/>
      <w:lvlJc w:val="left"/>
      <w:pPr>
        <w:tabs>
          <w:tab w:val="num" w:pos="2160"/>
        </w:tabs>
        <w:ind w:left="2160" w:hanging="360"/>
      </w:pPr>
      <w:rPr>
        <w:rFonts w:ascii="Wingdings" w:hAnsi="Wingdings"/>
      </w:rPr>
    </w:lvl>
    <w:lvl w:ilvl="3" w:tplc="1A64C96E">
      <w:start w:val="1"/>
      <w:numFmt w:val="bullet"/>
      <w:lvlText w:val=""/>
      <w:lvlJc w:val="left"/>
      <w:pPr>
        <w:tabs>
          <w:tab w:val="num" w:pos="2880"/>
        </w:tabs>
        <w:ind w:left="2880" w:hanging="360"/>
      </w:pPr>
      <w:rPr>
        <w:rFonts w:ascii="Symbol" w:hAnsi="Symbol"/>
      </w:rPr>
    </w:lvl>
    <w:lvl w:ilvl="4" w:tplc="0F766632">
      <w:start w:val="1"/>
      <w:numFmt w:val="bullet"/>
      <w:lvlText w:val="o"/>
      <w:lvlJc w:val="left"/>
      <w:pPr>
        <w:tabs>
          <w:tab w:val="num" w:pos="3600"/>
        </w:tabs>
        <w:ind w:left="3600" w:hanging="360"/>
      </w:pPr>
      <w:rPr>
        <w:rFonts w:ascii="Courier New" w:hAnsi="Courier New"/>
      </w:rPr>
    </w:lvl>
    <w:lvl w:ilvl="5" w:tplc="F4920D20">
      <w:start w:val="1"/>
      <w:numFmt w:val="bullet"/>
      <w:lvlText w:val=""/>
      <w:lvlJc w:val="left"/>
      <w:pPr>
        <w:tabs>
          <w:tab w:val="num" w:pos="4320"/>
        </w:tabs>
        <w:ind w:left="4320" w:hanging="360"/>
      </w:pPr>
      <w:rPr>
        <w:rFonts w:ascii="Wingdings" w:hAnsi="Wingdings"/>
      </w:rPr>
    </w:lvl>
    <w:lvl w:ilvl="6" w:tplc="FAC063A6">
      <w:start w:val="1"/>
      <w:numFmt w:val="bullet"/>
      <w:lvlText w:val=""/>
      <w:lvlJc w:val="left"/>
      <w:pPr>
        <w:tabs>
          <w:tab w:val="num" w:pos="5040"/>
        </w:tabs>
        <w:ind w:left="5040" w:hanging="360"/>
      </w:pPr>
      <w:rPr>
        <w:rFonts w:ascii="Symbol" w:hAnsi="Symbol"/>
      </w:rPr>
    </w:lvl>
    <w:lvl w:ilvl="7" w:tplc="6A5607CC">
      <w:start w:val="1"/>
      <w:numFmt w:val="bullet"/>
      <w:lvlText w:val="o"/>
      <w:lvlJc w:val="left"/>
      <w:pPr>
        <w:tabs>
          <w:tab w:val="num" w:pos="5760"/>
        </w:tabs>
        <w:ind w:left="5760" w:hanging="360"/>
      </w:pPr>
      <w:rPr>
        <w:rFonts w:ascii="Courier New" w:hAnsi="Courier New"/>
      </w:rPr>
    </w:lvl>
    <w:lvl w:ilvl="8" w:tplc="76680456">
      <w:start w:val="1"/>
      <w:numFmt w:val="bullet"/>
      <w:lvlText w:val=""/>
      <w:lvlJc w:val="left"/>
      <w:pPr>
        <w:tabs>
          <w:tab w:val="num" w:pos="6480"/>
        </w:tabs>
        <w:ind w:left="6480" w:hanging="360"/>
      </w:pPr>
      <w:rPr>
        <w:rFonts w:ascii="Wingdings" w:hAnsi="Wingdings"/>
      </w:rPr>
    </w:lvl>
  </w:abstractNum>
  <w:abstractNum w:abstractNumId="37">
    <w:nsid w:val="00000026"/>
    <w:multiLevelType w:val="hybridMultilevel"/>
    <w:tmpl w:val="00000026"/>
    <w:lvl w:ilvl="0" w:tplc="9CDE65A0">
      <w:start w:val="1"/>
      <w:numFmt w:val="bullet"/>
      <w:lvlText w:val="•"/>
      <w:lvlJc w:val="left"/>
      <w:pPr>
        <w:tabs>
          <w:tab w:val="num" w:pos="720"/>
        </w:tabs>
        <w:ind w:left="720" w:hanging="360"/>
      </w:pPr>
      <w:rPr>
        <w:rFonts w:ascii="Arial" w:eastAsia="Arial" w:hAnsi="Arial" w:cs="Arial"/>
        <w:b w:val="0"/>
        <w:i w:val="0"/>
        <w:strike w:val="0"/>
        <w:sz w:val="20"/>
      </w:rPr>
    </w:lvl>
    <w:lvl w:ilvl="1" w:tplc="0E9CDC72">
      <w:start w:val="1"/>
      <w:numFmt w:val="bullet"/>
      <w:lvlText w:val="o"/>
      <w:lvlJc w:val="left"/>
      <w:pPr>
        <w:tabs>
          <w:tab w:val="num" w:pos="1440"/>
        </w:tabs>
        <w:ind w:left="1440" w:hanging="360"/>
      </w:pPr>
      <w:rPr>
        <w:rFonts w:ascii="Courier New" w:hAnsi="Courier New"/>
      </w:rPr>
    </w:lvl>
    <w:lvl w:ilvl="2" w:tplc="9626B92E">
      <w:start w:val="1"/>
      <w:numFmt w:val="bullet"/>
      <w:lvlText w:val=""/>
      <w:lvlJc w:val="left"/>
      <w:pPr>
        <w:tabs>
          <w:tab w:val="num" w:pos="2160"/>
        </w:tabs>
        <w:ind w:left="2160" w:hanging="360"/>
      </w:pPr>
      <w:rPr>
        <w:rFonts w:ascii="Wingdings" w:hAnsi="Wingdings"/>
      </w:rPr>
    </w:lvl>
    <w:lvl w:ilvl="3" w:tplc="C38AFE62">
      <w:start w:val="1"/>
      <w:numFmt w:val="bullet"/>
      <w:lvlText w:val=""/>
      <w:lvlJc w:val="left"/>
      <w:pPr>
        <w:tabs>
          <w:tab w:val="num" w:pos="2880"/>
        </w:tabs>
        <w:ind w:left="2880" w:hanging="360"/>
      </w:pPr>
      <w:rPr>
        <w:rFonts w:ascii="Symbol" w:hAnsi="Symbol"/>
      </w:rPr>
    </w:lvl>
    <w:lvl w:ilvl="4" w:tplc="B672E156">
      <w:start w:val="1"/>
      <w:numFmt w:val="bullet"/>
      <w:lvlText w:val="o"/>
      <w:lvlJc w:val="left"/>
      <w:pPr>
        <w:tabs>
          <w:tab w:val="num" w:pos="3600"/>
        </w:tabs>
        <w:ind w:left="3600" w:hanging="360"/>
      </w:pPr>
      <w:rPr>
        <w:rFonts w:ascii="Courier New" w:hAnsi="Courier New"/>
      </w:rPr>
    </w:lvl>
    <w:lvl w:ilvl="5" w:tplc="507C169C">
      <w:start w:val="1"/>
      <w:numFmt w:val="bullet"/>
      <w:lvlText w:val=""/>
      <w:lvlJc w:val="left"/>
      <w:pPr>
        <w:tabs>
          <w:tab w:val="num" w:pos="4320"/>
        </w:tabs>
        <w:ind w:left="4320" w:hanging="360"/>
      </w:pPr>
      <w:rPr>
        <w:rFonts w:ascii="Wingdings" w:hAnsi="Wingdings"/>
      </w:rPr>
    </w:lvl>
    <w:lvl w:ilvl="6" w:tplc="A35A2226">
      <w:start w:val="1"/>
      <w:numFmt w:val="bullet"/>
      <w:lvlText w:val=""/>
      <w:lvlJc w:val="left"/>
      <w:pPr>
        <w:tabs>
          <w:tab w:val="num" w:pos="5040"/>
        </w:tabs>
        <w:ind w:left="5040" w:hanging="360"/>
      </w:pPr>
      <w:rPr>
        <w:rFonts w:ascii="Symbol" w:hAnsi="Symbol"/>
      </w:rPr>
    </w:lvl>
    <w:lvl w:ilvl="7" w:tplc="56128AC0">
      <w:start w:val="1"/>
      <w:numFmt w:val="bullet"/>
      <w:lvlText w:val="o"/>
      <w:lvlJc w:val="left"/>
      <w:pPr>
        <w:tabs>
          <w:tab w:val="num" w:pos="5760"/>
        </w:tabs>
        <w:ind w:left="5760" w:hanging="360"/>
      </w:pPr>
      <w:rPr>
        <w:rFonts w:ascii="Courier New" w:hAnsi="Courier New"/>
      </w:rPr>
    </w:lvl>
    <w:lvl w:ilvl="8" w:tplc="661CA306">
      <w:start w:val="1"/>
      <w:numFmt w:val="bullet"/>
      <w:lvlText w:val=""/>
      <w:lvlJc w:val="left"/>
      <w:pPr>
        <w:tabs>
          <w:tab w:val="num" w:pos="6480"/>
        </w:tabs>
        <w:ind w:left="6480" w:hanging="360"/>
      </w:pPr>
      <w:rPr>
        <w:rFonts w:ascii="Wingdings" w:hAnsi="Wingdings"/>
      </w:rPr>
    </w:lvl>
  </w:abstractNum>
  <w:abstractNum w:abstractNumId="38">
    <w:nsid w:val="00000027"/>
    <w:multiLevelType w:val="hybridMultilevel"/>
    <w:tmpl w:val="00000027"/>
    <w:lvl w:ilvl="0" w:tplc="B04E53B4">
      <w:start w:val="1"/>
      <w:numFmt w:val="bullet"/>
      <w:lvlText w:val="•"/>
      <w:lvlJc w:val="left"/>
      <w:pPr>
        <w:tabs>
          <w:tab w:val="num" w:pos="720"/>
        </w:tabs>
        <w:ind w:left="720" w:hanging="360"/>
      </w:pPr>
      <w:rPr>
        <w:rFonts w:ascii="Arial" w:eastAsia="Arial" w:hAnsi="Arial" w:cs="Arial"/>
        <w:b w:val="0"/>
        <w:i w:val="0"/>
        <w:strike w:val="0"/>
        <w:sz w:val="20"/>
      </w:rPr>
    </w:lvl>
    <w:lvl w:ilvl="1" w:tplc="812CD4CC">
      <w:start w:val="1"/>
      <w:numFmt w:val="bullet"/>
      <w:lvlText w:val="o"/>
      <w:lvlJc w:val="left"/>
      <w:pPr>
        <w:tabs>
          <w:tab w:val="num" w:pos="1440"/>
        </w:tabs>
        <w:ind w:left="1440" w:hanging="360"/>
      </w:pPr>
      <w:rPr>
        <w:rFonts w:ascii="Courier New" w:hAnsi="Courier New"/>
      </w:rPr>
    </w:lvl>
    <w:lvl w:ilvl="2" w:tplc="4DA2B81C">
      <w:start w:val="1"/>
      <w:numFmt w:val="bullet"/>
      <w:lvlText w:val=""/>
      <w:lvlJc w:val="left"/>
      <w:pPr>
        <w:tabs>
          <w:tab w:val="num" w:pos="2160"/>
        </w:tabs>
        <w:ind w:left="2160" w:hanging="360"/>
      </w:pPr>
      <w:rPr>
        <w:rFonts w:ascii="Wingdings" w:hAnsi="Wingdings"/>
      </w:rPr>
    </w:lvl>
    <w:lvl w:ilvl="3" w:tplc="995A8B5A">
      <w:start w:val="1"/>
      <w:numFmt w:val="bullet"/>
      <w:lvlText w:val=""/>
      <w:lvlJc w:val="left"/>
      <w:pPr>
        <w:tabs>
          <w:tab w:val="num" w:pos="2880"/>
        </w:tabs>
        <w:ind w:left="2880" w:hanging="360"/>
      </w:pPr>
      <w:rPr>
        <w:rFonts w:ascii="Symbol" w:hAnsi="Symbol"/>
      </w:rPr>
    </w:lvl>
    <w:lvl w:ilvl="4" w:tplc="78560550">
      <w:start w:val="1"/>
      <w:numFmt w:val="bullet"/>
      <w:lvlText w:val="o"/>
      <w:lvlJc w:val="left"/>
      <w:pPr>
        <w:tabs>
          <w:tab w:val="num" w:pos="3600"/>
        </w:tabs>
        <w:ind w:left="3600" w:hanging="360"/>
      </w:pPr>
      <w:rPr>
        <w:rFonts w:ascii="Courier New" w:hAnsi="Courier New"/>
      </w:rPr>
    </w:lvl>
    <w:lvl w:ilvl="5" w:tplc="0ADACD4C">
      <w:start w:val="1"/>
      <w:numFmt w:val="bullet"/>
      <w:lvlText w:val=""/>
      <w:lvlJc w:val="left"/>
      <w:pPr>
        <w:tabs>
          <w:tab w:val="num" w:pos="4320"/>
        </w:tabs>
        <w:ind w:left="4320" w:hanging="360"/>
      </w:pPr>
      <w:rPr>
        <w:rFonts w:ascii="Wingdings" w:hAnsi="Wingdings"/>
      </w:rPr>
    </w:lvl>
    <w:lvl w:ilvl="6" w:tplc="8F1250D2">
      <w:start w:val="1"/>
      <w:numFmt w:val="bullet"/>
      <w:lvlText w:val=""/>
      <w:lvlJc w:val="left"/>
      <w:pPr>
        <w:tabs>
          <w:tab w:val="num" w:pos="5040"/>
        </w:tabs>
        <w:ind w:left="5040" w:hanging="360"/>
      </w:pPr>
      <w:rPr>
        <w:rFonts w:ascii="Symbol" w:hAnsi="Symbol"/>
      </w:rPr>
    </w:lvl>
    <w:lvl w:ilvl="7" w:tplc="F5EAD10A">
      <w:start w:val="1"/>
      <w:numFmt w:val="bullet"/>
      <w:lvlText w:val="o"/>
      <w:lvlJc w:val="left"/>
      <w:pPr>
        <w:tabs>
          <w:tab w:val="num" w:pos="5760"/>
        </w:tabs>
        <w:ind w:left="5760" w:hanging="360"/>
      </w:pPr>
      <w:rPr>
        <w:rFonts w:ascii="Courier New" w:hAnsi="Courier New"/>
      </w:rPr>
    </w:lvl>
    <w:lvl w:ilvl="8" w:tplc="2012BA62">
      <w:start w:val="1"/>
      <w:numFmt w:val="bullet"/>
      <w:lvlText w:val=""/>
      <w:lvlJc w:val="left"/>
      <w:pPr>
        <w:tabs>
          <w:tab w:val="num" w:pos="6480"/>
        </w:tabs>
        <w:ind w:left="6480" w:hanging="360"/>
      </w:pPr>
      <w:rPr>
        <w:rFonts w:ascii="Wingdings" w:hAnsi="Wingdings"/>
      </w:rPr>
    </w:lvl>
  </w:abstractNum>
  <w:abstractNum w:abstractNumId="39">
    <w:nsid w:val="00000028"/>
    <w:multiLevelType w:val="hybridMultilevel"/>
    <w:tmpl w:val="00000028"/>
    <w:lvl w:ilvl="0" w:tplc="7AB01AD2">
      <w:start w:val="1"/>
      <w:numFmt w:val="bullet"/>
      <w:lvlText w:val="•"/>
      <w:lvlJc w:val="left"/>
      <w:pPr>
        <w:tabs>
          <w:tab w:val="num" w:pos="720"/>
        </w:tabs>
        <w:ind w:left="720" w:hanging="360"/>
      </w:pPr>
      <w:rPr>
        <w:rFonts w:ascii="Arial" w:eastAsia="Arial" w:hAnsi="Arial" w:cs="Arial"/>
        <w:b w:val="0"/>
        <w:i w:val="0"/>
        <w:strike w:val="0"/>
        <w:sz w:val="20"/>
      </w:rPr>
    </w:lvl>
    <w:lvl w:ilvl="1" w:tplc="323A36EA">
      <w:start w:val="1"/>
      <w:numFmt w:val="bullet"/>
      <w:lvlText w:val="o"/>
      <w:lvlJc w:val="left"/>
      <w:pPr>
        <w:tabs>
          <w:tab w:val="num" w:pos="1440"/>
        </w:tabs>
        <w:ind w:left="1440" w:hanging="360"/>
      </w:pPr>
      <w:rPr>
        <w:rFonts w:ascii="Courier New" w:hAnsi="Courier New"/>
      </w:rPr>
    </w:lvl>
    <w:lvl w:ilvl="2" w:tplc="40845304">
      <w:start w:val="1"/>
      <w:numFmt w:val="bullet"/>
      <w:lvlText w:val=""/>
      <w:lvlJc w:val="left"/>
      <w:pPr>
        <w:tabs>
          <w:tab w:val="num" w:pos="2160"/>
        </w:tabs>
        <w:ind w:left="2160" w:hanging="360"/>
      </w:pPr>
      <w:rPr>
        <w:rFonts w:ascii="Wingdings" w:hAnsi="Wingdings"/>
      </w:rPr>
    </w:lvl>
    <w:lvl w:ilvl="3" w:tplc="2634F12A">
      <w:start w:val="1"/>
      <w:numFmt w:val="bullet"/>
      <w:lvlText w:val=""/>
      <w:lvlJc w:val="left"/>
      <w:pPr>
        <w:tabs>
          <w:tab w:val="num" w:pos="2880"/>
        </w:tabs>
        <w:ind w:left="2880" w:hanging="360"/>
      </w:pPr>
      <w:rPr>
        <w:rFonts w:ascii="Symbol" w:hAnsi="Symbol"/>
      </w:rPr>
    </w:lvl>
    <w:lvl w:ilvl="4" w:tplc="77BCFC6E">
      <w:start w:val="1"/>
      <w:numFmt w:val="bullet"/>
      <w:lvlText w:val="o"/>
      <w:lvlJc w:val="left"/>
      <w:pPr>
        <w:tabs>
          <w:tab w:val="num" w:pos="3600"/>
        </w:tabs>
        <w:ind w:left="3600" w:hanging="360"/>
      </w:pPr>
      <w:rPr>
        <w:rFonts w:ascii="Courier New" w:hAnsi="Courier New"/>
      </w:rPr>
    </w:lvl>
    <w:lvl w:ilvl="5" w:tplc="A79A5388">
      <w:start w:val="1"/>
      <w:numFmt w:val="bullet"/>
      <w:lvlText w:val=""/>
      <w:lvlJc w:val="left"/>
      <w:pPr>
        <w:tabs>
          <w:tab w:val="num" w:pos="4320"/>
        </w:tabs>
        <w:ind w:left="4320" w:hanging="360"/>
      </w:pPr>
      <w:rPr>
        <w:rFonts w:ascii="Wingdings" w:hAnsi="Wingdings"/>
      </w:rPr>
    </w:lvl>
    <w:lvl w:ilvl="6" w:tplc="EFC4F3B8">
      <w:start w:val="1"/>
      <w:numFmt w:val="bullet"/>
      <w:lvlText w:val=""/>
      <w:lvlJc w:val="left"/>
      <w:pPr>
        <w:tabs>
          <w:tab w:val="num" w:pos="5040"/>
        </w:tabs>
        <w:ind w:left="5040" w:hanging="360"/>
      </w:pPr>
      <w:rPr>
        <w:rFonts w:ascii="Symbol" w:hAnsi="Symbol"/>
      </w:rPr>
    </w:lvl>
    <w:lvl w:ilvl="7" w:tplc="6C1629CC">
      <w:start w:val="1"/>
      <w:numFmt w:val="bullet"/>
      <w:lvlText w:val="o"/>
      <w:lvlJc w:val="left"/>
      <w:pPr>
        <w:tabs>
          <w:tab w:val="num" w:pos="5760"/>
        </w:tabs>
        <w:ind w:left="5760" w:hanging="360"/>
      </w:pPr>
      <w:rPr>
        <w:rFonts w:ascii="Courier New" w:hAnsi="Courier New"/>
      </w:rPr>
    </w:lvl>
    <w:lvl w:ilvl="8" w:tplc="D7847FD4">
      <w:start w:val="1"/>
      <w:numFmt w:val="bullet"/>
      <w:lvlText w:val=""/>
      <w:lvlJc w:val="left"/>
      <w:pPr>
        <w:tabs>
          <w:tab w:val="num" w:pos="6480"/>
        </w:tabs>
        <w:ind w:left="6480" w:hanging="360"/>
      </w:pPr>
      <w:rPr>
        <w:rFonts w:ascii="Wingdings" w:hAnsi="Wingdings"/>
      </w:rPr>
    </w:lvl>
  </w:abstractNum>
  <w:abstractNum w:abstractNumId="40">
    <w:nsid w:val="00000029"/>
    <w:multiLevelType w:val="hybridMultilevel"/>
    <w:tmpl w:val="00000029"/>
    <w:lvl w:ilvl="0" w:tplc="48208056">
      <w:start w:val="1"/>
      <w:numFmt w:val="bullet"/>
      <w:lvlText w:val="•"/>
      <w:lvlJc w:val="left"/>
      <w:pPr>
        <w:tabs>
          <w:tab w:val="num" w:pos="720"/>
        </w:tabs>
        <w:ind w:left="720" w:hanging="360"/>
      </w:pPr>
      <w:rPr>
        <w:rFonts w:ascii="Arial" w:eastAsia="Arial" w:hAnsi="Arial" w:cs="Arial"/>
        <w:b w:val="0"/>
        <w:i w:val="0"/>
        <w:strike w:val="0"/>
        <w:sz w:val="20"/>
      </w:rPr>
    </w:lvl>
    <w:lvl w:ilvl="1" w:tplc="F124B84C">
      <w:start w:val="1"/>
      <w:numFmt w:val="bullet"/>
      <w:lvlText w:val="o"/>
      <w:lvlJc w:val="left"/>
      <w:pPr>
        <w:tabs>
          <w:tab w:val="num" w:pos="1440"/>
        </w:tabs>
        <w:ind w:left="1440" w:hanging="360"/>
      </w:pPr>
      <w:rPr>
        <w:rFonts w:ascii="Courier New" w:hAnsi="Courier New"/>
      </w:rPr>
    </w:lvl>
    <w:lvl w:ilvl="2" w:tplc="DBFE2E78">
      <w:start w:val="1"/>
      <w:numFmt w:val="bullet"/>
      <w:lvlText w:val=""/>
      <w:lvlJc w:val="left"/>
      <w:pPr>
        <w:tabs>
          <w:tab w:val="num" w:pos="2160"/>
        </w:tabs>
        <w:ind w:left="2160" w:hanging="360"/>
      </w:pPr>
      <w:rPr>
        <w:rFonts w:ascii="Wingdings" w:hAnsi="Wingdings"/>
      </w:rPr>
    </w:lvl>
    <w:lvl w:ilvl="3" w:tplc="1AF8EBD8">
      <w:start w:val="1"/>
      <w:numFmt w:val="bullet"/>
      <w:lvlText w:val=""/>
      <w:lvlJc w:val="left"/>
      <w:pPr>
        <w:tabs>
          <w:tab w:val="num" w:pos="2880"/>
        </w:tabs>
        <w:ind w:left="2880" w:hanging="360"/>
      </w:pPr>
      <w:rPr>
        <w:rFonts w:ascii="Symbol" w:hAnsi="Symbol"/>
      </w:rPr>
    </w:lvl>
    <w:lvl w:ilvl="4" w:tplc="597E936A">
      <w:start w:val="1"/>
      <w:numFmt w:val="bullet"/>
      <w:lvlText w:val="o"/>
      <w:lvlJc w:val="left"/>
      <w:pPr>
        <w:tabs>
          <w:tab w:val="num" w:pos="3600"/>
        </w:tabs>
        <w:ind w:left="3600" w:hanging="360"/>
      </w:pPr>
      <w:rPr>
        <w:rFonts w:ascii="Courier New" w:hAnsi="Courier New"/>
      </w:rPr>
    </w:lvl>
    <w:lvl w:ilvl="5" w:tplc="D8B082F4">
      <w:start w:val="1"/>
      <w:numFmt w:val="bullet"/>
      <w:lvlText w:val=""/>
      <w:lvlJc w:val="left"/>
      <w:pPr>
        <w:tabs>
          <w:tab w:val="num" w:pos="4320"/>
        </w:tabs>
        <w:ind w:left="4320" w:hanging="360"/>
      </w:pPr>
      <w:rPr>
        <w:rFonts w:ascii="Wingdings" w:hAnsi="Wingdings"/>
      </w:rPr>
    </w:lvl>
    <w:lvl w:ilvl="6" w:tplc="51FE1474">
      <w:start w:val="1"/>
      <w:numFmt w:val="bullet"/>
      <w:lvlText w:val=""/>
      <w:lvlJc w:val="left"/>
      <w:pPr>
        <w:tabs>
          <w:tab w:val="num" w:pos="5040"/>
        </w:tabs>
        <w:ind w:left="5040" w:hanging="360"/>
      </w:pPr>
      <w:rPr>
        <w:rFonts w:ascii="Symbol" w:hAnsi="Symbol"/>
      </w:rPr>
    </w:lvl>
    <w:lvl w:ilvl="7" w:tplc="0890DA88">
      <w:start w:val="1"/>
      <w:numFmt w:val="bullet"/>
      <w:lvlText w:val="o"/>
      <w:lvlJc w:val="left"/>
      <w:pPr>
        <w:tabs>
          <w:tab w:val="num" w:pos="5760"/>
        </w:tabs>
        <w:ind w:left="5760" w:hanging="360"/>
      </w:pPr>
      <w:rPr>
        <w:rFonts w:ascii="Courier New" w:hAnsi="Courier New"/>
      </w:rPr>
    </w:lvl>
    <w:lvl w:ilvl="8" w:tplc="340E87F6">
      <w:start w:val="1"/>
      <w:numFmt w:val="bullet"/>
      <w:lvlText w:val=""/>
      <w:lvlJc w:val="left"/>
      <w:pPr>
        <w:tabs>
          <w:tab w:val="num" w:pos="6480"/>
        </w:tabs>
        <w:ind w:left="6480" w:hanging="360"/>
      </w:pPr>
      <w:rPr>
        <w:rFonts w:ascii="Wingdings" w:hAnsi="Wingdings"/>
      </w:rPr>
    </w:lvl>
  </w:abstractNum>
  <w:abstractNum w:abstractNumId="41">
    <w:nsid w:val="0000002A"/>
    <w:multiLevelType w:val="hybridMultilevel"/>
    <w:tmpl w:val="0000002A"/>
    <w:lvl w:ilvl="0" w:tplc="EA927534">
      <w:start w:val="1"/>
      <w:numFmt w:val="bullet"/>
      <w:lvlText w:val="•"/>
      <w:lvlJc w:val="left"/>
      <w:pPr>
        <w:tabs>
          <w:tab w:val="num" w:pos="720"/>
        </w:tabs>
        <w:ind w:left="720" w:hanging="360"/>
      </w:pPr>
      <w:rPr>
        <w:rFonts w:ascii="Arial" w:eastAsia="Arial" w:hAnsi="Arial" w:cs="Arial"/>
        <w:b/>
        <w:i/>
        <w:strike w:val="0"/>
        <w:sz w:val="20"/>
      </w:rPr>
    </w:lvl>
    <w:lvl w:ilvl="1" w:tplc="B13CEDF2">
      <w:start w:val="1"/>
      <w:numFmt w:val="bullet"/>
      <w:lvlText w:val="o"/>
      <w:lvlJc w:val="left"/>
      <w:pPr>
        <w:tabs>
          <w:tab w:val="num" w:pos="1440"/>
        </w:tabs>
        <w:ind w:left="1440" w:hanging="360"/>
      </w:pPr>
      <w:rPr>
        <w:rFonts w:ascii="Courier New" w:hAnsi="Courier New"/>
      </w:rPr>
    </w:lvl>
    <w:lvl w:ilvl="2" w:tplc="0B286118">
      <w:start w:val="1"/>
      <w:numFmt w:val="bullet"/>
      <w:lvlText w:val=""/>
      <w:lvlJc w:val="left"/>
      <w:pPr>
        <w:tabs>
          <w:tab w:val="num" w:pos="2160"/>
        </w:tabs>
        <w:ind w:left="2160" w:hanging="360"/>
      </w:pPr>
      <w:rPr>
        <w:rFonts w:ascii="Wingdings" w:hAnsi="Wingdings"/>
      </w:rPr>
    </w:lvl>
    <w:lvl w:ilvl="3" w:tplc="30FCB34C">
      <w:start w:val="1"/>
      <w:numFmt w:val="bullet"/>
      <w:lvlText w:val=""/>
      <w:lvlJc w:val="left"/>
      <w:pPr>
        <w:tabs>
          <w:tab w:val="num" w:pos="2880"/>
        </w:tabs>
        <w:ind w:left="2880" w:hanging="360"/>
      </w:pPr>
      <w:rPr>
        <w:rFonts w:ascii="Symbol" w:hAnsi="Symbol"/>
      </w:rPr>
    </w:lvl>
    <w:lvl w:ilvl="4" w:tplc="DBE0E266">
      <w:start w:val="1"/>
      <w:numFmt w:val="bullet"/>
      <w:lvlText w:val="o"/>
      <w:lvlJc w:val="left"/>
      <w:pPr>
        <w:tabs>
          <w:tab w:val="num" w:pos="3600"/>
        </w:tabs>
        <w:ind w:left="3600" w:hanging="360"/>
      </w:pPr>
      <w:rPr>
        <w:rFonts w:ascii="Courier New" w:hAnsi="Courier New"/>
      </w:rPr>
    </w:lvl>
    <w:lvl w:ilvl="5" w:tplc="16063EF4">
      <w:start w:val="1"/>
      <w:numFmt w:val="bullet"/>
      <w:lvlText w:val=""/>
      <w:lvlJc w:val="left"/>
      <w:pPr>
        <w:tabs>
          <w:tab w:val="num" w:pos="4320"/>
        </w:tabs>
        <w:ind w:left="4320" w:hanging="360"/>
      </w:pPr>
      <w:rPr>
        <w:rFonts w:ascii="Wingdings" w:hAnsi="Wingdings"/>
      </w:rPr>
    </w:lvl>
    <w:lvl w:ilvl="6" w:tplc="96001EF4">
      <w:start w:val="1"/>
      <w:numFmt w:val="bullet"/>
      <w:lvlText w:val=""/>
      <w:lvlJc w:val="left"/>
      <w:pPr>
        <w:tabs>
          <w:tab w:val="num" w:pos="5040"/>
        </w:tabs>
        <w:ind w:left="5040" w:hanging="360"/>
      </w:pPr>
      <w:rPr>
        <w:rFonts w:ascii="Symbol" w:hAnsi="Symbol"/>
      </w:rPr>
    </w:lvl>
    <w:lvl w:ilvl="7" w:tplc="CD6C4CC8">
      <w:start w:val="1"/>
      <w:numFmt w:val="bullet"/>
      <w:lvlText w:val="o"/>
      <w:lvlJc w:val="left"/>
      <w:pPr>
        <w:tabs>
          <w:tab w:val="num" w:pos="5760"/>
        </w:tabs>
        <w:ind w:left="5760" w:hanging="360"/>
      </w:pPr>
      <w:rPr>
        <w:rFonts w:ascii="Courier New" w:hAnsi="Courier New"/>
      </w:rPr>
    </w:lvl>
    <w:lvl w:ilvl="8" w:tplc="10F267CA">
      <w:start w:val="1"/>
      <w:numFmt w:val="bullet"/>
      <w:lvlText w:val=""/>
      <w:lvlJc w:val="left"/>
      <w:pPr>
        <w:tabs>
          <w:tab w:val="num" w:pos="6480"/>
        </w:tabs>
        <w:ind w:left="6480" w:hanging="360"/>
      </w:pPr>
      <w:rPr>
        <w:rFonts w:ascii="Wingdings" w:hAnsi="Wingdings"/>
      </w:rPr>
    </w:lvl>
  </w:abstractNum>
  <w:abstractNum w:abstractNumId="42">
    <w:nsid w:val="0000002B"/>
    <w:multiLevelType w:val="hybridMultilevel"/>
    <w:tmpl w:val="0000002B"/>
    <w:lvl w:ilvl="0" w:tplc="80E69DA8">
      <w:start w:val="1"/>
      <w:numFmt w:val="bullet"/>
      <w:lvlText w:val="•"/>
      <w:lvlJc w:val="left"/>
      <w:pPr>
        <w:tabs>
          <w:tab w:val="num" w:pos="720"/>
        </w:tabs>
        <w:ind w:left="720" w:hanging="360"/>
      </w:pPr>
      <w:rPr>
        <w:rFonts w:ascii="Arial" w:eastAsia="Arial" w:hAnsi="Arial" w:cs="Arial"/>
        <w:b w:val="0"/>
        <w:i w:val="0"/>
        <w:strike w:val="0"/>
        <w:sz w:val="20"/>
      </w:rPr>
    </w:lvl>
    <w:lvl w:ilvl="1" w:tplc="C690F872">
      <w:start w:val="1"/>
      <w:numFmt w:val="bullet"/>
      <w:lvlText w:val="o"/>
      <w:lvlJc w:val="left"/>
      <w:pPr>
        <w:tabs>
          <w:tab w:val="num" w:pos="1440"/>
        </w:tabs>
        <w:ind w:left="1440" w:hanging="360"/>
      </w:pPr>
      <w:rPr>
        <w:rFonts w:ascii="Courier New" w:hAnsi="Courier New"/>
      </w:rPr>
    </w:lvl>
    <w:lvl w:ilvl="2" w:tplc="B24480B4">
      <w:start w:val="1"/>
      <w:numFmt w:val="bullet"/>
      <w:lvlText w:val=""/>
      <w:lvlJc w:val="left"/>
      <w:pPr>
        <w:tabs>
          <w:tab w:val="num" w:pos="2160"/>
        </w:tabs>
        <w:ind w:left="2160" w:hanging="360"/>
      </w:pPr>
      <w:rPr>
        <w:rFonts w:ascii="Wingdings" w:hAnsi="Wingdings"/>
      </w:rPr>
    </w:lvl>
    <w:lvl w:ilvl="3" w:tplc="010CA074">
      <w:start w:val="1"/>
      <w:numFmt w:val="bullet"/>
      <w:lvlText w:val=""/>
      <w:lvlJc w:val="left"/>
      <w:pPr>
        <w:tabs>
          <w:tab w:val="num" w:pos="2880"/>
        </w:tabs>
        <w:ind w:left="2880" w:hanging="360"/>
      </w:pPr>
      <w:rPr>
        <w:rFonts w:ascii="Symbol" w:hAnsi="Symbol"/>
      </w:rPr>
    </w:lvl>
    <w:lvl w:ilvl="4" w:tplc="33CEC474">
      <w:start w:val="1"/>
      <w:numFmt w:val="bullet"/>
      <w:lvlText w:val="o"/>
      <w:lvlJc w:val="left"/>
      <w:pPr>
        <w:tabs>
          <w:tab w:val="num" w:pos="3600"/>
        </w:tabs>
        <w:ind w:left="3600" w:hanging="360"/>
      </w:pPr>
      <w:rPr>
        <w:rFonts w:ascii="Courier New" w:hAnsi="Courier New"/>
      </w:rPr>
    </w:lvl>
    <w:lvl w:ilvl="5" w:tplc="2E62B04A">
      <w:start w:val="1"/>
      <w:numFmt w:val="bullet"/>
      <w:lvlText w:val=""/>
      <w:lvlJc w:val="left"/>
      <w:pPr>
        <w:tabs>
          <w:tab w:val="num" w:pos="4320"/>
        </w:tabs>
        <w:ind w:left="4320" w:hanging="360"/>
      </w:pPr>
      <w:rPr>
        <w:rFonts w:ascii="Wingdings" w:hAnsi="Wingdings"/>
      </w:rPr>
    </w:lvl>
    <w:lvl w:ilvl="6" w:tplc="98C67432">
      <w:start w:val="1"/>
      <w:numFmt w:val="bullet"/>
      <w:lvlText w:val=""/>
      <w:lvlJc w:val="left"/>
      <w:pPr>
        <w:tabs>
          <w:tab w:val="num" w:pos="5040"/>
        </w:tabs>
        <w:ind w:left="5040" w:hanging="360"/>
      </w:pPr>
      <w:rPr>
        <w:rFonts w:ascii="Symbol" w:hAnsi="Symbol"/>
      </w:rPr>
    </w:lvl>
    <w:lvl w:ilvl="7" w:tplc="077EB340">
      <w:start w:val="1"/>
      <w:numFmt w:val="bullet"/>
      <w:lvlText w:val="o"/>
      <w:lvlJc w:val="left"/>
      <w:pPr>
        <w:tabs>
          <w:tab w:val="num" w:pos="5760"/>
        </w:tabs>
        <w:ind w:left="5760" w:hanging="360"/>
      </w:pPr>
      <w:rPr>
        <w:rFonts w:ascii="Courier New" w:hAnsi="Courier New"/>
      </w:rPr>
    </w:lvl>
    <w:lvl w:ilvl="8" w:tplc="28F25A22">
      <w:start w:val="1"/>
      <w:numFmt w:val="bullet"/>
      <w:lvlText w:val=""/>
      <w:lvlJc w:val="left"/>
      <w:pPr>
        <w:tabs>
          <w:tab w:val="num" w:pos="6480"/>
        </w:tabs>
        <w:ind w:left="6480" w:hanging="360"/>
      </w:pPr>
      <w:rPr>
        <w:rFonts w:ascii="Wingdings" w:hAnsi="Wingdings"/>
      </w:rPr>
    </w:lvl>
  </w:abstractNum>
  <w:abstractNum w:abstractNumId="43">
    <w:nsid w:val="0000002C"/>
    <w:multiLevelType w:val="hybridMultilevel"/>
    <w:tmpl w:val="0000002C"/>
    <w:lvl w:ilvl="0" w:tplc="C4E8713C">
      <w:start w:val="1"/>
      <w:numFmt w:val="bullet"/>
      <w:lvlText w:val="•"/>
      <w:lvlJc w:val="left"/>
      <w:pPr>
        <w:tabs>
          <w:tab w:val="num" w:pos="720"/>
        </w:tabs>
        <w:ind w:left="720" w:hanging="360"/>
      </w:pPr>
      <w:rPr>
        <w:rFonts w:ascii="Arial" w:eastAsia="Arial" w:hAnsi="Arial" w:cs="Arial"/>
        <w:b w:val="0"/>
        <w:i w:val="0"/>
        <w:strike w:val="0"/>
        <w:sz w:val="20"/>
      </w:rPr>
    </w:lvl>
    <w:lvl w:ilvl="1" w:tplc="71F8C6B8">
      <w:start w:val="1"/>
      <w:numFmt w:val="bullet"/>
      <w:lvlText w:val="o"/>
      <w:lvlJc w:val="left"/>
      <w:pPr>
        <w:tabs>
          <w:tab w:val="num" w:pos="1440"/>
        </w:tabs>
        <w:ind w:left="1440" w:hanging="360"/>
      </w:pPr>
      <w:rPr>
        <w:rFonts w:ascii="Courier New" w:hAnsi="Courier New"/>
      </w:rPr>
    </w:lvl>
    <w:lvl w:ilvl="2" w:tplc="16A2C9F6">
      <w:start w:val="1"/>
      <w:numFmt w:val="bullet"/>
      <w:lvlText w:val=""/>
      <w:lvlJc w:val="left"/>
      <w:pPr>
        <w:tabs>
          <w:tab w:val="num" w:pos="2160"/>
        </w:tabs>
        <w:ind w:left="2160" w:hanging="360"/>
      </w:pPr>
      <w:rPr>
        <w:rFonts w:ascii="Wingdings" w:hAnsi="Wingdings"/>
      </w:rPr>
    </w:lvl>
    <w:lvl w:ilvl="3" w:tplc="760C2E7C">
      <w:start w:val="1"/>
      <w:numFmt w:val="bullet"/>
      <w:lvlText w:val=""/>
      <w:lvlJc w:val="left"/>
      <w:pPr>
        <w:tabs>
          <w:tab w:val="num" w:pos="2880"/>
        </w:tabs>
        <w:ind w:left="2880" w:hanging="360"/>
      </w:pPr>
      <w:rPr>
        <w:rFonts w:ascii="Symbol" w:hAnsi="Symbol"/>
      </w:rPr>
    </w:lvl>
    <w:lvl w:ilvl="4" w:tplc="CEAE9A52">
      <w:start w:val="1"/>
      <w:numFmt w:val="bullet"/>
      <w:lvlText w:val="o"/>
      <w:lvlJc w:val="left"/>
      <w:pPr>
        <w:tabs>
          <w:tab w:val="num" w:pos="3600"/>
        </w:tabs>
        <w:ind w:left="3600" w:hanging="360"/>
      </w:pPr>
      <w:rPr>
        <w:rFonts w:ascii="Courier New" w:hAnsi="Courier New"/>
      </w:rPr>
    </w:lvl>
    <w:lvl w:ilvl="5" w:tplc="BA3E6DD6">
      <w:start w:val="1"/>
      <w:numFmt w:val="bullet"/>
      <w:lvlText w:val=""/>
      <w:lvlJc w:val="left"/>
      <w:pPr>
        <w:tabs>
          <w:tab w:val="num" w:pos="4320"/>
        </w:tabs>
        <w:ind w:left="4320" w:hanging="360"/>
      </w:pPr>
      <w:rPr>
        <w:rFonts w:ascii="Wingdings" w:hAnsi="Wingdings"/>
      </w:rPr>
    </w:lvl>
    <w:lvl w:ilvl="6" w:tplc="19DEE2F6">
      <w:start w:val="1"/>
      <w:numFmt w:val="bullet"/>
      <w:lvlText w:val=""/>
      <w:lvlJc w:val="left"/>
      <w:pPr>
        <w:tabs>
          <w:tab w:val="num" w:pos="5040"/>
        </w:tabs>
        <w:ind w:left="5040" w:hanging="360"/>
      </w:pPr>
      <w:rPr>
        <w:rFonts w:ascii="Symbol" w:hAnsi="Symbol"/>
      </w:rPr>
    </w:lvl>
    <w:lvl w:ilvl="7" w:tplc="8006D06A">
      <w:start w:val="1"/>
      <w:numFmt w:val="bullet"/>
      <w:lvlText w:val="o"/>
      <w:lvlJc w:val="left"/>
      <w:pPr>
        <w:tabs>
          <w:tab w:val="num" w:pos="5760"/>
        </w:tabs>
        <w:ind w:left="5760" w:hanging="360"/>
      </w:pPr>
      <w:rPr>
        <w:rFonts w:ascii="Courier New" w:hAnsi="Courier New"/>
      </w:rPr>
    </w:lvl>
    <w:lvl w:ilvl="8" w:tplc="F342C9EE">
      <w:start w:val="1"/>
      <w:numFmt w:val="bullet"/>
      <w:lvlText w:val=""/>
      <w:lvlJc w:val="left"/>
      <w:pPr>
        <w:tabs>
          <w:tab w:val="num" w:pos="6480"/>
        </w:tabs>
        <w:ind w:left="6480" w:hanging="360"/>
      </w:pPr>
      <w:rPr>
        <w:rFonts w:ascii="Wingdings" w:hAnsi="Wingdings"/>
      </w:rPr>
    </w:lvl>
  </w:abstractNum>
  <w:abstractNum w:abstractNumId="44">
    <w:nsid w:val="0000002D"/>
    <w:multiLevelType w:val="hybridMultilevel"/>
    <w:tmpl w:val="0000002D"/>
    <w:lvl w:ilvl="0" w:tplc="135E7684">
      <w:start w:val="1"/>
      <w:numFmt w:val="bullet"/>
      <w:lvlText w:val="•"/>
      <w:lvlJc w:val="left"/>
      <w:pPr>
        <w:tabs>
          <w:tab w:val="num" w:pos="720"/>
        </w:tabs>
        <w:ind w:left="720" w:hanging="360"/>
      </w:pPr>
      <w:rPr>
        <w:rFonts w:ascii="Arial" w:eastAsia="Arial" w:hAnsi="Arial" w:cs="Arial"/>
        <w:b w:val="0"/>
        <w:i w:val="0"/>
        <w:strike w:val="0"/>
        <w:sz w:val="20"/>
      </w:rPr>
    </w:lvl>
    <w:lvl w:ilvl="1" w:tplc="340C41A6">
      <w:start w:val="1"/>
      <w:numFmt w:val="bullet"/>
      <w:lvlText w:val="o"/>
      <w:lvlJc w:val="left"/>
      <w:pPr>
        <w:tabs>
          <w:tab w:val="num" w:pos="1440"/>
        </w:tabs>
        <w:ind w:left="1440" w:hanging="360"/>
      </w:pPr>
      <w:rPr>
        <w:rFonts w:ascii="Courier New" w:hAnsi="Courier New"/>
      </w:rPr>
    </w:lvl>
    <w:lvl w:ilvl="2" w:tplc="0DA4C700">
      <w:start w:val="1"/>
      <w:numFmt w:val="bullet"/>
      <w:lvlText w:val=""/>
      <w:lvlJc w:val="left"/>
      <w:pPr>
        <w:tabs>
          <w:tab w:val="num" w:pos="2160"/>
        </w:tabs>
        <w:ind w:left="2160" w:hanging="360"/>
      </w:pPr>
      <w:rPr>
        <w:rFonts w:ascii="Wingdings" w:hAnsi="Wingdings"/>
      </w:rPr>
    </w:lvl>
    <w:lvl w:ilvl="3" w:tplc="D3F2AABA">
      <w:start w:val="1"/>
      <w:numFmt w:val="bullet"/>
      <w:lvlText w:val=""/>
      <w:lvlJc w:val="left"/>
      <w:pPr>
        <w:tabs>
          <w:tab w:val="num" w:pos="2880"/>
        </w:tabs>
        <w:ind w:left="2880" w:hanging="360"/>
      </w:pPr>
      <w:rPr>
        <w:rFonts w:ascii="Symbol" w:hAnsi="Symbol"/>
      </w:rPr>
    </w:lvl>
    <w:lvl w:ilvl="4" w:tplc="290AB0D2">
      <w:start w:val="1"/>
      <w:numFmt w:val="bullet"/>
      <w:lvlText w:val="o"/>
      <w:lvlJc w:val="left"/>
      <w:pPr>
        <w:tabs>
          <w:tab w:val="num" w:pos="3600"/>
        </w:tabs>
        <w:ind w:left="3600" w:hanging="360"/>
      </w:pPr>
      <w:rPr>
        <w:rFonts w:ascii="Courier New" w:hAnsi="Courier New"/>
      </w:rPr>
    </w:lvl>
    <w:lvl w:ilvl="5" w:tplc="1B087502">
      <w:start w:val="1"/>
      <w:numFmt w:val="bullet"/>
      <w:lvlText w:val=""/>
      <w:lvlJc w:val="left"/>
      <w:pPr>
        <w:tabs>
          <w:tab w:val="num" w:pos="4320"/>
        </w:tabs>
        <w:ind w:left="4320" w:hanging="360"/>
      </w:pPr>
      <w:rPr>
        <w:rFonts w:ascii="Wingdings" w:hAnsi="Wingdings"/>
      </w:rPr>
    </w:lvl>
    <w:lvl w:ilvl="6" w:tplc="60C02E66">
      <w:start w:val="1"/>
      <w:numFmt w:val="bullet"/>
      <w:lvlText w:val=""/>
      <w:lvlJc w:val="left"/>
      <w:pPr>
        <w:tabs>
          <w:tab w:val="num" w:pos="5040"/>
        </w:tabs>
        <w:ind w:left="5040" w:hanging="360"/>
      </w:pPr>
      <w:rPr>
        <w:rFonts w:ascii="Symbol" w:hAnsi="Symbol"/>
      </w:rPr>
    </w:lvl>
    <w:lvl w:ilvl="7" w:tplc="833873D2">
      <w:start w:val="1"/>
      <w:numFmt w:val="bullet"/>
      <w:lvlText w:val="o"/>
      <w:lvlJc w:val="left"/>
      <w:pPr>
        <w:tabs>
          <w:tab w:val="num" w:pos="5760"/>
        </w:tabs>
        <w:ind w:left="5760" w:hanging="360"/>
      </w:pPr>
      <w:rPr>
        <w:rFonts w:ascii="Courier New" w:hAnsi="Courier New"/>
      </w:rPr>
    </w:lvl>
    <w:lvl w:ilvl="8" w:tplc="C024CE40">
      <w:start w:val="1"/>
      <w:numFmt w:val="bullet"/>
      <w:lvlText w:val=""/>
      <w:lvlJc w:val="left"/>
      <w:pPr>
        <w:tabs>
          <w:tab w:val="num" w:pos="6480"/>
        </w:tabs>
        <w:ind w:left="6480" w:hanging="360"/>
      </w:pPr>
      <w:rPr>
        <w:rFonts w:ascii="Wingdings" w:hAnsi="Wingdings"/>
      </w:rPr>
    </w:lvl>
  </w:abstractNum>
  <w:abstractNum w:abstractNumId="45">
    <w:nsid w:val="0000002E"/>
    <w:multiLevelType w:val="hybridMultilevel"/>
    <w:tmpl w:val="0000002E"/>
    <w:lvl w:ilvl="0" w:tplc="29DE7B3C">
      <w:start w:val="1"/>
      <w:numFmt w:val="bullet"/>
      <w:lvlText w:val="•"/>
      <w:lvlJc w:val="left"/>
      <w:pPr>
        <w:tabs>
          <w:tab w:val="num" w:pos="720"/>
        </w:tabs>
        <w:ind w:left="720" w:hanging="360"/>
      </w:pPr>
      <w:rPr>
        <w:rFonts w:ascii="Arial" w:eastAsia="Arial" w:hAnsi="Arial" w:cs="Arial"/>
        <w:b w:val="0"/>
        <w:i w:val="0"/>
        <w:strike w:val="0"/>
        <w:sz w:val="20"/>
      </w:rPr>
    </w:lvl>
    <w:lvl w:ilvl="1" w:tplc="4D60CEA8">
      <w:start w:val="1"/>
      <w:numFmt w:val="bullet"/>
      <w:lvlText w:val="o"/>
      <w:lvlJc w:val="left"/>
      <w:pPr>
        <w:tabs>
          <w:tab w:val="num" w:pos="1440"/>
        </w:tabs>
        <w:ind w:left="1440" w:hanging="360"/>
      </w:pPr>
      <w:rPr>
        <w:rFonts w:ascii="Courier New" w:hAnsi="Courier New"/>
      </w:rPr>
    </w:lvl>
    <w:lvl w:ilvl="2" w:tplc="A51EDFC4">
      <w:start w:val="1"/>
      <w:numFmt w:val="bullet"/>
      <w:lvlText w:val=""/>
      <w:lvlJc w:val="left"/>
      <w:pPr>
        <w:tabs>
          <w:tab w:val="num" w:pos="2160"/>
        </w:tabs>
        <w:ind w:left="2160" w:hanging="360"/>
      </w:pPr>
      <w:rPr>
        <w:rFonts w:ascii="Wingdings" w:hAnsi="Wingdings"/>
      </w:rPr>
    </w:lvl>
    <w:lvl w:ilvl="3" w:tplc="ED268C82">
      <w:start w:val="1"/>
      <w:numFmt w:val="bullet"/>
      <w:lvlText w:val=""/>
      <w:lvlJc w:val="left"/>
      <w:pPr>
        <w:tabs>
          <w:tab w:val="num" w:pos="2880"/>
        </w:tabs>
        <w:ind w:left="2880" w:hanging="360"/>
      </w:pPr>
      <w:rPr>
        <w:rFonts w:ascii="Symbol" w:hAnsi="Symbol"/>
      </w:rPr>
    </w:lvl>
    <w:lvl w:ilvl="4" w:tplc="F9C45FB8">
      <w:start w:val="1"/>
      <w:numFmt w:val="bullet"/>
      <w:lvlText w:val="o"/>
      <w:lvlJc w:val="left"/>
      <w:pPr>
        <w:tabs>
          <w:tab w:val="num" w:pos="3600"/>
        </w:tabs>
        <w:ind w:left="3600" w:hanging="360"/>
      </w:pPr>
      <w:rPr>
        <w:rFonts w:ascii="Courier New" w:hAnsi="Courier New"/>
      </w:rPr>
    </w:lvl>
    <w:lvl w:ilvl="5" w:tplc="A25AEBB6">
      <w:start w:val="1"/>
      <w:numFmt w:val="bullet"/>
      <w:lvlText w:val=""/>
      <w:lvlJc w:val="left"/>
      <w:pPr>
        <w:tabs>
          <w:tab w:val="num" w:pos="4320"/>
        </w:tabs>
        <w:ind w:left="4320" w:hanging="360"/>
      </w:pPr>
      <w:rPr>
        <w:rFonts w:ascii="Wingdings" w:hAnsi="Wingdings"/>
      </w:rPr>
    </w:lvl>
    <w:lvl w:ilvl="6" w:tplc="259890A8">
      <w:start w:val="1"/>
      <w:numFmt w:val="bullet"/>
      <w:lvlText w:val=""/>
      <w:lvlJc w:val="left"/>
      <w:pPr>
        <w:tabs>
          <w:tab w:val="num" w:pos="5040"/>
        </w:tabs>
        <w:ind w:left="5040" w:hanging="360"/>
      </w:pPr>
      <w:rPr>
        <w:rFonts w:ascii="Symbol" w:hAnsi="Symbol"/>
      </w:rPr>
    </w:lvl>
    <w:lvl w:ilvl="7" w:tplc="08B2D93C">
      <w:start w:val="1"/>
      <w:numFmt w:val="bullet"/>
      <w:lvlText w:val="o"/>
      <w:lvlJc w:val="left"/>
      <w:pPr>
        <w:tabs>
          <w:tab w:val="num" w:pos="5760"/>
        </w:tabs>
        <w:ind w:left="5760" w:hanging="360"/>
      </w:pPr>
      <w:rPr>
        <w:rFonts w:ascii="Courier New" w:hAnsi="Courier New"/>
      </w:rPr>
    </w:lvl>
    <w:lvl w:ilvl="8" w:tplc="5A562A48">
      <w:start w:val="1"/>
      <w:numFmt w:val="bullet"/>
      <w:lvlText w:val=""/>
      <w:lvlJc w:val="left"/>
      <w:pPr>
        <w:tabs>
          <w:tab w:val="num" w:pos="6480"/>
        </w:tabs>
        <w:ind w:left="6480" w:hanging="360"/>
      </w:pPr>
      <w:rPr>
        <w:rFonts w:ascii="Wingdings" w:hAnsi="Wingdings"/>
      </w:rPr>
    </w:lvl>
  </w:abstractNum>
  <w:abstractNum w:abstractNumId="46">
    <w:nsid w:val="0000002F"/>
    <w:multiLevelType w:val="hybridMultilevel"/>
    <w:tmpl w:val="0000002F"/>
    <w:lvl w:ilvl="0" w:tplc="403A58D8">
      <w:start w:val="1"/>
      <w:numFmt w:val="bullet"/>
      <w:lvlText w:val="•"/>
      <w:lvlJc w:val="left"/>
      <w:pPr>
        <w:tabs>
          <w:tab w:val="num" w:pos="720"/>
        </w:tabs>
        <w:ind w:left="720" w:hanging="360"/>
      </w:pPr>
      <w:rPr>
        <w:rFonts w:ascii="Arial" w:eastAsia="Arial" w:hAnsi="Arial" w:cs="Arial"/>
        <w:b w:val="0"/>
        <w:i w:val="0"/>
        <w:strike w:val="0"/>
        <w:sz w:val="20"/>
      </w:rPr>
    </w:lvl>
    <w:lvl w:ilvl="1" w:tplc="E0B8A30A">
      <w:start w:val="1"/>
      <w:numFmt w:val="bullet"/>
      <w:lvlText w:val="o"/>
      <w:lvlJc w:val="left"/>
      <w:pPr>
        <w:tabs>
          <w:tab w:val="num" w:pos="1440"/>
        </w:tabs>
        <w:ind w:left="1440" w:hanging="360"/>
      </w:pPr>
      <w:rPr>
        <w:rFonts w:ascii="Courier New" w:hAnsi="Courier New"/>
      </w:rPr>
    </w:lvl>
    <w:lvl w:ilvl="2" w:tplc="6350577E">
      <w:start w:val="1"/>
      <w:numFmt w:val="bullet"/>
      <w:lvlText w:val=""/>
      <w:lvlJc w:val="left"/>
      <w:pPr>
        <w:tabs>
          <w:tab w:val="num" w:pos="2160"/>
        </w:tabs>
        <w:ind w:left="2160" w:hanging="360"/>
      </w:pPr>
      <w:rPr>
        <w:rFonts w:ascii="Wingdings" w:hAnsi="Wingdings"/>
      </w:rPr>
    </w:lvl>
    <w:lvl w:ilvl="3" w:tplc="D4567E06">
      <w:start w:val="1"/>
      <w:numFmt w:val="bullet"/>
      <w:lvlText w:val=""/>
      <w:lvlJc w:val="left"/>
      <w:pPr>
        <w:tabs>
          <w:tab w:val="num" w:pos="2880"/>
        </w:tabs>
        <w:ind w:left="2880" w:hanging="360"/>
      </w:pPr>
      <w:rPr>
        <w:rFonts w:ascii="Symbol" w:hAnsi="Symbol"/>
      </w:rPr>
    </w:lvl>
    <w:lvl w:ilvl="4" w:tplc="1BD2A3DA">
      <w:start w:val="1"/>
      <w:numFmt w:val="bullet"/>
      <w:lvlText w:val="o"/>
      <w:lvlJc w:val="left"/>
      <w:pPr>
        <w:tabs>
          <w:tab w:val="num" w:pos="3600"/>
        </w:tabs>
        <w:ind w:left="3600" w:hanging="360"/>
      </w:pPr>
      <w:rPr>
        <w:rFonts w:ascii="Courier New" w:hAnsi="Courier New"/>
      </w:rPr>
    </w:lvl>
    <w:lvl w:ilvl="5" w:tplc="7B6A358E">
      <w:start w:val="1"/>
      <w:numFmt w:val="bullet"/>
      <w:lvlText w:val=""/>
      <w:lvlJc w:val="left"/>
      <w:pPr>
        <w:tabs>
          <w:tab w:val="num" w:pos="4320"/>
        </w:tabs>
        <w:ind w:left="4320" w:hanging="360"/>
      </w:pPr>
      <w:rPr>
        <w:rFonts w:ascii="Wingdings" w:hAnsi="Wingdings"/>
      </w:rPr>
    </w:lvl>
    <w:lvl w:ilvl="6" w:tplc="F36295D2">
      <w:start w:val="1"/>
      <w:numFmt w:val="bullet"/>
      <w:lvlText w:val=""/>
      <w:lvlJc w:val="left"/>
      <w:pPr>
        <w:tabs>
          <w:tab w:val="num" w:pos="5040"/>
        </w:tabs>
        <w:ind w:left="5040" w:hanging="360"/>
      </w:pPr>
      <w:rPr>
        <w:rFonts w:ascii="Symbol" w:hAnsi="Symbol"/>
      </w:rPr>
    </w:lvl>
    <w:lvl w:ilvl="7" w:tplc="3B8A7C8C">
      <w:start w:val="1"/>
      <w:numFmt w:val="bullet"/>
      <w:lvlText w:val="o"/>
      <w:lvlJc w:val="left"/>
      <w:pPr>
        <w:tabs>
          <w:tab w:val="num" w:pos="5760"/>
        </w:tabs>
        <w:ind w:left="5760" w:hanging="360"/>
      </w:pPr>
      <w:rPr>
        <w:rFonts w:ascii="Courier New" w:hAnsi="Courier New"/>
      </w:rPr>
    </w:lvl>
    <w:lvl w:ilvl="8" w:tplc="9B56DF5E">
      <w:start w:val="1"/>
      <w:numFmt w:val="bullet"/>
      <w:lvlText w:val=""/>
      <w:lvlJc w:val="left"/>
      <w:pPr>
        <w:tabs>
          <w:tab w:val="num" w:pos="6480"/>
        </w:tabs>
        <w:ind w:left="6480" w:hanging="360"/>
      </w:pPr>
      <w:rPr>
        <w:rFonts w:ascii="Wingdings" w:hAnsi="Wingdings"/>
      </w:rPr>
    </w:lvl>
  </w:abstractNum>
  <w:abstractNum w:abstractNumId="47">
    <w:nsid w:val="00000030"/>
    <w:multiLevelType w:val="hybridMultilevel"/>
    <w:tmpl w:val="00000030"/>
    <w:lvl w:ilvl="0" w:tplc="926A704A">
      <w:start w:val="1"/>
      <w:numFmt w:val="bullet"/>
      <w:lvlText w:val="•"/>
      <w:lvlJc w:val="left"/>
      <w:pPr>
        <w:tabs>
          <w:tab w:val="num" w:pos="720"/>
        </w:tabs>
        <w:ind w:left="720" w:hanging="360"/>
      </w:pPr>
      <w:rPr>
        <w:rFonts w:ascii="Arial" w:eastAsia="Arial" w:hAnsi="Arial" w:cs="Arial"/>
        <w:b w:val="0"/>
        <w:i w:val="0"/>
        <w:strike w:val="0"/>
        <w:sz w:val="20"/>
      </w:rPr>
    </w:lvl>
    <w:lvl w:ilvl="1" w:tplc="2924A0A2">
      <w:start w:val="1"/>
      <w:numFmt w:val="bullet"/>
      <w:lvlText w:val="o"/>
      <w:lvlJc w:val="left"/>
      <w:pPr>
        <w:tabs>
          <w:tab w:val="num" w:pos="1440"/>
        </w:tabs>
        <w:ind w:left="1440" w:hanging="360"/>
      </w:pPr>
      <w:rPr>
        <w:rFonts w:ascii="Courier New" w:hAnsi="Courier New"/>
      </w:rPr>
    </w:lvl>
    <w:lvl w:ilvl="2" w:tplc="EE0E1BCA">
      <w:start w:val="1"/>
      <w:numFmt w:val="bullet"/>
      <w:lvlText w:val=""/>
      <w:lvlJc w:val="left"/>
      <w:pPr>
        <w:tabs>
          <w:tab w:val="num" w:pos="2160"/>
        </w:tabs>
        <w:ind w:left="2160" w:hanging="360"/>
      </w:pPr>
      <w:rPr>
        <w:rFonts w:ascii="Wingdings" w:hAnsi="Wingdings"/>
      </w:rPr>
    </w:lvl>
    <w:lvl w:ilvl="3" w:tplc="65E46F00">
      <w:start w:val="1"/>
      <w:numFmt w:val="bullet"/>
      <w:lvlText w:val=""/>
      <w:lvlJc w:val="left"/>
      <w:pPr>
        <w:tabs>
          <w:tab w:val="num" w:pos="2880"/>
        </w:tabs>
        <w:ind w:left="2880" w:hanging="360"/>
      </w:pPr>
      <w:rPr>
        <w:rFonts w:ascii="Symbol" w:hAnsi="Symbol"/>
      </w:rPr>
    </w:lvl>
    <w:lvl w:ilvl="4" w:tplc="C0EA632C">
      <w:start w:val="1"/>
      <w:numFmt w:val="bullet"/>
      <w:lvlText w:val="o"/>
      <w:lvlJc w:val="left"/>
      <w:pPr>
        <w:tabs>
          <w:tab w:val="num" w:pos="3600"/>
        </w:tabs>
        <w:ind w:left="3600" w:hanging="360"/>
      </w:pPr>
      <w:rPr>
        <w:rFonts w:ascii="Courier New" w:hAnsi="Courier New"/>
      </w:rPr>
    </w:lvl>
    <w:lvl w:ilvl="5" w:tplc="0106A074">
      <w:start w:val="1"/>
      <w:numFmt w:val="bullet"/>
      <w:lvlText w:val=""/>
      <w:lvlJc w:val="left"/>
      <w:pPr>
        <w:tabs>
          <w:tab w:val="num" w:pos="4320"/>
        </w:tabs>
        <w:ind w:left="4320" w:hanging="360"/>
      </w:pPr>
      <w:rPr>
        <w:rFonts w:ascii="Wingdings" w:hAnsi="Wingdings"/>
      </w:rPr>
    </w:lvl>
    <w:lvl w:ilvl="6" w:tplc="234EABEC">
      <w:start w:val="1"/>
      <w:numFmt w:val="bullet"/>
      <w:lvlText w:val=""/>
      <w:lvlJc w:val="left"/>
      <w:pPr>
        <w:tabs>
          <w:tab w:val="num" w:pos="5040"/>
        </w:tabs>
        <w:ind w:left="5040" w:hanging="360"/>
      </w:pPr>
      <w:rPr>
        <w:rFonts w:ascii="Symbol" w:hAnsi="Symbol"/>
      </w:rPr>
    </w:lvl>
    <w:lvl w:ilvl="7" w:tplc="29201CEE">
      <w:start w:val="1"/>
      <w:numFmt w:val="bullet"/>
      <w:lvlText w:val="o"/>
      <w:lvlJc w:val="left"/>
      <w:pPr>
        <w:tabs>
          <w:tab w:val="num" w:pos="5760"/>
        </w:tabs>
        <w:ind w:left="5760" w:hanging="360"/>
      </w:pPr>
      <w:rPr>
        <w:rFonts w:ascii="Courier New" w:hAnsi="Courier New"/>
      </w:rPr>
    </w:lvl>
    <w:lvl w:ilvl="8" w:tplc="30E29E4E">
      <w:start w:val="1"/>
      <w:numFmt w:val="bullet"/>
      <w:lvlText w:val=""/>
      <w:lvlJc w:val="left"/>
      <w:pPr>
        <w:tabs>
          <w:tab w:val="num" w:pos="6480"/>
        </w:tabs>
        <w:ind w:left="6480" w:hanging="360"/>
      </w:pPr>
      <w:rPr>
        <w:rFonts w:ascii="Wingdings" w:hAnsi="Wingdings"/>
      </w:rPr>
    </w:lvl>
  </w:abstractNum>
  <w:abstractNum w:abstractNumId="48">
    <w:nsid w:val="00000031"/>
    <w:multiLevelType w:val="hybridMultilevel"/>
    <w:tmpl w:val="00000031"/>
    <w:lvl w:ilvl="0" w:tplc="A5D42184">
      <w:start w:val="1"/>
      <w:numFmt w:val="bullet"/>
      <w:lvlText w:val="•"/>
      <w:lvlJc w:val="left"/>
      <w:pPr>
        <w:tabs>
          <w:tab w:val="num" w:pos="720"/>
        </w:tabs>
        <w:ind w:left="720" w:hanging="360"/>
      </w:pPr>
      <w:rPr>
        <w:rFonts w:ascii="Arial" w:eastAsia="Arial" w:hAnsi="Arial" w:cs="Arial"/>
        <w:b w:val="0"/>
        <w:i w:val="0"/>
        <w:strike w:val="0"/>
        <w:sz w:val="20"/>
      </w:rPr>
    </w:lvl>
    <w:lvl w:ilvl="1" w:tplc="473429BA">
      <w:start w:val="1"/>
      <w:numFmt w:val="bullet"/>
      <w:lvlText w:val="o"/>
      <w:lvlJc w:val="left"/>
      <w:pPr>
        <w:tabs>
          <w:tab w:val="num" w:pos="1440"/>
        </w:tabs>
        <w:ind w:left="1440" w:hanging="360"/>
      </w:pPr>
      <w:rPr>
        <w:rFonts w:ascii="Courier New" w:hAnsi="Courier New"/>
      </w:rPr>
    </w:lvl>
    <w:lvl w:ilvl="2" w:tplc="15BE8A96">
      <w:start w:val="1"/>
      <w:numFmt w:val="bullet"/>
      <w:lvlText w:val=""/>
      <w:lvlJc w:val="left"/>
      <w:pPr>
        <w:tabs>
          <w:tab w:val="num" w:pos="2160"/>
        </w:tabs>
        <w:ind w:left="2160" w:hanging="360"/>
      </w:pPr>
      <w:rPr>
        <w:rFonts w:ascii="Wingdings" w:hAnsi="Wingdings"/>
      </w:rPr>
    </w:lvl>
    <w:lvl w:ilvl="3" w:tplc="008A2D98">
      <w:start w:val="1"/>
      <w:numFmt w:val="bullet"/>
      <w:lvlText w:val=""/>
      <w:lvlJc w:val="left"/>
      <w:pPr>
        <w:tabs>
          <w:tab w:val="num" w:pos="2880"/>
        </w:tabs>
        <w:ind w:left="2880" w:hanging="360"/>
      </w:pPr>
      <w:rPr>
        <w:rFonts w:ascii="Symbol" w:hAnsi="Symbol"/>
      </w:rPr>
    </w:lvl>
    <w:lvl w:ilvl="4" w:tplc="A3BAC1B2">
      <w:start w:val="1"/>
      <w:numFmt w:val="bullet"/>
      <w:lvlText w:val="o"/>
      <w:lvlJc w:val="left"/>
      <w:pPr>
        <w:tabs>
          <w:tab w:val="num" w:pos="3600"/>
        </w:tabs>
        <w:ind w:left="3600" w:hanging="360"/>
      </w:pPr>
      <w:rPr>
        <w:rFonts w:ascii="Courier New" w:hAnsi="Courier New"/>
      </w:rPr>
    </w:lvl>
    <w:lvl w:ilvl="5" w:tplc="5FA6C3DA">
      <w:start w:val="1"/>
      <w:numFmt w:val="bullet"/>
      <w:lvlText w:val=""/>
      <w:lvlJc w:val="left"/>
      <w:pPr>
        <w:tabs>
          <w:tab w:val="num" w:pos="4320"/>
        </w:tabs>
        <w:ind w:left="4320" w:hanging="360"/>
      </w:pPr>
      <w:rPr>
        <w:rFonts w:ascii="Wingdings" w:hAnsi="Wingdings"/>
      </w:rPr>
    </w:lvl>
    <w:lvl w:ilvl="6" w:tplc="2CB68E32">
      <w:start w:val="1"/>
      <w:numFmt w:val="bullet"/>
      <w:lvlText w:val=""/>
      <w:lvlJc w:val="left"/>
      <w:pPr>
        <w:tabs>
          <w:tab w:val="num" w:pos="5040"/>
        </w:tabs>
        <w:ind w:left="5040" w:hanging="360"/>
      </w:pPr>
      <w:rPr>
        <w:rFonts w:ascii="Symbol" w:hAnsi="Symbol"/>
      </w:rPr>
    </w:lvl>
    <w:lvl w:ilvl="7" w:tplc="8892E794">
      <w:start w:val="1"/>
      <w:numFmt w:val="bullet"/>
      <w:lvlText w:val="o"/>
      <w:lvlJc w:val="left"/>
      <w:pPr>
        <w:tabs>
          <w:tab w:val="num" w:pos="5760"/>
        </w:tabs>
        <w:ind w:left="5760" w:hanging="360"/>
      </w:pPr>
      <w:rPr>
        <w:rFonts w:ascii="Courier New" w:hAnsi="Courier New"/>
      </w:rPr>
    </w:lvl>
    <w:lvl w:ilvl="8" w:tplc="97CE3C04">
      <w:start w:val="1"/>
      <w:numFmt w:val="bullet"/>
      <w:lvlText w:val=""/>
      <w:lvlJc w:val="left"/>
      <w:pPr>
        <w:tabs>
          <w:tab w:val="num" w:pos="6480"/>
        </w:tabs>
        <w:ind w:left="6480" w:hanging="360"/>
      </w:pPr>
      <w:rPr>
        <w:rFonts w:ascii="Wingdings" w:hAnsi="Wingdings"/>
      </w:rPr>
    </w:lvl>
  </w:abstractNum>
  <w:abstractNum w:abstractNumId="49">
    <w:nsid w:val="00000032"/>
    <w:multiLevelType w:val="hybridMultilevel"/>
    <w:tmpl w:val="00000032"/>
    <w:lvl w:ilvl="0" w:tplc="D21631F2">
      <w:start w:val="1"/>
      <w:numFmt w:val="bullet"/>
      <w:lvlText w:val="•"/>
      <w:lvlJc w:val="left"/>
      <w:pPr>
        <w:tabs>
          <w:tab w:val="num" w:pos="720"/>
        </w:tabs>
        <w:ind w:left="720" w:hanging="360"/>
      </w:pPr>
      <w:rPr>
        <w:rFonts w:ascii="Arial" w:eastAsia="Arial" w:hAnsi="Arial" w:cs="Arial"/>
        <w:b w:val="0"/>
        <w:i w:val="0"/>
        <w:strike w:val="0"/>
        <w:sz w:val="20"/>
      </w:rPr>
    </w:lvl>
    <w:lvl w:ilvl="1" w:tplc="9C74A546">
      <w:start w:val="1"/>
      <w:numFmt w:val="bullet"/>
      <w:lvlText w:val="o"/>
      <w:lvlJc w:val="left"/>
      <w:pPr>
        <w:tabs>
          <w:tab w:val="num" w:pos="1440"/>
        </w:tabs>
        <w:ind w:left="1440" w:hanging="360"/>
      </w:pPr>
      <w:rPr>
        <w:rFonts w:ascii="Courier New" w:hAnsi="Courier New"/>
      </w:rPr>
    </w:lvl>
    <w:lvl w:ilvl="2" w:tplc="1368D02C">
      <w:start w:val="1"/>
      <w:numFmt w:val="bullet"/>
      <w:lvlText w:val=""/>
      <w:lvlJc w:val="left"/>
      <w:pPr>
        <w:tabs>
          <w:tab w:val="num" w:pos="2160"/>
        </w:tabs>
        <w:ind w:left="2160" w:hanging="360"/>
      </w:pPr>
      <w:rPr>
        <w:rFonts w:ascii="Wingdings" w:hAnsi="Wingdings"/>
      </w:rPr>
    </w:lvl>
    <w:lvl w:ilvl="3" w:tplc="A1780BF2">
      <w:start w:val="1"/>
      <w:numFmt w:val="bullet"/>
      <w:lvlText w:val=""/>
      <w:lvlJc w:val="left"/>
      <w:pPr>
        <w:tabs>
          <w:tab w:val="num" w:pos="2880"/>
        </w:tabs>
        <w:ind w:left="2880" w:hanging="360"/>
      </w:pPr>
      <w:rPr>
        <w:rFonts w:ascii="Symbol" w:hAnsi="Symbol"/>
      </w:rPr>
    </w:lvl>
    <w:lvl w:ilvl="4" w:tplc="B6CE9BDC">
      <w:start w:val="1"/>
      <w:numFmt w:val="bullet"/>
      <w:lvlText w:val="o"/>
      <w:lvlJc w:val="left"/>
      <w:pPr>
        <w:tabs>
          <w:tab w:val="num" w:pos="3600"/>
        </w:tabs>
        <w:ind w:left="3600" w:hanging="360"/>
      </w:pPr>
      <w:rPr>
        <w:rFonts w:ascii="Courier New" w:hAnsi="Courier New"/>
      </w:rPr>
    </w:lvl>
    <w:lvl w:ilvl="5" w:tplc="D1D67EB4">
      <w:start w:val="1"/>
      <w:numFmt w:val="bullet"/>
      <w:lvlText w:val=""/>
      <w:lvlJc w:val="left"/>
      <w:pPr>
        <w:tabs>
          <w:tab w:val="num" w:pos="4320"/>
        </w:tabs>
        <w:ind w:left="4320" w:hanging="360"/>
      </w:pPr>
      <w:rPr>
        <w:rFonts w:ascii="Wingdings" w:hAnsi="Wingdings"/>
      </w:rPr>
    </w:lvl>
    <w:lvl w:ilvl="6" w:tplc="45C02970">
      <w:start w:val="1"/>
      <w:numFmt w:val="bullet"/>
      <w:lvlText w:val=""/>
      <w:lvlJc w:val="left"/>
      <w:pPr>
        <w:tabs>
          <w:tab w:val="num" w:pos="5040"/>
        </w:tabs>
        <w:ind w:left="5040" w:hanging="360"/>
      </w:pPr>
      <w:rPr>
        <w:rFonts w:ascii="Symbol" w:hAnsi="Symbol"/>
      </w:rPr>
    </w:lvl>
    <w:lvl w:ilvl="7" w:tplc="35DECCFA">
      <w:start w:val="1"/>
      <w:numFmt w:val="bullet"/>
      <w:lvlText w:val="o"/>
      <w:lvlJc w:val="left"/>
      <w:pPr>
        <w:tabs>
          <w:tab w:val="num" w:pos="5760"/>
        </w:tabs>
        <w:ind w:left="5760" w:hanging="360"/>
      </w:pPr>
      <w:rPr>
        <w:rFonts w:ascii="Courier New" w:hAnsi="Courier New"/>
      </w:rPr>
    </w:lvl>
    <w:lvl w:ilvl="8" w:tplc="0F62989C">
      <w:start w:val="1"/>
      <w:numFmt w:val="bullet"/>
      <w:lvlText w:val=""/>
      <w:lvlJc w:val="left"/>
      <w:pPr>
        <w:tabs>
          <w:tab w:val="num" w:pos="6480"/>
        </w:tabs>
        <w:ind w:left="6480" w:hanging="360"/>
      </w:pPr>
      <w:rPr>
        <w:rFonts w:ascii="Wingdings" w:hAnsi="Wingdings"/>
      </w:rPr>
    </w:lvl>
  </w:abstractNum>
  <w:abstractNum w:abstractNumId="50">
    <w:nsid w:val="00000033"/>
    <w:multiLevelType w:val="hybridMultilevel"/>
    <w:tmpl w:val="00000033"/>
    <w:lvl w:ilvl="0" w:tplc="A12EF9AC">
      <w:start w:val="1"/>
      <w:numFmt w:val="bullet"/>
      <w:lvlText w:val="•"/>
      <w:lvlJc w:val="left"/>
      <w:pPr>
        <w:tabs>
          <w:tab w:val="num" w:pos="720"/>
        </w:tabs>
        <w:ind w:left="720" w:hanging="360"/>
      </w:pPr>
      <w:rPr>
        <w:rFonts w:ascii="Arial" w:eastAsia="Arial" w:hAnsi="Arial" w:cs="Arial"/>
        <w:b w:val="0"/>
        <w:i w:val="0"/>
        <w:strike w:val="0"/>
        <w:sz w:val="20"/>
      </w:rPr>
    </w:lvl>
    <w:lvl w:ilvl="1" w:tplc="F508DA48">
      <w:start w:val="1"/>
      <w:numFmt w:val="bullet"/>
      <w:lvlText w:val="o"/>
      <w:lvlJc w:val="left"/>
      <w:pPr>
        <w:tabs>
          <w:tab w:val="num" w:pos="1440"/>
        </w:tabs>
        <w:ind w:left="1440" w:hanging="360"/>
      </w:pPr>
      <w:rPr>
        <w:rFonts w:ascii="Courier New" w:hAnsi="Courier New"/>
      </w:rPr>
    </w:lvl>
    <w:lvl w:ilvl="2" w:tplc="7C62380C">
      <w:start w:val="1"/>
      <w:numFmt w:val="bullet"/>
      <w:lvlText w:val=""/>
      <w:lvlJc w:val="left"/>
      <w:pPr>
        <w:tabs>
          <w:tab w:val="num" w:pos="2160"/>
        </w:tabs>
        <w:ind w:left="2160" w:hanging="360"/>
      </w:pPr>
      <w:rPr>
        <w:rFonts w:ascii="Wingdings" w:hAnsi="Wingdings"/>
      </w:rPr>
    </w:lvl>
    <w:lvl w:ilvl="3" w:tplc="83AA9942">
      <w:start w:val="1"/>
      <w:numFmt w:val="bullet"/>
      <w:lvlText w:val=""/>
      <w:lvlJc w:val="left"/>
      <w:pPr>
        <w:tabs>
          <w:tab w:val="num" w:pos="2880"/>
        </w:tabs>
        <w:ind w:left="2880" w:hanging="360"/>
      </w:pPr>
      <w:rPr>
        <w:rFonts w:ascii="Symbol" w:hAnsi="Symbol"/>
      </w:rPr>
    </w:lvl>
    <w:lvl w:ilvl="4" w:tplc="E774E4D2">
      <w:start w:val="1"/>
      <w:numFmt w:val="bullet"/>
      <w:lvlText w:val="o"/>
      <w:lvlJc w:val="left"/>
      <w:pPr>
        <w:tabs>
          <w:tab w:val="num" w:pos="3600"/>
        </w:tabs>
        <w:ind w:left="3600" w:hanging="360"/>
      </w:pPr>
      <w:rPr>
        <w:rFonts w:ascii="Courier New" w:hAnsi="Courier New"/>
      </w:rPr>
    </w:lvl>
    <w:lvl w:ilvl="5" w:tplc="E3166CA8">
      <w:start w:val="1"/>
      <w:numFmt w:val="bullet"/>
      <w:lvlText w:val=""/>
      <w:lvlJc w:val="left"/>
      <w:pPr>
        <w:tabs>
          <w:tab w:val="num" w:pos="4320"/>
        </w:tabs>
        <w:ind w:left="4320" w:hanging="360"/>
      </w:pPr>
      <w:rPr>
        <w:rFonts w:ascii="Wingdings" w:hAnsi="Wingdings"/>
      </w:rPr>
    </w:lvl>
    <w:lvl w:ilvl="6" w:tplc="CEA6559E">
      <w:start w:val="1"/>
      <w:numFmt w:val="bullet"/>
      <w:lvlText w:val=""/>
      <w:lvlJc w:val="left"/>
      <w:pPr>
        <w:tabs>
          <w:tab w:val="num" w:pos="5040"/>
        </w:tabs>
        <w:ind w:left="5040" w:hanging="360"/>
      </w:pPr>
      <w:rPr>
        <w:rFonts w:ascii="Symbol" w:hAnsi="Symbol"/>
      </w:rPr>
    </w:lvl>
    <w:lvl w:ilvl="7" w:tplc="10A4D6BE">
      <w:start w:val="1"/>
      <w:numFmt w:val="bullet"/>
      <w:lvlText w:val="o"/>
      <w:lvlJc w:val="left"/>
      <w:pPr>
        <w:tabs>
          <w:tab w:val="num" w:pos="5760"/>
        </w:tabs>
        <w:ind w:left="5760" w:hanging="360"/>
      </w:pPr>
      <w:rPr>
        <w:rFonts w:ascii="Courier New" w:hAnsi="Courier New"/>
      </w:rPr>
    </w:lvl>
    <w:lvl w:ilvl="8" w:tplc="EEAE07BC">
      <w:start w:val="1"/>
      <w:numFmt w:val="bullet"/>
      <w:lvlText w:val=""/>
      <w:lvlJc w:val="left"/>
      <w:pPr>
        <w:tabs>
          <w:tab w:val="num" w:pos="6480"/>
        </w:tabs>
        <w:ind w:left="6480" w:hanging="360"/>
      </w:pPr>
      <w:rPr>
        <w:rFonts w:ascii="Wingdings" w:hAnsi="Wingdings"/>
      </w:rPr>
    </w:lvl>
  </w:abstractNum>
  <w:abstractNum w:abstractNumId="51">
    <w:nsid w:val="00000034"/>
    <w:multiLevelType w:val="hybridMultilevel"/>
    <w:tmpl w:val="00000034"/>
    <w:lvl w:ilvl="0" w:tplc="BAE68E9E">
      <w:start w:val="1"/>
      <w:numFmt w:val="bullet"/>
      <w:lvlText w:val="•"/>
      <w:lvlJc w:val="left"/>
      <w:pPr>
        <w:tabs>
          <w:tab w:val="num" w:pos="720"/>
        </w:tabs>
        <w:ind w:left="720" w:hanging="360"/>
      </w:pPr>
      <w:rPr>
        <w:rFonts w:ascii="Arial" w:eastAsia="Arial" w:hAnsi="Arial" w:cs="Arial"/>
        <w:b w:val="0"/>
        <w:i w:val="0"/>
        <w:strike w:val="0"/>
        <w:sz w:val="20"/>
      </w:rPr>
    </w:lvl>
    <w:lvl w:ilvl="1" w:tplc="E9AA9E1E">
      <w:start w:val="1"/>
      <w:numFmt w:val="bullet"/>
      <w:lvlText w:val="o"/>
      <w:lvlJc w:val="left"/>
      <w:pPr>
        <w:tabs>
          <w:tab w:val="num" w:pos="1440"/>
        </w:tabs>
        <w:ind w:left="1440" w:hanging="360"/>
      </w:pPr>
      <w:rPr>
        <w:rFonts w:ascii="Courier New" w:hAnsi="Courier New"/>
      </w:rPr>
    </w:lvl>
    <w:lvl w:ilvl="2" w:tplc="65CEEE00">
      <w:start w:val="1"/>
      <w:numFmt w:val="bullet"/>
      <w:lvlText w:val=""/>
      <w:lvlJc w:val="left"/>
      <w:pPr>
        <w:tabs>
          <w:tab w:val="num" w:pos="2160"/>
        </w:tabs>
        <w:ind w:left="2160" w:hanging="360"/>
      </w:pPr>
      <w:rPr>
        <w:rFonts w:ascii="Wingdings" w:hAnsi="Wingdings"/>
      </w:rPr>
    </w:lvl>
    <w:lvl w:ilvl="3" w:tplc="FD24E4E6">
      <w:start w:val="1"/>
      <w:numFmt w:val="bullet"/>
      <w:lvlText w:val=""/>
      <w:lvlJc w:val="left"/>
      <w:pPr>
        <w:tabs>
          <w:tab w:val="num" w:pos="2880"/>
        </w:tabs>
        <w:ind w:left="2880" w:hanging="360"/>
      </w:pPr>
      <w:rPr>
        <w:rFonts w:ascii="Symbol" w:hAnsi="Symbol"/>
      </w:rPr>
    </w:lvl>
    <w:lvl w:ilvl="4" w:tplc="DCC8A054">
      <w:start w:val="1"/>
      <w:numFmt w:val="bullet"/>
      <w:lvlText w:val="o"/>
      <w:lvlJc w:val="left"/>
      <w:pPr>
        <w:tabs>
          <w:tab w:val="num" w:pos="3600"/>
        </w:tabs>
        <w:ind w:left="3600" w:hanging="360"/>
      </w:pPr>
      <w:rPr>
        <w:rFonts w:ascii="Courier New" w:hAnsi="Courier New"/>
      </w:rPr>
    </w:lvl>
    <w:lvl w:ilvl="5" w:tplc="40EE3D4C">
      <w:start w:val="1"/>
      <w:numFmt w:val="bullet"/>
      <w:lvlText w:val=""/>
      <w:lvlJc w:val="left"/>
      <w:pPr>
        <w:tabs>
          <w:tab w:val="num" w:pos="4320"/>
        </w:tabs>
        <w:ind w:left="4320" w:hanging="360"/>
      </w:pPr>
      <w:rPr>
        <w:rFonts w:ascii="Wingdings" w:hAnsi="Wingdings"/>
      </w:rPr>
    </w:lvl>
    <w:lvl w:ilvl="6" w:tplc="EAFA2B4C">
      <w:start w:val="1"/>
      <w:numFmt w:val="bullet"/>
      <w:lvlText w:val=""/>
      <w:lvlJc w:val="left"/>
      <w:pPr>
        <w:tabs>
          <w:tab w:val="num" w:pos="5040"/>
        </w:tabs>
        <w:ind w:left="5040" w:hanging="360"/>
      </w:pPr>
      <w:rPr>
        <w:rFonts w:ascii="Symbol" w:hAnsi="Symbol"/>
      </w:rPr>
    </w:lvl>
    <w:lvl w:ilvl="7" w:tplc="4E941220">
      <w:start w:val="1"/>
      <w:numFmt w:val="bullet"/>
      <w:lvlText w:val="o"/>
      <w:lvlJc w:val="left"/>
      <w:pPr>
        <w:tabs>
          <w:tab w:val="num" w:pos="5760"/>
        </w:tabs>
        <w:ind w:left="5760" w:hanging="360"/>
      </w:pPr>
      <w:rPr>
        <w:rFonts w:ascii="Courier New" w:hAnsi="Courier New"/>
      </w:rPr>
    </w:lvl>
    <w:lvl w:ilvl="8" w:tplc="B72E178E">
      <w:start w:val="1"/>
      <w:numFmt w:val="bullet"/>
      <w:lvlText w:val=""/>
      <w:lvlJc w:val="left"/>
      <w:pPr>
        <w:tabs>
          <w:tab w:val="num" w:pos="6480"/>
        </w:tabs>
        <w:ind w:left="6480" w:hanging="360"/>
      </w:pPr>
      <w:rPr>
        <w:rFonts w:ascii="Wingdings" w:hAnsi="Wingdings"/>
      </w:rPr>
    </w:lvl>
  </w:abstractNum>
  <w:abstractNum w:abstractNumId="52">
    <w:nsid w:val="00000035"/>
    <w:multiLevelType w:val="hybridMultilevel"/>
    <w:tmpl w:val="00000035"/>
    <w:lvl w:ilvl="0" w:tplc="13C4A1DC">
      <w:start w:val="1"/>
      <w:numFmt w:val="bullet"/>
      <w:lvlText w:val="•"/>
      <w:lvlJc w:val="left"/>
      <w:pPr>
        <w:tabs>
          <w:tab w:val="num" w:pos="720"/>
        </w:tabs>
        <w:ind w:left="720" w:hanging="360"/>
      </w:pPr>
      <w:rPr>
        <w:rFonts w:ascii="Arial" w:eastAsia="Arial" w:hAnsi="Arial" w:cs="Arial"/>
        <w:b w:val="0"/>
        <w:i w:val="0"/>
        <w:strike w:val="0"/>
        <w:sz w:val="20"/>
      </w:rPr>
    </w:lvl>
    <w:lvl w:ilvl="1" w:tplc="DFE4EF16">
      <w:start w:val="1"/>
      <w:numFmt w:val="bullet"/>
      <w:lvlText w:val="o"/>
      <w:lvlJc w:val="left"/>
      <w:pPr>
        <w:tabs>
          <w:tab w:val="num" w:pos="1440"/>
        </w:tabs>
        <w:ind w:left="1440" w:hanging="360"/>
      </w:pPr>
      <w:rPr>
        <w:rFonts w:ascii="Courier New" w:hAnsi="Courier New"/>
      </w:rPr>
    </w:lvl>
    <w:lvl w:ilvl="2" w:tplc="CBC6153C">
      <w:start w:val="1"/>
      <w:numFmt w:val="bullet"/>
      <w:lvlText w:val=""/>
      <w:lvlJc w:val="left"/>
      <w:pPr>
        <w:tabs>
          <w:tab w:val="num" w:pos="2160"/>
        </w:tabs>
        <w:ind w:left="2160" w:hanging="360"/>
      </w:pPr>
      <w:rPr>
        <w:rFonts w:ascii="Wingdings" w:hAnsi="Wingdings"/>
      </w:rPr>
    </w:lvl>
    <w:lvl w:ilvl="3" w:tplc="1A4406B0">
      <w:start w:val="1"/>
      <w:numFmt w:val="bullet"/>
      <w:lvlText w:val=""/>
      <w:lvlJc w:val="left"/>
      <w:pPr>
        <w:tabs>
          <w:tab w:val="num" w:pos="2880"/>
        </w:tabs>
        <w:ind w:left="2880" w:hanging="360"/>
      </w:pPr>
      <w:rPr>
        <w:rFonts w:ascii="Symbol" w:hAnsi="Symbol"/>
      </w:rPr>
    </w:lvl>
    <w:lvl w:ilvl="4" w:tplc="CB30945A">
      <w:start w:val="1"/>
      <w:numFmt w:val="bullet"/>
      <w:lvlText w:val="o"/>
      <w:lvlJc w:val="left"/>
      <w:pPr>
        <w:tabs>
          <w:tab w:val="num" w:pos="3600"/>
        </w:tabs>
        <w:ind w:left="3600" w:hanging="360"/>
      </w:pPr>
      <w:rPr>
        <w:rFonts w:ascii="Courier New" w:hAnsi="Courier New"/>
      </w:rPr>
    </w:lvl>
    <w:lvl w:ilvl="5" w:tplc="D54A1928">
      <w:start w:val="1"/>
      <w:numFmt w:val="bullet"/>
      <w:lvlText w:val=""/>
      <w:lvlJc w:val="left"/>
      <w:pPr>
        <w:tabs>
          <w:tab w:val="num" w:pos="4320"/>
        </w:tabs>
        <w:ind w:left="4320" w:hanging="360"/>
      </w:pPr>
      <w:rPr>
        <w:rFonts w:ascii="Wingdings" w:hAnsi="Wingdings"/>
      </w:rPr>
    </w:lvl>
    <w:lvl w:ilvl="6" w:tplc="695C6D0C">
      <w:start w:val="1"/>
      <w:numFmt w:val="bullet"/>
      <w:lvlText w:val=""/>
      <w:lvlJc w:val="left"/>
      <w:pPr>
        <w:tabs>
          <w:tab w:val="num" w:pos="5040"/>
        </w:tabs>
        <w:ind w:left="5040" w:hanging="360"/>
      </w:pPr>
      <w:rPr>
        <w:rFonts w:ascii="Symbol" w:hAnsi="Symbol"/>
      </w:rPr>
    </w:lvl>
    <w:lvl w:ilvl="7" w:tplc="C8ACFF32">
      <w:start w:val="1"/>
      <w:numFmt w:val="bullet"/>
      <w:lvlText w:val="o"/>
      <w:lvlJc w:val="left"/>
      <w:pPr>
        <w:tabs>
          <w:tab w:val="num" w:pos="5760"/>
        </w:tabs>
        <w:ind w:left="5760" w:hanging="360"/>
      </w:pPr>
      <w:rPr>
        <w:rFonts w:ascii="Courier New" w:hAnsi="Courier New"/>
      </w:rPr>
    </w:lvl>
    <w:lvl w:ilvl="8" w:tplc="E64EC518">
      <w:start w:val="1"/>
      <w:numFmt w:val="bullet"/>
      <w:lvlText w:val=""/>
      <w:lvlJc w:val="left"/>
      <w:pPr>
        <w:tabs>
          <w:tab w:val="num" w:pos="6480"/>
        </w:tabs>
        <w:ind w:left="6480" w:hanging="360"/>
      </w:pPr>
      <w:rPr>
        <w:rFonts w:ascii="Wingdings" w:hAnsi="Wingdings"/>
      </w:rPr>
    </w:lvl>
  </w:abstractNum>
  <w:abstractNum w:abstractNumId="53">
    <w:nsid w:val="00000036"/>
    <w:multiLevelType w:val="hybridMultilevel"/>
    <w:tmpl w:val="00000036"/>
    <w:lvl w:ilvl="0" w:tplc="F0520D08">
      <w:start w:val="1"/>
      <w:numFmt w:val="bullet"/>
      <w:lvlText w:val="•"/>
      <w:lvlJc w:val="left"/>
      <w:pPr>
        <w:tabs>
          <w:tab w:val="num" w:pos="720"/>
        </w:tabs>
        <w:ind w:left="720" w:hanging="360"/>
      </w:pPr>
      <w:rPr>
        <w:rFonts w:ascii="Arial" w:eastAsia="Arial" w:hAnsi="Arial" w:cs="Arial"/>
        <w:b w:val="0"/>
        <w:i w:val="0"/>
        <w:strike w:val="0"/>
        <w:color w:val="000000"/>
        <w:sz w:val="20"/>
        <w:u w:val="none"/>
        <w:shd w:val="clear" w:color="auto" w:fill="FFFFFF"/>
      </w:rPr>
    </w:lvl>
    <w:lvl w:ilvl="1" w:tplc="3D12466E">
      <w:start w:val="1"/>
      <w:numFmt w:val="bullet"/>
      <w:lvlText w:val="o"/>
      <w:lvlJc w:val="left"/>
      <w:pPr>
        <w:tabs>
          <w:tab w:val="num" w:pos="1440"/>
        </w:tabs>
        <w:ind w:left="1440" w:hanging="360"/>
      </w:pPr>
      <w:rPr>
        <w:rFonts w:ascii="Courier New" w:hAnsi="Courier New"/>
      </w:rPr>
    </w:lvl>
    <w:lvl w:ilvl="2" w:tplc="72B898D2">
      <w:start w:val="1"/>
      <w:numFmt w:val="bullet"/>
      <w:lvlText w:val=""/>
      <w:lvlJc w:val="left"/>
      <w:pPr>
        <w:tabs>
          <w:tab w:val="num" w:pos="2160"/>
        </w:tabs>
        <w:ind w:left="2160" w:hanging="360"/>
      </w:pPr>
      <w:rPr>
        <w:rFonts w:ascii="Wingdings" w:hAnsi="Wingdings"/>
      </w:rPr>
    </w:lvl>
    <w:lvl w:ilvl="3" w:tplc="5C941118">
      <w:start w:val="1"/>
      <w:numFmt w:val="bullet"/>
      <w:lvlText w:val=""/>
      <w:lvlJc w:val="left"/>
      <w:pPr>
        <w:tabs>
          <w:tab w:val="num" w:pos="2880"/>
        </w:tabs>
        <w:ind w:left="2880" w:hanging="360"/>
      </w:pPr>
      <w:rPr>
        <w:rFonts w:ascii="Symbol" w:hAnsi="Symbol"/>
      </w:rPr>
    </w:lvl>
    <w:lvl w:ilvl="4" w:tplc="11F2C618">
      <w:start w:val="1"/>
      <w:numFmt w:val="bullet"/>
      <w:lvlText w:val="o"/>
      <w:lvlJc w:val="left"/>
      <w:pPr>
        <w:tabs>
          <w:tab w:val="num" w:pos="3600"/>
        </w:tabs>
        <w:ind w:left="3600" w:hanging="360"/>
      </w:pPr>
      <w:rPr>
        <w:rFonts w:ascii="Courier New" w:hAnsi="Courier New"/>
      </w:rPr>
    </w:lvl>
    <w:lvl w:ilvl="5" w:tplc="3B024944">
      <w:start w:val="1"/>
      <w:numFmt w:val="bullet"/>
      <w:lvlText w:val=""/>
      <w:lvlJc w:val="left"/>
      <w:pPr>
        <w:tabs>
          <w:tab w:val="num" w:pos="4320"/>
        </w:tabs>
        <w:ind w:left="4320" w:hanging="360"/>
      </w:pPr>
      <w:rPr>
        <w:rFonts w:ascii="Wingdings" w:hAnsi="Wingdings"/>
      </w:rPr>
    </w:lvl>
    <w:lvl w:ilvl="6" w:tplc="2E82AC32">
      <w:start w:val="1"/>
      <w:numFmt w:val="bullet"/>
      <w:lvlText w:val=""/>
      <w:lvlJc w:val="left"/>
      <w:pPr>
        <w:tabs>
          <w:tab w:val="num" w:pos="5040"/>
        </w:tabs>
        <w:ind w:left="5040" w:hanging="360"/>
      </w:pPr>
      <w:rPr>
        <w:rFonts w:ascii="Symbol" w:hAnsi="Symbol"/>
      </w:rPr>
    </w:lvl>
    <w:lvl w:ilvl="7" w:tplc="6B003CD4">
      <w:start w:val="1"/>
      <w:numFmt w:val="bullet"/>
      <w:lvlText w:val="o"/>
      <w:lvlJc w:val="left"/>
      <w:pPr>
        <w:tabs>
          <w:tab w:val="num" w:pos="5760"/>
        </w:tabs>
        <w:ind w:left="5760" w:hanging="360"/>
      </w:pPr>
      <w:rPr>
        <w:rFonts w:ascii="Courier New" w:hAnsi="Courier New"/>
      </w:rPr>
    </w:lvl>
    <w:lvl w:ilvl="8" w:tplc="FBC42D32">
      <w:start w:val="1"/>
      <w:numFmt w:val="bullet"/>
      <w:lvlText w:val=""/>
      <w:lvlJc w:val="left"/>
      <w:pPr>
        <w:tabs>
          <w:tab w:val="num" w:pos="6480"/>
        </w:tabs>
        <w:ind w:left="6480" w:hanging="360"/>
      </w:pPr>
      <w:rPr>
        <w:rFonts w:ascii="Wingdings" w:hAnsi="Wingdings"/>
      </w:rPr>
    </w:lvl>
  </w:abstractNum>
  <w:abstractNum w:abstractNumId="54">
    <w:nsid w:val="00000037"/>
    <w:multiLevelType w:val="hybridMultilevel"/>
    <w:tmpl w:val="00000037"/>
    <w:lvl w:ilvl="0" w:tplc="EFA653CE">
      <w:start w:val="1"/>
      <w:numFmt w:val="bullet"/>
      <w:lvlText w:val="•"/>
      <w:lvlJc w:val="left"/>
      <w:pPr>
        <w:tabs>
          <w:tab w:val="num" w:pos="720"/>
        </w:tabs>
        <w:ind w:left="720" w:hanging="360"/>
      </w:pPr>
      <w:rPr>
        <w:rFonts w:ascii="Arial" w:eastAsia="Arial" w:hAnsi="Arial" w:cs="Arial"/>
        <w:b w:val="0"/>
        <w:i w:val="0"/>
        <w:strike w:val="0"/>
        <w:color w:val="000000"/>
        <w:sz w:val="20"/>
        <w:u w:val="none"/>
        <w:shd w:val="clear" w:color="auto" w:fill="FFFFFF"/>
      </w:rPr>
    </w:lvl>
    <w:lvl w:ilvl="1" w:tplc="5FCEEC6C">
      <w:start w:val="1"/>
      <w:numFmt w:val="bullet"/>
      <w:lvlText w:val="o"/>
      <w:lvlJc w:val="left"/>
      <w:pPr>
        <w:tabs>
          <w:tab w:val="num" w:pos="1440"/>
        </w:tabs>
        <w:ind w:left="1440" w:hanging="360"/>
      </w:pPr>
      <w:rPr>
        <w:rFonts w:ascii="Courier New" w:hAnsi="Courier New"/>
      </w:rPr>
    </w:lvl>
    <w:lvl w:ilvl="2" w:tplc="7AEC23EA">
      <w:start w:val="1"/>
      <w:numFmt w:val="bullet"/>
      <w:lvlText w:val=""/>
      <w:lvlJc w:val="left"/>
      <w:pPr>
        <w:tabs>
          <w:tab w:val="num" w:pos="2160"/>
        </w:tabs>
        <w:ind w:left="2160" w:hanging="360"/>
      </w:pPr>
      <w:rPr>
        <w:rFonts w:ascii="Wingdings" w:hAnsi="Wingdings"/>
      </w:rPr>
    </w:lvl>
    <w:lvl w:ilvl="3" w:tplc="22CEAAA8">
      <w:start w:val="1"/>
      <w:numFmt w:val="bullet"/>
      <w:lvlText w:val=""/>
      <w:lvlJc w:val="left"/>
      <w:pPr>
        <w:tabs>
          <w:tab w:val="num" w:pos="2880"/>
        </w:tabs>
        <w:ind w:left="2880" w:hanging="360"/>
      </w:pPr>
      <w:rPr>
        <w:rFonts w:ascii="Symbol" w:hAnsi="Symbol"/>
      </w:rPr>
    </w:lvl>
    <w:lvl w:ilvl="4" w:tplc="A3487216">
      <w:start w:val="1"/>
      <w:numFmt w:val="bullet"/>
      <w:lvlText w:val="o"/>
      <w:lvlJc w:val="left"/>
      <w:pPr>
        <w:tabs>
          <w:tab w:val="num" w:pos="3600"/>
        </w:tabs>
        <w:ind w:left="3600" w:hanging="360"/>
      </w:pPr>
      <w:rPr>
        <w:rFonts w:ascii="Courier New" w:hAnsi="Courier New"/>
      </w:rPr>
    </w:lvl>
    <w:lvl w:ilvl="5" w:tplc="2704375C">
      <w:start w:val="1"/>
      <w:numFmt w:val="bullet"/>
      <w:lvlText w:val=""/>
      <w:lvlJc w:val="left"/>
      <w:pPr>
        <w:tabs>
          <w:tab w:val="num" w:pos="4320"/>
        </w:tabs>
        <w:ind w:left="4320" w:hanging="360"/>
      </w:pPr>
      <w:rPr>
        <w:rFonts w:ascii="Wingdings" w:hAnsi="Wingdings"/>
      </w:rPr>
    </w:lvl>
    <w:lvl w:ilvl="6" w:tplc="2D68752C">
      <w:start w:val="1"/>
      <w:numFmt w:val="bullet"/>
      <w:lvlText w:val=""/>
      <w:lvlJc w:val="left"/>
      <w:pPr>
        <w:tabs>
          <w:tab w:val="num" w:pos="5040"/>
        </w:tabs>
        <w:ind w:left="5040" w:hanging="360"/>
      </w:pPr>
      <w:rPr>
        <w:rFonts w:ascii="Symbol" w:hAnsi="Symbol"/>
      </w:rPr>
    </w:lvl>
    <w:lvl w:ilvl="7" w:tplc="9DA695AC">
      <w:start w:val="1"/>
      <w:numFmt w:val="bullet"/>
      <w:lvlText w:val="o"/>
      <w:lvlJc w:val="left"/>
      <w:pPr>
        <w:tabs>
          <w:tab w:val="num" w:pos="5760"/>
        </w:tabs>
        <w:ind w:left="5760" w:hanging="360"/>
      </w:pPr>
      <w:rPr>
        <w:rFonts w:ascii="Courier New" w:hAnsi="Courier New"/>
      </w:rPr>
    </w:lvl>
    <w:lvl w:ilvl="8" w:tplc="54B4ED78">
      <w:start w:val="1"/>
      <w:numFmt w:val="bullet"/>
      <w:lvlText w:val=""/>
      <w:lvlJc w:val="left"/>
      <w:pPr>
        <w:tabs>
          <w:tab w:val="num" w:pos="6480"/>
        </w:tabs>
        <w:ind w:left="6480" w:hanging="360"/>
      </w:pPr>
      <w:rPr>
        <w:rFonts w:ascii="Wingdings" w:hAnsi="Wingdings"/>
      </w:rPr>
    </w:lvl>
  </w:abstractNum>
  <w:abstractNum w:abstractNumId="55">
    <w:nsid w:val="00000038"/>
    <w:multiLevelType w:val="hybridMultilevel"/>
    <w:tmpl w:val="00000038"/>
    <w:lvl w:ilvl="0" w:tplc="2E8CFC54">
      <w:start w:val="1"/>
      <w:numFmt w:val="bullet"/>
      <w:lvlText w:val="•"/>
      <w:lvlJc w:val="left"/>
      <w:pPr>
        <w:tabs>
          <w:tab w:val="num" w:pos="720"/>
        </w:tabs>
        <w:ind w:left="720" w:hanging="360"/>
      </w:pPr>
      <w:rPr>
        <w:rFonts w:ascii="Arial" w:eastAsia="Arial" w:hAnsi="Arial" w:cs="Arial"/>
        <w:b w:val="0"/>
        <w:i w:val="0"/>
        <w:strike w:val="0"/>
        <w:color w:val="000000"/>
        <w:sz w:val="20"/>
        <w:u w:val="none"/>
        <w:shd w:val="clear" w:color="auto" w:fill="FFFFFF"/>
      </w:rPr>
    </w:lvl>
    <w:lvl w:ilvl="1" w:tplc="D422D7B4">
      <w:start w:val="1"/>
      <w:numFmt w:val="bullet"/>
      <w:lvlText w:val="o"/>
      <w:lvlJc w:val="left"/>
      <w:pPr>
        <w:tabs>
          <w:tab w:val="num" w:pos="1440"/>
        </w:tabs>
        <w:ind w:left="1440" w:hanging="360"/>
      </w:pPr>
      <w:rPr>
        <w:rFonts w:ascii="Courier New" w:hAnsi="Courier New"/>
      </w:rPr>
    </w:lvl>
    <w:lvl w:ilvl="2" w:tplc="D11EEF58">
      <w:start w:val="1"/>
      <w:numFmt w:val="bullet"/>
      <w:lvlText w:val=""/>
      <w:lvlJc w:val="left"/>
      <w:pPr>
        <w:tabs>
          <w:tab w:val="num" w:pos="2160"/>
        </w:tabs>
        <w:ind w:left="2160" w:hanging="360"/>
      </w:pPr>
      <w:rPr>
        <w:rFonts w:ascii="Wingdings" w:hAnsi="Wingdings"/>
      </w:rPr>
    </w:lvl>
    <w:lvl w:ilvl="3" w:tplc="91141E28">
      <w:start w:val="1"/>
      <w:numFmt w:val="bullet"/>
      <w:lvlText w:val=""/>
      <w:lvlJc w:val="left"/>
      <w:pPr>
        <w:tabs>
          <w:tab w:val="num" w:pos="2880"/>
        </w:tabs>
        <w:ind w:left="2880" w:hanging="360"/>
      </w:pPr>
      <w:rPr>
        <w:rFonts w:ascii="Symbol" w:hAnsi="Symbol"/>
      </w:rPr>
    </w:lvl>
    <w:lvl w:ilvl="4" w:tplc="6BA87B84">
      <w:start w:val="1"/>
      <w:numFmt w:val="bullet"/>
      <w:lvlText w:val="o"/>
      <w:lvlJc w:val="left"/>
      <w:pPr>
        <w:tabs>
          <w:tab w:val="num" w:pos="3600"/>
        </w:tabs>
        <w:ind w:left="3600" w:hanging="360"/>
      </w:pPr>
      <w:rPr>
        <w:rFonts w:ascii="Courier New" w:hAnsi="Courier New"/>
      </w:rPr>
    </w:lvl>
    <w:lvl w:ilvl="5" w:tplc="DEE0F80E">
      <w:start w:val="1"/>
      <w:numFmt w:val="bullet"/>
      <w:lvlText w:val=""/>
      <w:lvlJc w:val="left"/>
      <w:pPr>
        <w:tabs>
          <w:tab w:val="num" w:pos="4320"/>
        </w:tabs>
        <w:ind w:left="4320" w:hanging="360"/>
      </w:pPr>
      <w:rPr>
        <w:rFonts w:ascii="Wingdings" w:hAnsi="Wingdings"/>
      </w:rPr>
    </w:lvl>
    <w:lvl w:ilvl="6" w:tplc="C31CA618">
      <w:start w:val="1"/>
      <w:numFmt w:val="bullet"/>
      <w:lvlText w:val=""/>
      <w:lvlJc w:val="left"/>
      <w:pPr>
        <w:tabs>
          <w:tab w:val="num" w:pos="5040"/>
        </w:tabs>
        <w:ind w:left="5040" w:hanging="360"/>
      </w:pPr>
      <w:rPr>
        <w:rFonts w:ascii="Symbol" w:hAnsi="Symbol"/>
      </w:rPr>
    </w:lvl>
    <w:lvl w:ilvl="7" w:tplc="7BE21B6C">
      <w:start w:val="1"/>
      <w:numFmt w:val="bullet"/>
      <w:lvlText w:val="o"/>
      <w:lvlJc w:val="left"/>
      <w:pPr>
        <w:tabs>
          <w:tab w:val="num" w:pos="5760"/>
        </w:tabs>
        <w:ind w:left="5760" w:hanging="360"/>
      </w:pPr>
      <w:rPr>
        <w:rFonts w:ascii="Courier New" w:hAnsi="Courier New"/>
      </w:rPr>
    </w:lvl>
    <w:lvl w:ilvl="8" w:tplc="74F40ECE">
      <w:start w:val="1"/>
      <w:numFmt w:val="bullet"/>
      <w:lvlText w:val=""/>
      <w:lvlJc w:val="left"/>
      <w:pPr>
        <w:tabs>
          <w:tab w:val="num" w:pos="6480"/>
        </w:tabs>
        <w:ind w:left="6480" w:hanging="360"/>
      </w:pPr>
      <w:rPr>
        <w:rFonts w:ascii="Wingdings" w:hAnsi="Wingdings"/>
      </w:rPr>
    </w:lvl>
  </w:abstractNum>
  <w:abstractNum w:abstractNumId="56">
    <w:nsid w:val="00000039"/>
    <w:multiLevelType w:val="hybridMultilevel"/>
    <w:tmpl w:val="00000039"/>
    <w:lvl w:ilvl="0" w:tplc="51FEF4A8">
      <w:start w:val="1"/>
      <w:numFmt w:val="bullet"/>
      <w:lvlText w:val="•"/>
      <w:lvlJc w:val="left"/>
      <w:pPr>
        <w:tabs>
          <w:tab w:val="num" w:pos="720"/>
        </w:tabs>
        <w:ind w:left="720" w:hanging="360"/>
      </w:pPr>
      <w:rPr>
        <w:rFonts w:ascii="Arial" w:eastAsia="Arial" w:hAnsi="Arial" w:cs="Arial"/>
        <w:b w:val="0"/>
        <w:i w:val="0"/>
        <w:strike w:val="0"/>
        <w:sz w:val="20"/>
      </w:rPr>
    </w:lvl>
    <w:lvl w:ilvl="1" w:tplc="8AD0F57C">
      <w:start w:val="1"/>
      <w:numFmt w:val="bullet"/>
      <w:lvlText w:val="o"/>
      <w:lvlJc w:val="left"/>
      <w:pPr>
        <w:tabs>
          <w:tab w:val="num" w:pos="1440"/>
        </w:tabs>
        <w:ind w:left="1440" w:hanging="360"/>
      </w:pPr>
      <w:rPr>
        <w:rFonts w:ascii="Courier New" w:hAnsi="Courier New"/>
      </w:rPr>
    </w:lvl>
    <w:lvl w:ilvl="2" w:tplc="2E106F68">
      <w:start w:val="1"/>
      <w:numFmt w:val="bullet"/>
      <w:lvlText w:val=""/>
      <w:lvlJc w:val="left"/>
      <w:pPr>
        <w:tabs>
          <w:tab w:val="num" w:pos="2160"/>
        </w:tabs>
        <w:ind w:left="2160" w:hanging="360"/>
      </w:pPr>
      <w:rPr>
        <w:rFonts w:ascii="Wingdings" w:hAnsi="Wingdings"/>
      </w:rPr>
    </w:lvl>
    <w:lvl w:ilvl="3" w:tplc="52B6AB10">
      <w:start w:val="1"/>
      <w:numFmt w:val="bullet"/>
      <w:lvlText w:val=""/>
      <w:lvlJc w:val="left"/>
      <w:pPr>
        <w:tabs>
          <w:tab w:val="num" w:pos="2880"/>
        </w:tabs>
        <w:ind w:left="2880" w:hanging="360"/>
      </w:pPr>
      <w:rPr>
        <w:rFonts w:ascii="Symbol" w:hAnsi="Symbol"/>
      </w:rPr>
    </w:lvl>
    <w:lvl w:ilvl="4" w:tplc="183ACE70">
      <w:start w:val="1"/>
      <w:numFmt w:val="bullet"/>
      <w:lvlText w:val="o"/>
      <w:lvlJc w:val="left"/>
      <w:pPr>
        <w:tabs>
          <w:tab w:val="num" w:pos="3600"/>
        </w:tabs>
        <w:ind w:left="3600" w:hanging="360"/>
      </w:pPr>
      <w:rPr>
        <w:rFonts w:ascii="Courier New" w:hAnsi="Courier New"/>
      </w:rPr>
    </w:lvl>
    <w:lvl w:ilvl="5" w:tplc="2BFA6910">
      <w:start w:val="1"/>
      <w:numFmt w:val="bullet"/>
      <w:lvlText w:val=""/>
      <w:lvlJc w:val="left"/>
      <w:pPr>
        <w:tabs>
          <w:tab w:val="num" w:pos="4320"/>
        </w:tabs>
        <w:ind w:left="4320" w:hanging="360"/>
      </w:pPr>
      <w:rPr>
        <w:rFonts w:ascii="Wingdings" w:hAnsi="Wingdings"/>
      </w:rPr>
    </w:lvl>
    <w:lvl w:ilvl="6" w:tplc="E550DD7A">
      <w:start w:val="1"/>
      <w:numFmt w:val="bullet"/>
      <w:lvlText w:val=""/>
      <w:lvlJc w:val="left"/>
      <w:pPr>
        <w:tabs>
          <w:tab w:val="num" w:pos="5040"/>
        </w:tabs>
        <w:ind w:left="5040" w:hanging="360"/>
      </w:pPr>
      <w:rPr>
        <w:rFonts w:ascii="Symbol" w:hAnsi="Symbol"/>
      </w:rPr>
    </w:lvl>
    <w:lvl w:ilvl="7" w:tplc="55169692">
      <w:start w:val="1"/>
      <w:numFmt w:val="bullet"/>
      <w:lvlText w:val="o"/>
      <w:lvlJc w:val="left"/>
      <w:pPr>
        <w:tabs>
          <w:tab w:val="num" w:pos="5760"/>
        </w:tabs>
        <w:ind w:left="5760" w:hanging="360"/>
      </w:pPr>
      <w:rPr>
        <w:rFonts w:ascii="Courier New" w:hAnsi="Courier New"/>
      </w:rPr>
    </w:lvl>
    <w:lvl w:ilvl="8" w:tplc="E0781E7A">
      <w:start w:val="1"/>
      <w:numFmt w:val="bullet"/>
      <w:lvlText w:val=""/>
      <w:lvlJc w:val="left"/>
      <w:pPr>
        <w:tabs>
          <w:tab w:val="num" w:pos="6480"/>
        </w:tabs>
        <w:ind w:left="6480" w:hanging="360"/>
      </w:pPr>
      <w:rPr>
        <w:rFonts w:ascii="Wingdings" w:hAnsi="Wingdings"/>
      </w:rPr>
    </w:lvl>
  </w:abstractNum>
  <w:abstractNum w:abstractNumId="57">
    <w:nsid w:val="0000003A"/>
    <w:multiLevelType w:val="hybridMultilevel"/>
    <w:tmpl w:val="0000003A"/>
    <w:lvl w:ilvl="0" w:tplc="5378B382">
      <w:start w:val="1"/>
      <w:numFmt w:val="bullet"/>
      <w:lvlText w:val="•"/>
      <w:lvlJc w:val="left"/>
      <w:pPr>
        <w:tabs>
          <w:tab w:val="num" w:pos="720"/>
        </w:tabs>
        <w:ind w:left="720" w:hanging="360"/>
      </w:pPr>
      <w:rPr>
        <w:rFonts w:ascii="Arial" w:eastAsia="Arial" w:hAnsi="Arial" w:cs="Arial"/>
        <w:b w:val="0"/>
        <w:i w:val="0"/>
        <w:strike w:val="0"/>
        <w:color w:val="000000"/>
        <w:sz w:val="20"/>
        <w:u w:val="none"/>
        <w:shd w:val="clear" w:color="auto" w:fill="FFFFFF"/>
      </w:rPr>
    </w:lvl>
    <w:lvl w:ilvl="1" w:tplc="2F763848">
      <w:start w:val="1"/>
      <w:numFmt w:val="bullet"/>
      <w:lvlText w:val="o"/>
      <w:lvlJc w:val="left"/>
      <w:pPr>
        <w:tabs>
          <w:tab w:val="num" w:pos="1440"/>
        </w:tabs>
        <w:ind w:left="1440" w:hanging="360"/>
      </w:pPr>
      <w:rPr>
        <w:rFonts w:ascii="Courier New" w:hAnsi="Courier New"/>
      </w:rPr>
    </w:lvl>
    <w:lvl w:ilvl="2" w:tplc="7BD060CC">
      <w:start w:val="1"/>
      <w:numFmt w:val="bullet"/>
      <w:lvlText w:val=""/>
      <w:lvlJc w:val="left"/>
      <w:pPr>
        <w:tabs>
          <w:tab w:val="num" w:pos="2160"/>
        </w:tabs>
        <w:ind w:left="2160" w:hanging="360"/>
      </w:pPr>
      <w:rPr>
        <w:rFonts w:ascii="Wingdings" w:hAnsi="Wingdings"/>
      </w:rPr>
    </w:lvl>
    <w:lvl w:ilvl="3" w:tplc="D2D26B1A">
      <w:start w:val="1"/>
      <w:numFmt w:val="bullet"/>
      <w:lvlText w:val=""/>
      <w:lvlJc w:val="left"/>
      <w:pPr>
        <w:tabs>
          <w:tab w:val="num" w:pos="2880"/>
        </w:tabs>
        <w:ind w:left="2880" w:hanging="360"/>
      </w:pPr>
      <w:rPr>
        <w:rFonts w:ascii="Symbol" w:hAnsi="Symbol"/>
      </w:rPr>
    </w:lvl>
    <w:lvl w:ilvl="4" w:tplc="43BA83DE">
      <w:start w:val="1"/>
      <w:numFmt w:val="bullet"/>
      <w:lvlText w:val="o"/>
      <w:lvlJc w:val="left"/>
      <w:pPr>
        <w:tabs>
          <w:tab w:val="num" w:pos="3600"/>
        </w:tabs>
        <w:ind w:left="3600" w:hanging="360"/>
      </w:pPr>
      <w:rPr>
        <w:rFonts w:ascii="Courier New" w:hAnsi="Courier New"/>
      </w:rPr>
    </w:lvl>
    <w:lvl w:ilvl="5" w:tplc="5A165148">
      <w:start w:val="1"/>
      <w:numFmt w:val="bullet"/>
      <w:lvlText w:val=""/>
      <w:lvlJc w:val="left"/>
      <w:pPr>
        <w:tabs>
          <w:tab w:val="num" w:pos="4320"/>
        </w:tabs>
        <w:ind w:left="4320" w:hanging="360"/>
      </w:pPr>
      <w:rPr>
        <w:rFonts w:ascii="Wingdings" w:hAnsi="Wingdings"/>
      </w:rPr>
    </w:lvl>
    <w:lvl w:ilvl="6" w:tplc="B754A7BE">
      <w:start w:val="1"/>
      <w:numFmt w:val="bullet"/>
      <w:lvlText w:val=""/>
      <w:lvlJc w:val="left"/>
      <w:pPr>
        <w:tabs>
          <w:tab w:val="num" w:pos="5040"/>
        </w:tabs>
        <w:ind w:left="5040" w:hanging="360"/>
      </w:pPr>
      <w:rPr>
        <w:rFonts w:ascii="Symbol" w:hAnsi="Symbol"/>
      </w:rPr>
    </w:lvl>
    <w:lvl w:ilvl="7" w:tplc="A9D03D7C">
      <w:start w:val="1"/>
      <w:numFmt w:val="bullet"/>
      <w:lvlText w:val="o"/>
      <w:lvlJc w:val="left"/>
      <w:pPr>
        <w:tabs>
          <w:tab w:val="num" w:pos="5760"/>
        </w:tabs>
        <w:ind w:left="5760" w:hanging="360"/>
      </w:pPr>
      <w:rPr>
        <w:rFonts w:ascii="Courier New" w:hAnsi="Courier New"/>
      </w:rPr>
    </w:lvl>
    <w:lvl w:ilvl="8" w:tplc="0A3868D4">
      <w:start w:val="1"/>
      <w:numFmt w:val="bullet"/>
      <w:lvlText w:val=""/>
      <w:lvlJc w:val="left"/>
      <w:pPr>
        <w:tabs>
          <w:tab w:val="num" w:pos="6480"/>
        </w:tabs>
        <w:ind w:left="6480" w:hanging="360"/>
      </w:pPr>
      <w:rPr>
        <w:rFonts w:ascii="Wingdings" w:hAnsi="Wingdings"/>
      </w:rPr>
    </w:lvl>
  </w:abstractNum>
  <w:abstractNum w:abstractNumId="58">
    <w:nsid w:val="0000003B"/>
    <w:multiLevelType w:val="hybridMultilevel"/>
    <w:tmpl w:val="0000003B"/>
    <w:lvl w:ilvl="0" w:tplc="3E0EF758">
      <w:start w:val="1"/>
      <w:numFmt w:val="bullet"/>
      <w:lvlText w:val="•"/>
      <w:lvlJc w:val="left"/>
      <w:pPr>
        <w:tabs>
          <w:tab w:val="num" w:pos="720"/>
        </w:tabs>
        <w:ind w:left="720" w:hanging="360"/>
      </w:pPr>
      <w:rPr>
        <w:rFonts w:ascii="Arial" w:eastAsia="Arial" w:hAnsi="Arial" w:cs="Arial"/>
        <w:b w:val="0"/>
        <w:i w:val="0"/>
        <w:strike w:val="0"/>
        <w:color w:val="000000"/>
        <w:sz w:val="20"/>
        <w:u w:val="none"/>
        <w:shd w:val="clear" w:color="auto" w:fill="FFFFFF"/>
      </w:rPr>
    </w:lvl>
    <w:lvl w:ilvl="1" w:tplc="A8E632C2">
      <w:start w:val="1"/>
      <w:numFmt w:val="bullet"/>
      <w:lvlText w:val="o"/>
      <w:lvlJc w:val="left"/>
      <w:pPr>
        <w:tabs>
          <w:tab w:val="num" w:pos="1440"/>
        </w:tabs>
        <w:ind w:left="1440" w:hanging="360"/>
      </w:pPr>
      <w:rPr>
        <w:rFonts w:ascii="Courier New" w:hAnsi="Courier New"/>
      </w:rPr>
    </w:lvl>
    <w:lvl w:ilvl="2" w:tplc="B72E058E">
      <w:start w:val="1"/>
      <w:numFmt w:val="bullet"/>
      <w:lvlText w:val=""/>
      <w:lvlJc w:val="left"/>
      <w:pPr>
        <w:tabs>
          <w:tab w:val="num" w:pos="2160"/>
        </w:tabs>
        <w:ind w:left="2160" w:hanging="360"/>
      </w:pPr>
      <w:rPr>
        <w:rFonts w:ascii="Wingdings" w:hAnsi="Wingdings"/>
      </w:rPr>
    </w:lvl>
    <w:lvl w:ilvl="3" w:tplc="75C0E258">
      <w:start w:val="1"/>
      <w:numFmt w:val="bullet"/>
      <w:lvlText w:val=""/>
      <w:lvlJc w:val="left"/>
      <w:pPr>
        <w:tabs>
          <w:tab w:val="num" w:pos="2880"/>
        </w:tabs>
        <w:ind w:left="2880" w:hanging="360"/>
      </w:pPr>
      <w:rPr>
        <w:rFonts w:ascii="Symbol" w:hAnsi="Symbol"/>
      </w:rPr>
    </w:lvl>
    <w:lvl w:ilvl="4" w:tplc="F176BE6E">
      <w:start w:val="1"/>
      <w:numFmt w:val="bullet"/>
      <w:lvlText w:val="o"/>
      <w:lvlJc w:val="left"/>
      <w:pPr>
        <w:tabs>
          <w:tab w:val="num" w:pos="3600"/>
        </w:tabs>
        <w:ind w:left="3600" w:hanging="360"/>
      </w:pPr>
      <w:rPr>
        <w:rFonts w:ascii="Courier New" w:hAnsi="Courier New"/>
      </w:rPr>
    </w:lvl>
    <w:lvl w:ilvl="5" w:tplc="1B90EAA0">
      <w:start w:val="1"/>
      <w:numFmt w:val="bullet"/>
      <w:lvlText w:val=""/>
      <w:lvlJc w:val="left"/>
      <w:pPr>
        <w:tabs>
          <w:tab w:val="num" w:pos="4320"/>
        </w:tabs>
        <w:ind w:left="4320" w:hanging="360"/>
      </w:pPr>
      <w:rPr>
        <w:rFonts w:ascii="Wingdings" w:hAnsi="Wingdings"/>
      </w:rPr>
    </w:lvl>
    <w:lvl w:ilvl="6" w:tplc="7FAC8158">
      <w:start w:val="1"/>
      <w:numFmt w:val="bullet"/>
      <w:lvlText w:val=""/>
      <w:lvlJc w:val="left"/>
      <w:pPr>
        <w:tabs>
          <w:tab w:val="num" w:pos="5040"/>
        </w:tabs>
        <w:ind w:left="5040" w:hanging="360"/>
      </w:pPr>
      <w:rPr>
        <w:rFonts w:ascii="Symbol" w:hAnsi="Symbol"/>
      </w:rPr>
    </w:lvl>
    <w:lvl w:ilvl="7" w:tplc="85FE08C2">
      <w:start w:val="1"/>
      <w:numFmt w:val="bullet"/>
      <w:lvlText w:val="o"/>
      <w:lvlJc w:val="left"/>
      <w:pPr>
        <w:tabs>
          <w:tab w:val="num" w:pos="5760"/>
        </w:tabs>
        <w:ind w:left="5760" w:hanging="360"/>
      </w:pPr>
      <w:rPr>
        <w:rFonts w:ascii="Courier New" w:hAnsi="Courier New"/>
      </w:rPr>
    </w:lvl>
    <w:lvl w:ilvl="8" w:tplc="5BA41410">
      <w:start w:val="1"/>
      <w:numFmt w:val="bullet"/>
      <w:lvlText w:val=""/>
      <w:lvlJc w:val="left"/>
      <w:pPr>
        <w:tabs>
          <w:tab w:val="num" w:pos="6480"/>
        </w:tabs>
        <w:ind w:left="6480" w:hanging="360"/>
      </w:pPr>
      <w:rPr>
        <w:rFonts w:ascii="Wingdings" w:hAnsi="Wingdings"/>
      </w:rPr>
    </w:lvl>
  </w:abstractNum>
  <w:abstractNum w:abstractNumId="59">
    <w:nsid w:val="0000003C"/>
    <w:multiLevelType w:val="hybridMultilevel"/>
    <w:tmpl w:val="0000003C"/>
    <w:lvl w:ilvl="0" w:tplc="D812D9AC">
      <w:start w:val="1"/>
      <w:numFmt w:val="bullet"/>
      <w:lvlText w:val="•"/>
      <w:lvlJc w:val="left"/>
      <w:pPr>
        <w:tabs>
          <w:tab w:val="num" w:pos="720"/>
        </w:tabs>
        <w:ind w:left="720" w:hanging="360"/>
      </w:pPr>
      <w:rPr>
        <w:rFonts w:ascii="Arial" w:eastAsia="Arial" w:hAnsi="Arial" w:cs="Arial"/>
        <w:b w:val="0"/>
        <w:i w:val="0"/>
        <w:strike w:val="0"/>
        <w:sz w:val="20"/>
      </w:rPr>
    </w:lvl>
    <w:lvl w:ilvl="1" w:tplc="1C02CE36">
      <w:start w:val="1"/>
      <w:numFmt w:val="bullet"/>
      <w:lvlText w:val="o"/>
      <w:lvlJc w:val="left"/>
      <w:pPr>
        <w:tabs>
          <w:tab w:val="num" w:pos="1440"/>
        </w:tabs>
        <w:ind w:left="1440" w:hanging="360"/>
      </w:pPr>
      <w:rPr>
        <w:rFonts w:ascii="Courier New" w:hAnsi="Courier New"/>
      </w:rPr>
    </w:lvl>
    <w:lvl w:ilvl="2" w:tplc="6310E86C">
      <w:start w:val="1"/>
      <w:numFmt w:val="bullet"/>
      <w:lvlText w:val=""/>
      <w:lvlJc w:val="left"/>
      <w:pPr>
        <w:tabs>
          <w:tab w:val="num" w:pos="2160"/>
        </w:tabs>
        <w:ind w:left="2160" w:hanging="360"/>
      </w:pPr>
      <w:rPr>
        <w:rFonts w:ascii="Wingdings" w:hAnsi="Wingdings"/>
      </w:rPr>
    </w:lvl>
    <w:lvl w:ilvl="3" w:tplc="08F4D7A2">
      <w:start w:val="1"/>
      <w:numFmt w:val="bullet"/>
      <w:lvlText w:val=""/>
      <w:lvlJc w:val="left"/>
      <w:pPr>
        <w:tabs>
          <w:tab w:val="num" w:pos="2880"/>
        </w:tabs>
        <w:ind w:left="2880" w:hanging="360"/>
      </w:pPr>
      <w:rPr>
        <w:rFonts w:ascii="Symbol" w:hAnsi="Symbol"/>
      </w:rPr>
    </w:lvl>
    <w:lvl w:ilvl="4" w:tplc="1082AADC">
      <w:start w:val="1"/>
      <w:numFmt w:val="bullet"/>
      <w:lvlText w:val="o"/>
      <w:lvlJc w:val="left"/>
      <w:pPr>
        <w:tabs>
          <w:tab w:val="num" w:pos="3600"/>
        </w:tabs>
        <w:ind w:left="3600" w:hanging="360"/>
      </w:pPr>
      <w:rPr>
        <w:rFonts w:ascii="Courier New" w:hAnsi="Courier New"/>
      </w:rPr>
    </w:lvl>
    <w:lvl w:ilvl="5" w:tplc="3A786DA8">
      <w:start w:val="1"/>
      <w:numFmt w:val="bullet"/>
      <w:lvlText w:val=""/>
      <w:lvlJc w:val="left"/>
      <w:pPr>
        <w:tabs>
          <w:tab w:val="num" w:pos="4320"/>
        </w:tabs>
        <w:ind w:left="4320" w:hanging="360"/>
      </w:pPr>
      <w:rPr>
        <w:rFonts w:ascii="Wingdings" w:hAnsi="Wingdings"/>
      </w:rPr>
    </w:lvl>
    <w:lvl w:ilvl="6" w:tplc="5EAC61E6">
      <w:start w:val="1"/>
      <w:numFmt w:val="bullet"/>
      <w:lvlText w:val=""/>
      <w:lvlJc w:val="left"/>
      <w:pPr>
        <w:tabs>
          <w:tab w:val="num" w:pos="5040"/>
        </w:tabs>
        <w:ind w:left="5040" w:hanging="360"/>
      </w:pPr>
      <w:rPr>
        <w:rFonts w:ascii="Symbol" w:hAnsi="Symbol"/>
      </w:rPr>
    </w:lvl>
    <w:lvl w:ilvl="7" w:tplc="17823D42">
      <w:start w:val="1"/>
      <w:numFmt w:val="bullet"/>
      <w:lvlText w:val="o"/>
      <w:lvlJc w:val="left"/>
      <w:pPr>
        <w:tabs>
          <w:tab w:val="num" w:pos="5760"/>
        </w:tabs>
        <w:ind w:left="5760" w:hanging="360"/>
      </w:pPr>
      <w:rPr>
        <w:rFonts w:ascii="Courier New" w:hAnsi="Courier New"/>
      </w:rPr>
    </w:lvl>
    <w:lvl w:ilvl="8" w:tplc="78A001BC">
      <w:start w:val="1"/>
      <w:numFmt w:val="bullet"/>
      <w:lvlText w:val=""/>
      <w:lvlJc w:val="left"/>
      <w:pPr>
        <w:tabs>
          <w:tab w:val="num" w:pos="6480"/>
        </w:tabs>
        <w:ind w:left="6480" w:hanging="360"/>
      </w:pPr>
      <w:rPr>
        <w:rFonts w:ascii="Wingdings" w:hAnsi="Wingdings"/>
      </w:rPr>
    </w:lvl>
  </w:abstractNum>
  <w:abstractNum w:abstractNumId="60">
    <w:nsid w:val="0000003D"/>
    <w:multiLevelType w:val="hybridMultilevel"/>
    <w:tmpl w:val="0000003D"/>
    <w:lvl w:ilvl="0" w:tplc="9EDE1748">
      <w:start w:val="1"/>
      <w:numFmt w:val="bullet"/>
      <w:lvlText w:val="•"/>
      <w:lvlJc w:val="left"/>
      <w:pPr>
        <w:tabs>
          <w:tab w:val="num" w:pos="720"/>
        </w:tabs>
        <w:ind w:left="720" w:hanging="360"/>
      </w:pPr>
      <w:rPr>
        <w:rFonts w:ascii="Arial" w:eastAsia="Arial" w:hAnsi="Arial" w:cs="Arial"/>
        <w:b w:val="0"/>
        <w:i w:val="0"/>
        <w:strike w:val="0"/>
        <w:sz w:val="20"/>
      </w:rPr>
    </w:lvl>
    <w:lvl w:ilvl="1" w:tplc="8D326392">
      <w:start w:val="1"/>
      <w:numFmt w:val="bullet"/>
      <w:lvlText w:val="o"/>
      <w:lvlJc w:val="left"/>
      <w:pPr>
        <w:tabs>
          <w:tab w:val="num" w:pos="1440"/>
        </w:tabs>
        <w:ind w:left="1440" w:hanging="360"/>
      </w:pPr>
      <w:rPr>
        <w:rFonts w:ascii="Courier New" w:hAnsi="Courier New"/>
      </w:rPr>
    </w:lvl>
    <w:lvl w:ilvl="2" w:tplc="359CE940">
      <w:start w:val="1"/>
      <w:numFmt w:val="bullet"/>
      <w:lvlText w:val=""/>
      <w:lvlJc w:val="left"/>
      <w:pPr>
        <w:tabs>
          <w:tab w:val="num" w:pos="2160"/>
        </w:tabs>
        <w:ind w:left="2160" w:hanging="360"/>
      </w:pPr>
      <w:rPr>
        <w:rFonts w:ascii="Wingdings" w:hAnsi="Wingdings"/>
      </w:rPr>
    </w:lvl>
    <w:lvl w:ilvl="3" w:tplc="DB2A6CAE">
      <w:start w:val="1"/>
      <w:numFmt w:val="bullet"/>
      <w:lvlText w:val=""/>
      <w:lvlJc w:val="left"/>
      <w:pPr>
        <w:tabs>
          <w:tab w:val="num" w:pos="2880"/>
        </w:tabs>
        <w:ind w:left="2880" w:hanging="360"/>
      </w:pPr>
      <w:rPr>
        <w:rFonts w:ascii="Symbol" w:hAnsi="Symbol"/>
      </w:rPr>
    </w:lvl>
    <w:lvl w:ilvl="4" w:tplc="E20431C0">
      <w:start w:val="1"/>
      <w:numFmt w:val="bullet"/>
      <w:lvlText w:val="o"/>
      <w:lvlJc w:val="left"/>
      <w:pPr>
        <w:tabs>
          <w:tab w:val="num" w:pos="3600"/>
        </w:tabs>
        <w:ind w:left="3600" w:hanging="360"/>
      </w:pPr>
      <w:rPr>
        <w:rFonts w:ascii="Courier New" w:hAnsi="Courier New"/>
      </w:rPr>
    </w:lvl>
    <w:lvl w:ilvl="5" w:tplc="E2080934">
      <w:start w:val="1"/>
      <w:numFmt w:val="bullet"/>
      <w:lvlText w:val=""/>
      <w:lvlJc w:val="left"/>
      <w:pPr>
        <w:tabs>
          <w:tab w:val="num" w:pos="4320"/>
        </w:tabs>
        <w:ind w:left="4320" w:hanging="360"/>
      </w:pPr>
      <w:rPr>
        <w:rFonts w:ascii="Wingdings" w:hAnsi="Wingdings"/>
      </w:rPr>
    </w:lvl>
    <w:lvl w:ilvl="6" w:tplc="5630EE9C">
      <w:start w:val="1"/>
      <w:numFmt w:val="bullet"/>
      <w:lvlText w:val=""/>
      <w:lvlJc w:val="left"/>
      <w:pPr>
        <w:tabs>
          <w:tab w:val="num" w:pos="5040"/>
        </w:tabs>
        <w:ind w:left="5040" w:hanging="360"/>
      </w:pPr>
      <w:rPr>
        <w:rFonts w:ascii="Symbol" w:hAnsi="Symbol"/>
      </w:rPr>
    </w:lvl>
    <w:lvl w:ilvl="7" w:tplc="5802DF68">
      <w:start w:val="1"/>
      <w:numFmt w:val="bullet"/>
      <w:lvlText w:val="o"/>
      <w:lvlJc w:val="left"/>
      <w:pPr>
        <w:tabs>
          <w:tab w:val="num" w:pos="5760"/>
        </w:tabs>
        <w:ind w:left="5760" w:hanging="360"/>
      </w:pPr>
      <w:rPr>
        <w:rFonts w:ascii="Courier New" w:hAnsi="Courier New"/>
      </w:rPr>
    </w:lvl>
    <w:lvl w:ilvl="8" w:tplc="5656725A">
      <w:start w:val="1"/>
      <w:numFmt w:val="bullet"/>
      <w:lvlText w:val=""/>
      <w:lvlJc w:val="left"/>
      <w:pPr>
        <w:tabs>
          <w:tab w:val="num" w:pos="6480"/>
        </w:tabs>
        <w:ind w:left="6480" w:hanging="360"/>
      </w:pPr>
      <w:rPr>
        <w:rFonts w:ascii="Wingdings" w:hAnsi="Wingdings"/>
      </w:rPr>
    </w:lvl>
  </w:abstractNum>
  <w:abstractNum w:abstractNumId="61">
    <w:nsid w:val="0000003E"/>
    <w:multiLevelType w:val="hybridMultilevel"/>
    <w:tmpl w:val="0000003E"/>
    <w:lvl w:ilvl="0" w:tplc="7DA24AAC">
      <w:start w:val="1"/>
      <w:numFmt w:val="bullet"/>
      <w:lvlText w:val="•"/>
      <w:lvlJc w:val="left"/>
      <w:pPr>
        <w:tabs>
          <w:tab w:val="num" w:pos="720"/>
        </w:tabs>
        <w:ind w:left="720" w:hanging="360"/>
      </w:pPr>
      <w:rPr>
        <w:rFonts w:ascii="Arial" w:eastAsia="Arial" w:hAnsi="Arial" w:cs="Arial"/>
        <w:b w:val="0"/>
        <w:i w:val="0"/>
        <w:strike w:val="0"/>
        <w:sz w:val="20"/>
      </w:rPr>
    </w:lvl>
    <w:lvl w:ilvl="1" w:tplc="1748AC40">
      <w:start w:val="1"/>
      <w:numFmt w:val="bullet"/>
      <w:lvlText w:val="o"/>
      <w:lvlJc w:val="left"/>
      <w:pPr>
        <w:tabs>
          <w:tab w:val="num" w:pos="1440"/>
        </w:tabs>
        <w:ind w:left="1440" w:hanging="360"/>
      </w:pPr>
      <w:rPr>
        <w:rFonts w:ascii="Courier New" w:hAnsi="Courier New"/>
      </w:rPr>
    </w:lvl>
    <w:lvl w:ilvl="2" w:tplc="9F1A418A">
      <w:start w:val="1"/>
      <w:numFmt w:val="bullet"/>
      <w:lvlText w:val=""/>
      <w:lvlJc w:val="left"/>
      <w:pPr>
        <w:tabs>
          <w:tab w:val="num" w:pos="2160"/>
        </w:tabs>
        <w:ind w:left="2160" w:hanging="360"/>
      </w:pPr>
      <w:rPr>
        <w:rFonts w:ascii="Wingdings" w:hAnsi="Wingdings"/>
      </w:rPr>
    </w:lvl>
    <w:lvl w:ilvl="3" w:tplc="A68AA078">
      <w:start w:val="1"/>
      <w:numFmt w:val="bullet"/>
      <w:lvlText w:val=""/>
      <w:lvlJc w:val="left"/>
      <w:pPr>
        <w:tabs>
          <w:tab w:val="num" w:pos="2880"/>
        </w:tabs>
        <w:ind w:left="2880" w:hanging="360"/>
      </w:pPr>
      <w:rPr>
        <w:rFonts w:ascii="Symbol" w:hAnsi="Symbol"/>
      </w:rPr>
    </w:lvl>
    <w:lvl w:ilvl="4" w:tplc="953C923C">
      <w:start w:val="1"/>
      <w:numFmt w:val="bullet"/>
      <w:lvlText w:val="o"/>
      <w:lvlJc w:val="left"/>
      <w:pPr>
        <w:tabs>
          <w:tab w:val="num" w:pos="3600"/>
        </w:tabs>
        <w:ind w:left="3600" w:hanging="360"/>
      </w:pPr>
      <w:rPr>
        <w:rFonts w:ascii="Courier New" w:hAnsi="Courier New"/>
      </w:rPr>
    </w:lvl>
    <w:lvl w:ilvl="5" w:tplc="94784C16">
      <w:start w:val="1"/>
      <w:numFmt w:val="bullet"/>
      <w:lvlText w:val=""/>
      <w:lvlJc w:val="left"/>
      <w:pPr>
        <w:tabs>
          <w:tab w:val="num" w:pos="4320"/>
        </w:tabs>
        <w:ind w:left="4320" w:hanging="360"/>
      </w:pPr>
      <w:rPr>
        <w:rFonts w:ascii="Wingdings" w:hAnsi="Wingdings"/>
      </w:rPr>
    </w:lvl>
    <w:lvl w:ilvl="6" w:tplc="5AB8D672">
      <w:start w:val="1"/>
      <w:numFmt w:val="bullet"/>
      <w:lvlText w:val=""/>
      <w:lvlJc w:val="left"/>
      <w:pPr>
        <w:tabs>
          <w:tab w:val="num" w:pos="5040"/>
        </w:tabs>
        <w:ind w:left="5040" w:hanging="360"/>
      </w:pPr>
      <w:rPr>
        <w:rFonts w:ascii="Symbol" w:hAnsi="Symbol"/>
      </w:rPr>
    </w:lvl>
    <w:lvl w:ilvl="7" w:tplc="7932F578">
      <w:start w:val="1"/>
      <w:numFmt w:val="bullet"/>
      <w:lvlText w:val="o"/>
      <w:lvlJc w:val="left"/>
      <w:pPr>
        <w:tabs>
          <w:tab w:val="num" w:pos="5760"/>
        </w:tabs>
        <w:ind w:left="5760" w:hanging="360"/>
      </w:pPr>
      <w:rPr>
        <w:rFonts w:ascii="Courier New" w:hAnsi="Courier New"/>
      </w:rPr>
    </w:lvl>
    <w:lvl w:ilvl="8" w:tplc="8C7E2C38">
      <w:start w:val="1"/>
      <w:numFmt w:val="bullet"/>
      <w:lvlText w:val=""/>
      <w:lvlJc w:val="left"/>
      <w:pPr>
        <w:tabs>
          <w:tab w:val="num" w:pos="6480"/>
        </w:tabs>
        <w:ind w:left="6480" w:hanging="360"/>
      </w:pPr>
      <w:rPr>
        <w:rFonts w:ascii="Wingdings" w:hAnsi="Wingdings"/>
      </w:rPr>
    </w:lvl>
  </w:abstractNum>
  <w:abstractNum w:abstractNumId="62">
    <w:nsid w:val="0000003F"/>
    <w:multiLevelType w:val="hybridMultilevel"/>
    <w:tmpl w:val="0000003F"/>
    <w:lvl w:ilvl="0" w:tplc="CDB42C90">
      <w:start w:val="1"/>
      <w:numFmt w:val="bullet"/>
      <w:lvlText w:val="•"/>
      <w:lvlJc w:val="left"/>
      <w:pPr>
        <w:tabs>
          <w:tab w:val="num" w:pos="720"/>
        </w:tabs>
        <w:ind w:left="720" w:hanging="360"/>
      </w:pPr>
      <w:rPr>
        <w:rFonts w:ascii="Arial" w:eastAsia="Arial" w:hAnsi="Arial" w:cs="Arial"/>
        <w:b w:val="0"/>
        <w:i w:val="0"/>
        <w:strike w:val="0"/>
        <w:sz w:val="20"/>
      </w:rPr>
    </w:lvl>
    <w:lvl w:ilvl="1" w:tplc="D8C0B6F0">
      <w:start w:val="1"/>
      <w:numFmt w:val="bullet"/>
      <w:lvlText w:val="o"/>
      <w:lvlJc w:val="left"/>
      <w:pPr>
        <w:tabs>
          <w:tab w:val="num" w:pos="1440"/>
        </w:tabs>
        <w:ind w:left="1440" w:hanging="360"/>
      </w:pPr>
      <w:rPr>
        <w:rFonts w:ascii="Courier New" w:hAnsi="Courier New"/>
      </w:rPr>
    </w:lvl>
    <w:lvl w:ilvl="2" w:tplc="939A1020">
      <w:start w:val="1"/>
      <w:numFmt w:val="bullet"/>
      <w:lvlText w:val=""/>
      <w:lvlJc w:val="left"/>
      <w:pPr>
        <w:tabs>
          <w:tab w:val="num" w:pos="2160"/>
        </w:tabs>
        <w:ind w:left="2160" w:hanging="360"/>
      </w:pPr>
      <w:rPr>
        <w:rFonts w:ascii="Wingdings" w:hAnsi="Wingdings"/>
      </w:rPr>
    </w:lvl>
    <w:lvl w:ilvl="3" w:tplc="DE1A15A8">
      <w:start w:val="1"/>
      <w:numFmt w:val="bullet"/>
      <w:lvlText w:val=""/>
      <w:lvlJc w:val="left"/>
      <w:pPr>
        <w:tabs>
          <w:tab w:val="num" w:pos="2880"/>
        </w:tabs>
        <w:ind w:left="2880" w:hanging="360"/>
      </w:pPr>
      <w:rPr>
        <w:rFonts w:ascii="Symbol" w:hAnsi="Symbol"/>
      </w:rPr>
    </w:lvl>
    <w:lvl w:ilvl="4" w:tplc="5066C55C">
      <w:start w:val="1"/>
      <w:numFmt w:val="bullet"/>
      <w:lvlText w:val="o"/>
      <w:lvlJc w:val="left"/>
      <w:pPr>
        <w:tabs>
          <w:tab w:val="num" w:pos="3600"/>
        </w:tabs>
        <w:ind w:left="3600" w:hanging="360"/>
      </w:pPr>
      <w:rPr>
        <w:rFonts w:ascii="Courier New" w:hAnsi="Courier New"/>
      </w:rPr>
    </w:lvl>
    <w:lvl w:ilvl="5" w:tplc="EEAA7F32">
      <w:start w:val="1"/>
      <w:numFmt w:val="bullet"/>
      <w:lvlText w:val=""/>
      <w:lvlJc w:val="left"/>
      <w:pPr>
        <w:tabs>
          <w:tab w:val="num" w:pos="4320"/>
        </w:tabs>
        <w:ind w:left="4320" w:hanging="360"/>
      </w:pPr>
      <w:rPr>
        <w:rFonts w:ascii="Wingdings" w:hAnsi="Wingdings"/>
      </w:rPr>
    </w:lvl>
    <w:lvl w:ilvl="6" w:tplc="2C6446B4">
      <w:start w:val="1"/>
      <w:numFmt w:val="bullet"/>
      <w:lvlText w:val=""/>
      <w:lvlJc w:val="left"/>
      <w:pPr>
        <w:tabs>
          <w:tab w:val="num" w:pos="5040"/>
        </w:tabs>
        <w:ind w:left="5040" w:hanging="360"/>
      </w:pPr>
      <w:rPr>
        <w:rFonts w:ascii="Symbol" w:hAnsi="Symbol"/>
      </w:rPr>
    </w:lvl>
    <w:lvl w:ilvl="7" w:tplc="F38CCEFE">
      <w:start w:val="1"/>
      <w:numFmt w:val="bullet"/>
      <w:lvlText w:val="o"/>
      <w:lvlJc w:val="left"/>
      <w:pPr>
        <w:tabs>
          <w:tab w:val="num" w:pos="5760"/>
        </w:tabs>
        <w:ind w:left="5760" w:hanging="360"/>
      </w:pPr>
      <w:rPr>
        <w:rFonts w:ascii="Courier New" w:hAnsi="Courier New"/>
      </w:rPr>
    </w:lvl>
    <w:lvl w:ilvl="8" w:tplc="6E32FB88">
      <w:start w:val="1"/>
      <w:numFmt w:val="bullet"/>
      <w:lvlText w:val=""/>
      <w:lvlJc w:val="left"/>
      <w:pPr>
        <w:tabs>
          <w:tab w:val="num" w:pos="6480"/>
        </w:tabs>
        <w:ind w:left="6480" w:hanging="360"/>
      </w:pPr>
      <w:rPr>
        <w:rFonts w:ascii="Wingdings" w:hAnsi="Wingdings"/>
      </w:rPr>
    </w:lvl>
  </w:abstractNum>
  <w:abstractNum w:abstractNumId="63">
    <w:nsid w:val="00000040"/>
    <w:multiLevelType w:val="hybridMultilevel"/>
    <w:tmpl w:val="00000040"/>
    <w:lvl w:ilvl="0" w:tplc="FB92D288">
      <w:start w:val="1"/>
      <w:numFmt w:val="bullet"/>
      <w:lvlText w:val="•"/>
      <w:lvlJc w:val="left"/>
      <w:pPr>
        <w:tabs>
          <w:tab w:val="num" w:pos="720"/>
        </w:tabs>
        <w:ind w:left="720" w:hanging="360"/>
      </w:pPr>
      <w:rPr>
        <w:rFonts w:ascii="Arial" w:eastAsia="Arial" w:hAnsi="Arial" w:cs="Arial"/>
        <w:b w:val="0"/>
        <w:i w:val="0"/>
        <w:strike w:val="0"/>
        <w:sz w:val="20"/>
      </w:rPr>
    </w:lvl>
    <w:lvl w:ilvl="1" w:tplc="266ED0C6">
      <w:start w:val="1"/>
      <w:numFmt w:val="bullet"/>
      <w:lvlText w:val="o"/>
      <w:lvlJc w:val="left"/>
      <w:pPr>
        <w:tabs>
          <w:tab w:val="num" w:pos="1440"/>
        </w:tabs>
        <w:ind w:left="1440" w:hanging="360"/>
      </w:pPr>
      <w:rPr>
        <w:rFonts w:ascii="Courier New" w:hAnsi="Courier New"/>
      </w:rPr>
    </w:lvl>
    <w:lvl w:ilvl="2" w:tplc="C3D8C302">
      <w:start w:val="1"/>
      <w:numFmt w:val="bullet"/>
      <w:lvlText w:val=""/>
      <w:lvlJc w:val="left"/>
      <w:pPr>
        <w:tabs>
          <w:tab w:val="num" w:pos="2160"/>
        </w:tabs>
        <w:ind w:left="2160" w:hanging="360"/>
      </w:pPr>
      <w:rPr>
        <w:rFonts w:ascii="Wingdings" w:hAnsi="Wingdings"/>
      </w:rPr>
    </w:lvl>
    <w:lvl w:ilvl="3" w:tplc="951E3AD8">
      <w:start w:val="1"/>
      <w:numFmt w:val="bullet"/>
      <w:lvlText w:val=""/>
      <w:lvlJc w:val="left"/>
      <w:pPr>
        <w:tabs>
          <w:tab w:val="num" w:pos="2880"/>
        </w:tabs>
        <w:ind w:left="2880" w:hanging="360"/>
      </w:pPr>
      <w:rPr>
        <w:rFonts w:ascii="Symbol" w:hAnsi="Symbol"/>
      </w:rPr>
    </w:lvl>
    <w:lvl w:ilvl="4" w:tplc="BAF6FC46">
      <w:start w:val="1"/>
      <w:numFmt w:val="bullet"/>
      <w:lvlText w:val="o"/>
      <w:lvlJc w:val="left"/>
      <w:pPr>
        <w:tabs>
          <w:tab w:val="num" w:pos="3600"/>
        </w:tabs>
        <w:ind w:left="3600" w:hanging="360"/>
      </w:pPr>
      <w:rPr>
        <w:rFonts w:ascii="Courier New" w:hAnsi="Courier New"/>
      </w:rPr>
    </w:lvl>
    <w:lvl w:ilvl="5" w:tplc="91061F40">
      <w:start w:val="1"/>
      <w:numFmt w:val="bullet"/>
      <w:lvlText w:val=""/>
      <w:lvlJc w:val="left"/>
      <w:pPr>
        <w:tabs>
          <w:tab w:val="num" w:pos="4320"/>
        </w:tabs>
        <w:ind w:left="4320" w:hanging="360"/>
      </w:pPr>
      <w:rPr>
        <w:rFonts w:ascii="Wingdings" w:hAnsi="Wingdings"/>
      </w:rPr>
    </w:lvl>
    <w:lvl w:ilvl="6" w:tplc="4F6A0C30">
      <w:start w:val="1"/>
      <w:numFmt w:val="bullet"/>
      <w:lvlText w:val=""/>
      <w:lvlJc w:val="left"/>
      <w:pPr>
        <w:tabs>
          <w:tab w:val="num" w:pos="5040"/>
        </w:tabs>
        <w:ind w:left="5040" w:hanging="360"/>
      </w:pPr>
      <w:rPr>
        <w:rFonts w:ascii="Symbol" w:hAnsi="Symbol"/>
      </w:rPr>
    </w:lvl>
    <w:lvl w:ilvl="7" w:tplc="C770CC08">
      <w:start w:val="1"/>
      <w:numFmt w:val="bullet"/>
      <w:lvlText w:val="o"/>
      <w:lvlJc w:val="left"/>
      <w:pPr>
        <w:tabs>
          <w:tab w:val="num" w:pos="5760"/>
        </w:tabs>
        <w:ind w:left="5760" w:hanging="360"/>
      </w:pPr>
      <w:rPr>
        <w:rFonts w:ascii="Courier New" w:hAnsi="Courier New"/>
      </w:rPr>
    </w:lvl>
    <w:lvl w:ilvl="8" w:tplc="E7AE99FA">
      <w:start w:val="1"/>
      <w:numFmt w:val="bullet"/>
      <w:lvlText w:val=""/>
      <w:lvlJc w:val="left"/>
      <w:pPr>
        <w:tabs>
          <w:tab w:val="num" w:pos="6480"/>
        </w:tabs>
        <w:ind w:left="6480" w:hanging="360"/>
      </w:pPr>
      <w:rPr>
        <w:rFonts w:ascii="Wingdings" w:hAnsi="Wingdings"/>
      </w:rPr>
    </w:lvl>
  </w:abstractNum>
  <w:abstractNum w:abstractNumId="64">
    <w:nsid w:val="00000041"/>
    <w:multiLevelType w:val="hybridMultilevel"/>
    <w:tmpl w:val="00000041"/>
    <w:lvl w:ilvl="0" w:tplc="8C62EF34">
      <w:start w:val="1"/>
      <w:numFmt w:val="bullet"/>
      <w:lvlText w:val="•"/>
      <w:lvlJc w:val="left"/>
      <w:pPr>
        <w:tabs>
          <w:tab w:val="num" w:pos="720"/>
        </w:tabs>
        <w:ind w:left="720" w:hanging="360"/>
      </w:pPr>
      <w:rPr>
        <w:rFonts w:ascii="Arial" w:eastAsia="Arial" w:hAnsi="Arial" w:cs="Arial"/>
        <w:b w:val="0"/>
        <w:i w:val="0"/>
        <w:strike w:val="0"/>
        <w:sz w:val="20"/>
      </w:rPr>
    </w:lvl>
    <w:lvl w:ilvl="1" w:tplc="3B46466A">
      <w:start w:val="1"/>
      <w:numFmt w:val="bullet"/>
      <w:lvlText w:val="o"/>
      <w:lvlJc w:val="left"/>
      <w:pPr>
        <w:tabs>
          <w:tab w:val="num" w:pos="1440"/>
        </w:tabs>
        <w:ind w:left="1440" w:hanging="360"/>
      </w:pPr>
      <w:rPr>
        <w:rFonts w:ascii="Courier New" w:hAnsi="Courier New"/>
      </w:rPr>
    </w:lvl>
    <w:lvl w:ilvl="2" w:tplc="B84E0B08">
      <w:start w:val="1"/>
      <w:numFmt w:val="bullet"/>
      <w:lvlText w:val=""/>
      <w:lvlJc w:val="left"/>
      <w:pPr>
        <w:tabs>
          <w:tab w:val="num" w:pos="2160"/>
        </w:tabs>
        <w:ind w:left="2160" w:hanging="360"/>
      </w:pPr>
      <w:rPr>
        <w:rFonts w:ascii="Wingdings" w:hAnsi="Wingdings"/>
      </w:rPr>
    </w:lvl>
    <w:lvl w:ilvl="3" w:tplc="8B302C9C">
      <w:start w:val="1"/>
      <w:numFmt w:val="bullet"/>
      <w:lvlText w:val=""/>
      <w:lvlJc w:val="left"/>
      <w:pPr>
        <w:tabs>
          <w:tab w:val="num" w:pos="2880"/>
        </w:tabs>
        <w:ind w:left="2880" w:hanging="360"/>
      </w:pPr>
      <w:rPr>
        <w:rFonts w:ascii="Symbol" w:hAnsi="Symbol"/>
      </w:rPr>
    </w:lvl>
    <w:lvl w:ilvl="4" w:tplc="A64E9224">
      <w:start w:val="1"/>
      <w:numFmt w:val="bullet"/>
      <w:lvlText w:val="o"/>
      <w:lvlJc w:val="left"/>
      <w:pPr>
        <w:tabs>
          <w:tab w:val="num" w:pos="3600"/>
        </w:tabs>
        <w:ind w:left="3600" w:hanging="360"/>
      </w:pPr>
      <w:rPr>
        <w:rFonts w:ascii="Courier New" w:hAnsi="Courier New"/>
      </w:rPr>
    </w:lvl>
    <w:lvl w:ilvl="5" w:tplc="D66696BE">
      <w:start w:val="1"/>
      <w:numFmt w:val="bullet"/>
      <w:lvlText w:val=""/>
      <w:lvlJc w:val="left"/>
      <w:pPr>
        <w:tabs>
          <w:tab w:val="num" w:pos="4320"/>
        </w:tabs>
        <w:ind w:left="4320" w:hanging="360"/>
      </w:pPr>
      <w:rPr>
        <w:rFonts w:ascii="Wingdings" w:hAnsi="Wingdings"/>
      </w:rPr>
    </w:lvl>
    <w:lvl w:ilvl="6" w:tplc="62FCB358">
      <w:start w:val="1"/>
      <w:numFmt w:val="bullet"/>
      <w:lvlText w:val=""/>
      <w:lvlJc w:val="left"/>
      <w:pPr>
        <w:tabs>
          <w:tab w:val="num" w:pos="5040"/>
        </w:tabs>
        <w:ind w:left="5040" w:hanging="360"/>
      </w:pPr>
      <w:rPr>
        <w:rFonts w:ascii="Symbol" w:hAnsi="Symbol"/>
      </w:rPr>
    </w:lvl>
    <w:lvl w:ilvl="7" w:tplc="D78EE3D0">
      <w:start w:val="1"/>
      <w:numFmt w:val="bullet"/>
      <w:lvlText w:val="o"/>
      <w:lvlJc w:val="left"/>
      <w:pPr>
        <w:tabs>
          <w:tab w:val="num" w:pos="5760"/>
        </w:tabs>
        <w:ind w:left="5760" w:hanging="360"/>
      </w:pPr>
      <w:rPr>
        <w:rFonts w:ascii="Courier New" w:hAnsi="Courier New"/>
      </w:rPr>
    </w:lvl>
    <w:lvl w:ilvl="8" w:tplc="67188F30">
      <w:start w:val="1"/>
      <w:numFmt w:val="bullet"/>
      <w:lvlText w:val=""/>
      <w:lvlJc w:val="left"/>
      <w:pPr>
        <w:tabs>
          <w:tab w:val="num" w:pos="6480"/>
        </w:tabs>
        <w:ind w:left="6480" w:hanging="360"/>
      </w:pPr>
      <w:rPr>
        <w:rFonts w:ascii="Wingdings" w:hAnsi="Wingdings"/>
      </w:rPr>
    </w:lvl>
  </w:abstractNum>
  <w:abstractNum w:abstractNumId="65">
    <w:nsid w:val="00000042"/>
    <w:multiLevelType w:val="hybridMultilevel"/>
    <w:tmpl w:val="00000042"/>
    <w:lvl w:ilvl="0" w:tplc="1848C93E">
      <w:start w:val="1"/>
      <w:numFmt w:val="bullet"/>
      <w:lvlText w:val="•"/>
      <w:lvlJc w:val="left"/>
      <w:pPr>
        <w:tabs>
          <w:tab w:val="num" w:pos="720"/>
        </w:tabs>
        <w:ind w:left="720" w:hanging="360"/>
      </w:pPr>
      <w:rPr>
        <w:rFonts w:ascii="Arial" w:eastAsia="Arial" w:hAnsi="Arial" w:cs="Arial"/>
        <w:b w:val="0"/>
        <w:i w:val="0"/>
        <w:strike w:val="0"/>
        <w:sz w:val="20"/>
      </w:rPr>
    </w:lvl>
    <w:lvl w:ilvl="1" w:tplc="F2624AA2">
      <w:start w:val="1"/>
      <w:numFmt w:val="bullet"/>
      <w:lvlText w:val="o"/>
      <w:lvlJc w:val="left"/>
      <w:pPr>
        <w:tabs>
          <w:tab w:val="num" w:pos="1440"/>
        </w:tabs>
        <w:ind w:left="1440" w:hanging="360"/>
      </w:pPr>
      <w:rPr>
        <w:rFonts w:ascii="Courier New" w:hAnsi="Courier New"/>
      </w:rPr>
    </w:lvl>
    <w:lvl w:ilvl="2" w:tplc="902C8ED2">
      <w:start w:val="1"/>
      <w:numFmt w:val="bullet"/>
      <w:lvlText w:val=""/>
      <w:lvlJc w:val="left"/>
      <w:pPr>
        <w:tabs>
          <w:tab w:val="num" w:pos="2160"/>
        </w:tabs>
        <w:ind w:left="2160" w:hanging="360"/>
      </w:pPr>
      <w:rPr>
        <w:rFonts w:ascii="Wingdings" w:hAnsi="Wingdings"/>
      </w:rPr>
    </w:lvl>
    <w:lvl w:ilvl="3" w:tplc="A89A94DE">
      <w:start w:val="1"/>
      <w:numFmt w:val="bullet"/>
      <w:lvlText w:val=""/>
      <w:lvlJc w:val="left"/>
      <w:pPr>
        <w:tabs>
          <w:tab w:val="num" w:pos="2880"/>
        </w:tabs>
        <w:ind w:left="2880" w:hanging="360"/>
      </w:pPr>
      <w:rPr>
        <w:rFonts w:ascii="Symbol" w:hAnsi="Symbol"/>
      </w:rPr>
    </w:lvl>
    <w:lvl w:ilvl="4" w:tplc="B32E6936">
      <w:start w:val="1"/>
      <w:numFmt w:val="bullet"/>
      <w:lvlText w:val="o"/>
      <w:lvlJc w:val="left"/>
      <w:pPr>
        <w:tabs>
          <w:tab w:val="num" w:pos="3600"/>
        </w:tabs>
        <w:ind w:left="3600" w:hanging="360"/>
      </w:pPr>
      <w:rPr>
        <w:rFonts w:ascii="Courier New" w:hAnsi="Courier New"/>
      </w:rPr>
    </w:lvl>
    <w:lvl w:ilvl="5" w:tplc="BF50EDE4">
      <w:start w:val="1"/>
      <w:numFmt w:val="bullet"/>
      <w:lvlText w:val=""/>
      <w:lvlJc w:val="left"/>
      <w:pPr>
        <w:tabs>
          <w:tab w:val="num" w:pos="4320"/>
        </w:tabs>
        <w:ind w:left="4320" w:hanging="360"/>
      </w:pPr>
      <w:rPr>
        <w:rFonts w:ascii="Wingdings" w:hAnsi="Wingdings"/>
      </w:rPr>
    </w:lvl>
    <w:lvl w:ilvl="6" w:tplc="D862B6D0">
      <w:start w:val="1"/>
      <w:numFmt w:val="bullet"/>
      <w:lvlText w:val=""/>
      <w:lvlJc w:val="left"/>
      <w:pPr>
        <w:tabs>
          <w:tab w:val="num" w:pos="5040"/>
        </w:tabs>
        <w:ind w:left="5040" w:hanging="360"/>
      </w:pPr>
      <w:rPr>
        <w:rFonts w:ascii="Symbol" w:hAnsi="Symbol"/>
      </w:rPr>
    </w:lvl>
    <w:lvl w:ilvl="7" w:tplc="E5520718">
      <w:start w:val="1"/>
      <w:numFmt w:val="bullet"/>
      <w:lvlText w:val="o"/>
      <w:lvlJc w:val="left"/>
      <w:pPr>
        <w:tabs>
          <w:tab w:val="num" w:pos="5760"/>
        </w:tabs>
        <w:ind w:left="5760" w:hanging="360"/>
      </w:pPr>
      <w:rPr>
        <w:rFonts w:ascii="Courier New" w:hAnsi="Courier New"/>
      </w:rPr>
    </w:lvl>
    <w:lvl w:ilvl="8" w:tplc="A844AF5A">
      <w:start w:val="1"/>
      <w:numFmt w:val="bullet"/>
      <w:lvlText w:val=""/>
      <w:lvlJc w:val="left"/>
      <w:pPr>
        <w:tabs>
          <w:tab w:val="num" w:pos="6480"/>
        </w:tabs>
        <w:ind w:left="6480" w:hanging="360"/>
      </w:pPr>
      <w:rPr>
        <w:rFonts w:ascii="Wingdings" w:hAnsi="Wingdings"/>
      </w:rPr>
    </w:lvl>
  </w:abstractNum>
  <w:abstractNum w:abstractNumId="66">
    <w:nsid w:val="00000043"/>
    <w:multiLevelType w:val="hybridMultilevel"/>
    <w:tmpl w:val="00000043"/>
    <w:lvl w:ilvl="0" w:tplc="A8AA2496">
      <w:start w:val="1"/>
      <w:numFmt w:val="bullet"/>
      <w:lvlText w:val="•"/>
      <w:lvlJc w:val="left"/>
      <w:pPr>
        <w:tabs>
          <w:tab w:val="num" w:pos="720"/>
        </w:tabs>
        <w:ind w:left="720" w:hanging="360"/>
      </w:pPr>
      <w:rPr>
        <w:rFonts w:ascii="Arial" w:eastAsia="Arial" w:hAnsi="Arial" w:cs="Arial"/>
        <w:b w:val="0"/>
        <w:i w:val="0"/>
        <w:strike w:val="0"/>
        <w:sz w:val="20"/>
      </w:rPr>
    </w:lvl>
    <w:lvl w:ilvl="1" w:tplc="D2C45B5E">
      <w:start w:val="1"/>
      <w:numFmt w:val="bullet"/>
      <w:lvlText w:val="o"/>
      <w:lvlJc w:val="left"/>
      <w:pPr>
        <w:tabs>
          <w:tab w:val="num" w:pos="1440"/>
        </w:tabs>
        <w:ind w:left="1440" w:hanging="360"/>
      </w:pPr>
      <w:rPr>
        <w:rFonts w:ascii="Courier New" w:hAnsi="Courier New"/>
      </w:rPr>
    </w:lvl>
    <w:lvl w:ilvl="2" w:tplc="80F47D22">
      <w:start w:val="1"/>
      <w:numFmt w:val="bullet"/>
      <w:lvlText w:val=""/>
      <w:lvlJc w:val="left"/>
      <w:pPr>
        <w:tabs>
          <w:tab w:val="num" w:pos="2160"/>
        </w:tabs>
        <w:ind w:left="2160" w:hanging="360"/>
      </w:pPr>
      <w:rPr>
        <w:rFonts w:ascii="Wingdings" w:hAnsi="Wingdings"/>
      </w:rPr>
    </w:lvl>
    <w:lvl w:ilvl="3" w:tplc="0CAC9736">
      <w:start w:val="1"/>
      <w:numFmt w:val="bullet"/>
      <w:lvlText w:val=""/>
      <w:lvlJc w:val="left"/>
      <w:pPr>
        <w:tabs>
          <w:tab w:val="num" w:pos="2880"/>
        </w:tabs>
        <w:ind w:left="2880" w:hanging="360"/>
      </w:pPr>
      <w:rPr>
        <w:rFonts w:ascii="Symbol" w:hAnsi="Symbol"/>
      </w:rPr>
    </w:lvl>
    <w:lvl w:ilvl="4" w:tplc="82A217BE">
      <w:start w:val="1"/>
      <w:numFmt w:val="bullet"/>
      <w:lvlText w:val="o"/>
      <w:lvlJc w:val="left"/>
      <w:pPr>
        <w:tabs>
          <w:tab w:val="num" w:pos="3600"/>
        </w:tabs>
        <w:ind w:left="3600" w:hanging="360"/>
      </w:pPr>
      <w:rPr>
        <w:rFonts w:ascii="Courier New" w:hAnsi="Courier New"/>
      </w:rPr>
    </w:lvl>
    <w:lvl w:ilvl="5" w:tplc="49D4BF50">
      <w:start w:val="1"/>
      <w:numFmt w:val="bullet"/>
      <w:lvlText w:val=""/>
      <w:lvlJc w:val="left"/>
      <w:pPr>
        <w:tabs>
          <w:tab w:val="num" w:pos="4320"/>
        </w:tabs>
        <w:ind w:left="4320" w:hanging="360"/>
      </w:pPr>
      <w:rPr>
        <w:rFonts w:ascii="Wingdings" w:hAnsi="Wingdings"/>
      </w:rPr>
    </w:lvl>
    <w:lvl w:ilvl="6" w:tplc="E6BE87D8">
      <w:start w:val="1"/>
      <w:numFmt w:val="bullet"/>
      <w:lvlText w:val=""/>
      <w:lvlJc w:val="left"/>
      <w:pPr>
        <w:tabs>
          <w:tab w:val="num" w:pos="5040"/>
        </w:tabs>
        <w:ind w:left="5040" w:hanging="360"/>
      </w:pPr>
      <w:rPr>
        <w:rFonts w:ascii="Symbol" w:hAnsi="Symbol"/>
      </w:rPr>
    </w:lvl>
    <w:lvl w:ilvl="7" w:tplc="0A4E9EE6">
      <w:start w:val="1"/>
      <w:numFmt w:val="bullet"/>
      <w:lvlText w:val="o"/>
      <w:lvlJc w:val="left"/>
      <w:pPr>
        <w:tabs>
          <w:tab w:val="num" w:pos="5760"/>
        </w:tabs>
        <w:ind w:left="5760" w:hanging="360"/>
      </w:pPr>
      <w:rPr>
        <w:rFonts w:ascii="Courier New" w:hAnsi="Courier New"/>
      </w:rPr>
    </w:lvl>
    <w:lvl w:ilvl="8" w:tplc="8B4A307C">
      <w:start w:val="1"/>
      <w:numFmt w:val="bullet"/>
      <w:lvlText w:val=""/>
      <w:lvlJc w:val="left"/>
      <w:pPr>
        <w:tabs>
          <w:tab w:val="num" w:pos="6480"/>
        </w:tabs>
        <w:ind w:left="6480" w:hanging="360"/>
      </w:pPr>
      <w:rPr>
        <w:rFonts w:ascii="Wingdings" w:hAnsi="Wingdings"/>
      </w:rPr>
    </w:lvl>
  </w:abstractNum>
  <w:abstractNum w:abstractNumId="67">
    <w:nsid w:val="00000044"/>
    <w:multiLevelType w:val="hybridMultilevel"/>
    <w:tmpl w:val="00000044"/>
    <w:lvl w:ilvl="0" w:tplc="7872198C">
      <w:start w:val="1"/>
      <w:numFmt w:val="bullet"/>
      <w:lvlText w:val="•"/>
      <w:lvlJc w:val="left"/>
      <w:pPr>
        <w:tabs>
          <w:tab w:val="num" w:pos="720"/>
        </w:tabs>
        <w:ind w:left="720" w:hanging="360"/>
      </w:pPr>
      <w:rPr>
        <w:rFonts w:ascii="Arial" w:eastAsia="Arial" w:hAnsi="Arial" w:cs="Arial"/>
        <w:b w:val="0"/>
        <w:i w:val="0"/>
        <w:strike w:val="0"/>
        <w:sz w:val="20"/>
      </w:rPr>
    </w:lvl>
    <w:lvl w:ilvl="1" w:tplc="849A7EE0">
      <w:start w:val="1"/>
      <w:numFmt w:val="bullet"/>
      <w:lvlText w:val="o"/>
      <w:lvlJc w:val="left"/>
      <w:pPr>
        <w:tabs>
          <w:tab w:val="num" w:pos="1440"/>
        </w:tabs>
        <w:ind w:left="1440" w:hanging="360"/>
      </w:pPr>
      <w:rPr>
        <w:rFonts w:ascii="Courier New" w:hAnsi="Courier New"/>
      </w:rPr>
    </w:lvl>
    <w:lvl w:ilvl="2" w:tplc="D0863492">
      <w:start w:val="1"/>
      <w:numFmt w:val="bullet"/>
      <w:lvlText w:val=""/>
      <w:lvlJc w:val="left"/>
      <w:pPr>
        <w:tabs>
          <w:tab w:val="num" w:pos="2160"/>
        </w:tabs>
        <w:ind w:left="2160" w:hanging="360"/>
      </w:pPr>
      <w:rPr>
        <w:rFonts w:ascii="Wingdings" w:hAnsi="Wingdings"/>
      </w:rPr>
    </w:lvl>
    <w:lvl w:ilvl="3" w:tplc="29423F3A">
      <w:start w:val="1"/>
      <w:numFmt w:val="bullet"/>
      <w:lvlText w:val=""/>
      <w:lvlJc w:val="left"/>
      <w:pPr>
        <w:tabs>
          <w:tab w:val="num" w:pos="2880"/>
        </w:tabs>
        <w:ind w:left="2880" w:hanging="360"/>
      </w:pPr>
      <w:rPr>
        <w:rFonts w:ascii="Symbol" w:hAnsi="Symbol"/>
      </w:rPr>
    </w:lvl>
    <w:lvl w:ilvl="4" w:tplc="0CDE1730">
      <w:start w:val="1"/>
      <w:numFmt w:val="bullet"/>
      <w:lvlText w:val="o"/>
      <w:lvlJc w:val="left"/>
      <w:pPr>
        <w:tabs>
          <w:tab w:val="num" w:pos="3600"/>
        </w:tabs>
        <w:ind w:left="3600" w:hanging="360"/>
      </w:pPr>
      <w:rPr>
        <w:rFonts w:ascii="Courier New" w:hAnsi="Courier New"/>
      </w:rPr>
    </w:lvl>
    <w:lvl w:ilvl="5" w:tplc="DCB6E600">
      <w:start w:val="1"/>
      <w:numFmt w:val="bullet"/>
      <w:lvlText w:val=""/>
      <w:lvlJc w:val="left"/>
      <w:pPr>
        <w:tabs>
          <w:tab w:val="num" w:pos="4320"/>
        </w:tabs>
        <w:ind w:left="4320" w:hanging="360"/>
      </w:pPr>
      <w:rPr>
        <w:rFonts w:ascii="Wingdings" w:hAnsi="Wingdings"/>
      </w:rPr>
    </w:lvl>
    <w:lvl w:ilvl="6" w:tplc="3342EAEE">
      <w:start w:val="1"/>
      <w:numFmt w:val="bullet"/>
      <w:lvlText w:val=""/>
      <w:lvlJc w:val="left"/>
      <w:pPr>
        <w:tabs>
          <w:tab w:val="num" w:pos="5040"/>
        </w:tabs>
        <w:ind w:left="5040" w:hanging="360"/>
      </w:pPr>
      <w:rPr>
        <w:rFonts w:ascii="Symbol" w:hAnsi="Symbol"/>
      </w:rPr>
    </w:lvl>
    <w:lvl w:ilvl="7" w:tplc="2E8AEC50">
      <w:start w:val="1"/>
      <w:numFmt w:val="bullet"/>
      <w:lvlText w:val="o"/>
      <w:lvlJc w:val="left"/>
      <w:pPr>
        <w:tabs>
          <w:tab w:val="num" w:pos="5760"/>
        </w:tabs>
        <w:ind w:left="5760" w:hanging="360"/>
      </w:pPr>
      <w:rPr>
        <w:rFonts w:ascii="Courier New" w:hAnsi="Courier New"/>
      </w:rPr>
    </w:lvl>
    <w:lvl w:ilvl="8" w:tplc="42983E9A">
      <w:start w:val="1"/>
      <w:numFmt w:val="bullet"/>
      <w:lvlText w:val=""/>
      <w:lvlJc w:val="left"/>
      <w:pPr>
        <w:tabs>
          <w:tab w:val="num" w:pos="6480"/>
        </w:tabs>
        <w:ind w:left="6480" w:hanging="360"/>
      </w:pPr>
      <w:rPr>
        <w:rFonts w:ascii="Wingdings" w:hAnsi="Wingdings"/>
      </w:rPr>
    </w:lvl>
  </w:abstractNum>
  <w:abstractNum w:abstractNumId="68">
    <w:nsid w:val="00000045"/>
    <w:multiLevelType w:val="hybridMultilevel"/>
    <w:tmpl w:val="00000045"/>
    <w:lvl w:ilvl="0" w:tplc="A14E96C0">
      <w:start w:val="1"/>
      <w:numFmt w:val="bullet"/>
      <w:lvlText w:val="•"/>
      <w:lvlJc w:val="left"/>
      <w:pPr>
        <w:tabs>
          <w:tab w:val="num" w:pos="720"/>
        </w:tabs>
        <w:ind w:left="720" w:hanging="360"/>
      </w:pPr>
      <w:rPr>
        <w:rFonts w:ascii="Arial" w:eastAsia="Arial" w:hAnsi="Arial" w:cs="Arial"/>
        <w:b w:val="0"/>
        <w:i w:val="0"/>
        <w:strike w:val="0"/>
        <w:sz w:val="20"/>
      </w:rPr>
    </w:lvl>
    <w:lvl w:ilvl="1" w:tplc="C9D237DA">
      <w:start w:val="1"/>
      <w:numFmt w:val="bullet"/>
      <w:lvlText w:val="o"/>
      <w:lvlJc w:val="left"/>
      <w:pPr>
        <w:tabs>
          <w:tab w:val="num" w:pos="1440"/>
        </w:tabs>
        <w:ind w:left="1440" w:hanging="360"/>
      </w:pPr>
      <w:rPr>
        <w:rFonts w:ascii="Courier New" w:hAnsi="Courier New"/>
      </w:rPr>
    </w:lvl>
    <w:lvl w:ilvl="2" w:tplc="ED2C3278">
      <w:start w:val="1"/>
      <w:numFmt w:val="bullet"/>
      <w:lvlText w:val=""/>
      <w:lvlJc w:val="left"/>
      <w:pPr>
        <w:tabs>
          <w:tab w:val="num" w:pos="2160"/>
        </w:tabs>
        <w:ind w:left="2160" w:hanging="360"/>
      </w:pPr>
      <w:rPr>
        <w:rFonts w:ascii="Wingdings" w:hAnsi="Wingdings"/>
      </w:rPr>
    </w:lvl>
    <w:lvl w:ilvl="3" w:tplc="79C84E86">
      <w:start w:val="1"/>
      <w:numFmt w:val="bullet"/>
      <w:lvlText w:val=""/>
      <w:lvlJc w:val="left"/>
      <w:pPr>
        <w:tabs>
          <w:tab w:val="num" w:pos="2880"/>
        </w:tabs>
        <w:ind w:left="2880" w:hanging="360"/>
      </w:pPr>
      <w:rPr>
        <w:rFonts w:ascii="Symbol" w:hAnsi="Symbol"/>
      </w:rPr>
    </w:lvl>
    <w:lvl w:ilvl="4" w:tplc="F49CAE20">
      <w:start w:val="1"/>
      <w:numFmt w:val="bullet"/>
      <w:lvlText w:val="o"/>
      <w:lvlJc w:val="left"/>
      <w:pPr>
        <w:tabs>
          <w:tab w:val="num" w:pos="3600"/>
        </w:tabs>
        <w:ind w:left="3600" w:hanging="360"/>
      </w:pPr>
      <w:rPr>
        <w:rFonts w:ascii="Courier New" w:hAnsi="Courier New"/>
      </w:rPr>
    </w:lvl>
    <w:lvl w:ilvl="5" w:tplc="8B34CFC0">
      <w:start w:val="1"/>
      <w:numFmt w:val="bullet"/>
      <w:lvlText w:val=""/>
      <w:lvlJc w:val="left"/>
      <w:pPr>
        <w:tabs>
          <w:tab w:val="num" w:pos="4320"/>
        </w:tabs>
        <w:ind w:left="4320" w:hanging="360"/>
      </w:pPr>
      <w:rPr>
        <w:rFonts w:ascii="Wingdings" w:hAnsi="Wingdings"/>
      </w:rPr>
    </w:lvl>
    <w:lvl w:ilvl="6" w:tplc="801079DE">
      <w:start w:val="1"/>
      <w:numFmt w:val="bullet"/>
      <w:lvlText w:val=""/>
      <w:lvlJc w:val="left"/>
      <w:pPr>
        <w:tabs>
          <w:tab w:val="num" w:pos="5040"/>
        </w:tabs>
        <w:ind w:left="5040" w:hanging="360"/>
      </w:pPr>
      <w:rPr>
        <w:rFonts w:ascii="Symbol" w:hAnsi="Symbol"/>
      </w:rPr>
    </w:lvl>
    <w:lvl w:ilvl="7" w:tplc="BE9CE15C">
      <w:start w:val="1"/>
      <w:numFmt w:val="bullet"/>
      <w:lvlText w:val="o"/>
      <w:lvlJc w:val="left"/>
      <w:pPr>
        <w:tabs>
          <w:tab w:val="num" w:pos="5760"/>
        </w:tabs>
        <w:ind w:left="5760" w:hanging="360"/>
      </w:pPr>
      <w:rPr>
        <w:rFonts w:ascii="Courier New" w:hAnsi="Courier New"/>
      </w:rPr>
    </w:lvl>
    <w:lvl w:ilvl="8" w:tplc="4C3AA8EE">
      <w:start w:val="1"/>
      <w:numFmt w:val="bullet"/>
      <w:lvlText w:val=""/>
      <w:lvlJc w:val="left"/>
      <w:pPr>
        <w:tabs>
          <w:tab w:val="num" w:pos="6480"/>
        </w:tabs>
        <w:ind w:left="6480" w:hanging="360"/>
      </w:pPr>
      <w:rPr>
        <w:rFonts w:ascii="Wingdings" w:hAnsi="Wingdings"/>
      </w:rPr>
    </w:lvl>
  </w:abstractNum>
  <w:abstractNum w:abstractNumId="69">
    <w:nsid w:val="00000046"/>
    <w:multiLevelType w:val="hybridMultilevel"/>
    <w:tmpl w:val="00000046"/>
    <w:lvl w:ilvl="0" w:tplc="1764AFFE">
      <w:start w:val="1"/>
      <w:numFmt w:val="bullet"/>
      <w:lvlText w:val="•"/>
      <w:lvlJc w:val="left"/>
      <w:pPr>
        <w:tabs>
          <w:tab w:val="num" w:pos="720"/>
        </w:tabs>
        <w:ind w:left="720" w:hanging="360"/>
      </w:pPr>
      <w:rPr>
        <w:rFonts w:ascii="Arial" w:eastAsia="Arial" w:hAnsi="Arial" w:cs="Arial"/>
        <w:b w:val="0"/>
        <w:i w:val="0"/>
        <w:strike w:val="0"/>
        <w:color w:val="000000"/>
        <w:sz w:val="20"/>
        <w:u w:val="none"/>
        <w:shd w:val="clear" w:color="auto" w:fill="FFFFFF"/>
      </w:rPr>
    </w:lvl>
    <w:lvl w:ilvl="1" w:tplc="12D4D324">
      <w:start w:val="1"/>
      <w:numFmt w:val="bullet"/>
      <w:lvlText w:val="o"/>
      <w:lvlJc w:val="left"/>
      <w:pPr>
        <w:tabs>
          <w:tab w:val="num" w:pos="1440"/>
        </w:tabs>
        <w:ind w:left="1440" w:hanging="360"/>
      </w:pPr>
      <w:rPr>
        <w:rFonts w:ascii="Courier New" w:hAnsi="Courier New"/>
      </w:rPr>
    </w:lvl>
    <w:lvl w:ilvl="2" w:tplc="8FE6CEA0">
      <w:start w:val="1"/>
      <w:numFmt w:val="bullet"/>
      <w:lvlText w:val=""/>
      <w:lvlJc w:val="left"/>
      <w:pPr>
        <w:tabs>
          <w:tab w:val="num" w:pos="2160"/>
        </w:tabs>
        <w:ind w:left="2160" w:hanging="360"/>
      </w:pPr>
      <w:rPr>
        <w:rFonts w:ascii="Wingdings" w:hAnsi="Wingdings"/>
      </w:rPr>
    </w:lvl>
    <w:lvl w:ilvl="3" w:tplc="664CDD0A">
      <w:start w:val="1"/>
      <w:numFmt w:val="bullet"/>
      <w:lvlText w:val=""/>
      <w:lvlJc w:val="left"/>
      <w:pPr>
        <w:tabs>
          <w:tab w:val="num" w:pos="2880"/>
        </w:tabs>
        <w:ind w:left="2880" w:hanging="360"/>
      </w:pPr>
      <w:rPr>
        <w:rFonts w:ascii="Symbol" w:hAnsi="Symbol"/>
      </w:rPr>
    </w:lvl>
    <w:lvl w:ilvl="4" w:tplc="6FCA28AA">
      <w:start w:val="1"/>
      <w:numFmt w:val="bullet"/>
      <w:lvlText w:val="o"/>
      <w:lvlJc w:val="left"/>
      <w:pPr>
        <w:tabs>
          <w:tab w:val="num" w:pos="3600"/>
        </w:tabs>
        <w:ind w:left="3600" w:hanging="360"/>
      </w:pPr>
      <w:rPr>
        <w:rFonts w:ascii="Courier New" w:hAnsi="Courier New"/>
      </w:rPr>
    </w:lvl>
    <w:lvl w:ilvl="5" w:tplc="8AC8A3E0">
      <w:start w:val="1"/>
      <w:numFmt w:val="bullet"/>
      <w:lvlText w:val=""/>
      <w:lvlJc w:val="left"/>
      <w:pPr>
        <w:tabs>
          <w:tab w:val="num" w:pos="4320"/>
        </w:tabs>
        <w:ind w:left="4320" w:hanging="360"/>
      </w:pPr>
      <w:rPr>
        <w:rFonts w:ascii="Wingdings" w:hAnsi="Wingdings"/>
      </w:rPr>
    </w:lvl>
    <w:lvl w:ilvl="6" w:tplc="56FC84F2">
      <w:start w:val="1"/>
      <w:numFmt w:val="bullet"/>
      <w:lvlText w:val=""/>
      <w:lvlJc w:val="left"/>
      <w:pPr>
        <w:tabs>
          <w:tab w:val="num" w:pos="5040"/>
        </w:tabs>
        <w:ind w:left="5040" w:hanging="360"/>
      </w:pPr>
      <w:rPr>
        <w:rFonts w:ascii="Symbol" w:hAnsi="Symbol"/>
      </w:rPr>
    </w:lvl>
    <w:lvl w:ilvl="7" w:tplc="B6BE183E">
      <w:start w:val="1"/>
      <w:numFmt w:val="bullet"/>
      <w:lvlText w:val="o"/>
      <w:lvlJc w:val="left"/>
      <w:pPr>
        <w:tabs>
          <w:tab w:val="num" w:pos="5760"/>
        </w:tabs>
        <w:ind w:left="5760" w:hanging="360"/>
      </w:pPr>
      <w:rPr>
        <w:rFonts w:ascii="Courier New" w:hAnsi="Courier New"/>
      </w:rPr>
    </w:lvl>
    <w:lvl w:ilvl="8" w:tplc="4C64F2BA">
      <w:start w:val="1"/>
      <w:numFmt w:val="bullet"/>
      <w:lvlText w:val=""/>
      <w:lvlJc w:val="left"/>
      <w:pPr>
        <w:tabs>
          <w:tab w:val="num" w:pos="6480"/>
        </w:tabs>
        <w:ind w:left="6480" w:hanging="360"/>
      </w:pPr>
      <w:rPr>
        <w:rFonts w:ascii="Wingdings" w:hAnsi="Wingdings"/>
      </w:rPr>
    </w:lvl>
  </w:abstractNum>
  <w:abstractNum w:abstractNumId="70">
    <w:nsid w:val="00000047"/>
    <w:multiLevelType w:val="hybridMultilevel"/>
    <w:tmpl w:val="00000047"/>
    <w:lvl w:ilvl="0" w:tplc="A87E6C02">
      <w:start w:val="1"/>
      <w:numFmt w:val="bullet"/>
      <w:lvlText w:val="•"/>
      <w:lvlJc w:val="left"/>
      <w:pPr>
        <w:tabs>
          <w:tab w:val="num" w:pos="720"/>
        </w:tabs>
        <w:ind w:left="720" w:hanging="360"/>
      </w:pPr>
      <w:rPr>
        <w:rFonts w:ascii="Arial" w:eastAsia="Arial" w:hAnsi="Arial" w:cs="Arial"/>
        <w:b w:val="0"/>
        <w:i w:val="0"/>
        <w:strike w:val="0"/>
        <w:color w:val="000000"/>
        <w:sz w:val="20"/>
        <w:u w:val="none"/>
        <w:shd w:val="clear" w:color="auto" w:fill="FFFFFF"/>
      </w:rPr>
    </w:lvl>
    <w:lvl w:ilvl="1" w:tplc="0C48A2EA">
      <w:start w:val="1"/>
      <w:numFmt w:val="bullet"/>
      <w:lvlText w:val="o"/>
      <w:lvlJc w:val="left"/>
      <w:pPr>
        <w:tabs>
          <w:tab w:val="num" w:pos="1440"/>
        </w:tabs>
        <w:ind w:left="1440" w:hanging="360"/>
      </w:pPr>
      <w:rPr>
        <w:rFonts w:ascii="Courier New" w:hAnsi="Courier New"/>
      </w:rPr>
    </w:lvl>
    <w:lvl w:ilvl="2" w:tplc="94A02CD0">
      <w:start w:val="1"/>
      <w:numFmt w:val="bullet"/>
      <w:lvlText w:val=""/>
      <w:lvlJc w:val="left"/>
      <w:pPr>
        <w:tabs>
          <w:tab w:val="num" w:pos="2160"/>
        </w:tabs>
        <w:ind w:left="2160" w:hanging="360"/>
      </w:pPr>
      <w:rPr>
        <w:rFonts w:ascii="Wingdings" w:hAnsi="Wingdings"/>
      </w:rPr>
    </w:lvl>
    <w:lvl w:ilvl="3" w:tplc="85CC4EFC">
      <w:start w:val="1"/>
      <w:numFmt w:val="bullet"/>
      <w:lvlText w:val=""/>
      <w:lvlJc w:val="left"/>
      <w:pPr>
        <w:tabs>
          <w:tab w:val="num" w:pos="2880"/>
        </w:tabs>
        <w:ind w:left="2880" w:hanging="360"/>
      </w:pPr>
      <w:rPr>
        <w:rFonts w:ascii="Symbol" w:hAnsi="Symbol"/>
      </w:rPr>
    </w:lvl>
    <w:lvl w:ilvl="4" w:tplc="73562618">
      <w:start w:val="1"/>
      <w:numFmt w:val="bullet"/>
      <w:lvlText w:val="o"/>
      <w:lvlJc w:val="left"/>
      <w:pPr>
        <w:tabs>
          <w:tab w:val="num" w:pos="3600"/>
        </w:tabs>
        <w:ind w:left="3600" w:hanging="360"/>
      </w:pPr>
      <w:rPr>
        <w:rFonts w:ascii="Courier New" w:hAnsi="Courier New"/>
      </w:rPr>
    </w:lvl>
    <w:lvl w:ilvl="5" w:tplc="E57A08F6">
      <w:start w:val="1"/>
      <w:numFmt w:val="bullet"/>
      <w:lvlText w:val=""/>
      <w:lvlJc w:val="left"/>
      <w:pPr>
        <w:tabs>
          <w:tab w:val="num" w:pos="4320"/>
        </w:tabs>
        <w:ind w:left="4320" w:hanging="360"/>
      </w:pPr>
      <w:rPr>
        <w:rFonts w:ascii="Wingdings" w:hAnsi="Wingdings"/>
      </w:rPr>
    </w:lvl>
    <w:lvl w:ilvl="6" w:tplc="3C120D14">
      <w:start w:val="1"/>
      <w:numFmt w:val="bullet"/>
      <w:lvlText w:val=""/>
      <w:lvlJc w:val="left"/>
      <w:pPr>
        <w:tabs>
          <w:tab w:val="num" w:pos="5040"/>
        </w:tabs>
        <w:ind w:left="5040" w:hanging="360"/>
      </w:pPr>
      <w:rPr>
        <w:rFonts w:ascii="Symbol" w:hAnsi="Symbol"/>
      </w:rPr>
    </w:lvl>
    <w:lvl w:ilvl="7" w:tplc="30F6CE16">
      <w:start w:val="1"/>
      <w:numFmt w:val="bullet"/>
      <w:lvlText w:val="o"/>
      <w:lvlJc w:val="left"/>
      <w:pPr>
        <w:tabs>
          <w:tab w:val="num" w:pos="5760"/>
        </w:tabs>
        <w:ind w:left="5760" w:hanging="360"/>
      </w:pPr>
      <w:rPr>
        <w:rFonts w:ascii="Courier New" w:hAnsi="Courier New"/>
      </w:rPr>
    </w:lvl>
    <w:lvl w:ilvl="8" w:tplc="E230ECF0">
      <w:start w:val="1"/>
      <w:numFmt w:val="bullet"/>
      <w:lvlText w:val=""/>
      <w:lvlJc w:val="left"/>
      <w:pPr>
        <w:tabs>
          <w:tab w:val="num" w:pos="6480"/>
        </w:tabs>
        <w:ind w:left="6480" w:hanging="360"/>
      </w:pPr>
      <w:rPr>
        <w:rFonts w:ascii="Wingdings" w:hAnsi="Wingdings"/>
      </w:rPr>
    </w:lvl>
  </w:abstractNum>
  <w:abstractNum w:abstractNumId="71">
    <w:nsid w:val="00000048"/>
    <w:multiLevelType w:val="hybridMultilevel"/>
    <w:tmpl w:val="00000048"/>
    <w:lvl w:ilvl="0" w:tplc="CE8444F4">
      <w:start w:val="1"/>
      <w:numFmt w:val="bullet"/>
      <w:lvlText w:val="•"/>
      <w:lvlJc w:val="left"/>
      <w:pPr>
        <w:tabs>
          <w:tab w:val="num" w:pos="720"/>
        </w:tabs>
        <w:ind w:left="720" w:hanging="360"/>
      </w:pPr>
      <w:rPr>
        <w:rFonts w:ascii="Arial" w:eastAsia="Arial" w:hAnsi="Arial" w:cs="Arial"/>
        <w:b w:val="0"/>
        <w:i w:val="0"/>
        <w:strike w:val="0"/>
        <w:color w:val="000000"/>
        <w:sz w:val="20"/>
        <w:u w:val="none"/>
        <w:shd w:val="clear" w:color="auto" w:fill="FFFFFF"/>
      </w:rPr>
    </w:lvl>
    <w:lvl w:ilvl="1" w:tplc="CC8C9318">
      <w:start w:val="1"/>
      <w:numFmt w:val="bullet"/>
      <w:lvlText w:val="o"/>
      <w:lvlJc w:val="left"/>
      <w:pPr>
        <w:tabs>
          <w:tab w:val="num" w:pos="1440"/>
        </w:tabs>
        <w:ind w:left="1440" w:hanging="360"/>
      </w:pPr>
      <w:rPr>
        <w:rFonts w:ascii="Courier New" w:hAnsi="Courier New"/>
      </w:rPr>
    </w:lvl>
    <w:lvl w:ilvl="2" w:tplc="96B8B41C">
      <w:start w:val="1"/>
      <w:numFmt w:val="bullet"/>
      <w:lvlText w:val=""/>
      <w:lvlJc w:val="left"/>
      <w:pPr>
        <w:tabs>
          <w:tab w:val="num" w:pos="2160"/>
        </w:tabs>
        <w:ind w:left="2160" w:hanging="360"/>
      </w:pPr>
      <w:rPr>
        <w:rFonts w:ascii="Wingdings" w:hAnsi="Wingdings"/>
      </w:rPr>
    </w:lvl>
    <w:lvl w:ilvl="3" w:tplc="404873B4">
      <w:start w:val="1"/>
      <w:numFmt w:val="bullet"/>
      <w:lvlText w:val=""/>
      <w:lvlJc w:val="left"/>
      <w:pPr>
        <w:tabs>
          <w:tab w:val="num" w:pos="2880"/>
        </w:tabs>
        <w:ind w:left="2880" w:hanging="360"/>
      </w:pPr>
      <w:rPr>
        <w:rFonts w:ascii="Symbol" w:hAnsi="Symbol"/>
      </w:rPr>
    </w:lvl>
    <w:lvl w:ilvl="4" w:tplc="3208AD6A">
      <w:start w:val="1"/>
      <w:numFmt w:val="bullet"/>
      <w:lvlText w:val="o"/>
      <w:lvlJc w:val="left"/>
      <w:pPr>
        <w:tabs>
          <w:tab w:val="num" w:pos="3600"/>
        </w:tabs>
        <w:ind w:left="3600" w:hanging="360"/>
      </w:pPr>
      <w:rPr>
        <w:rFonts w:ascii="Courier New" w:hAnsi="Courier New"/>
      </w:rPr>
    </w:lvl>
    <w:lvl w:ilvl="5" w:tplc="6B1688AC">
      <w:start w:val="1"/>
      <w:numFmt w:val="bullet"/>
      <w:lvlText w:val=""/>
      <w:lvlJc w:val="left"/>
      <w:pPr>
        <w:tabs>
          <w:tab w:val="num" w:pos="4320"/>
        </w:tabs>
        <w:ind w:left="4320" w:hanging="360"/>
      </w:pPr>
      <w:rPr>
        <w:rFonts w:ascii="Wingdings" w:hAnsi="Wingdings"/>
      </w:rPr>
    </w:lvl>
    <w:lvl w:ilvl="6" w:tplc="CBDC6B66">
      <w:start w:val="1"/>
      <w:numFmt w:val="bullet"/>
      <w:lvlText w:val=""/>
      <w:lvlJc w:val="left"/>
      <w:pPr>
        <w:tabs>
          <w:tab w:val="num" w:pos="5040"/>
        </w:tabs>
        <w:ind w:left="5040" w:hanging="360"/>
      </w:pPr>
      <w:rPr>
        <w:rFonts w:ascii="Symbol" w:hAnsi="Symbol"/>
      </w:rPr>
    </w:lvl>
    <w:lvl w:ilvl="7" w:tplc="94D88CEA">
      <w:start w:val="1"/>
      <w:numFmt w:val="bullet"/>
      <w:lvlText w:val="o"/>
      <w:lvlJc w:val="left"/>
      <w:pPr>
        <w:tabs>
          <w:tab w:val="num" w:pos="5760"/>
        </w:tabs>
        <w:ind w:left="5760" w:hanging="360"/>
      </w:pPr>
      <w:rPr>
        <w:rFonts w:ascii="Courier New" w:hAnsi="Courier New"/>
      </w:rPr>
    </w:lvl>
    <w:lvl w:ilvl="8" w:tplc="76F655CE">
      <w:start w:val="1"/>
      <w:numFmt w:val="bullet"/>
      <w:lvlText w:val=""/>
      <w:lvlJc w:val="left"/>
      <w:pPr>
        <w:tabs>
          <w:tab w:val="num" w:pos="6480"/>
        </w:tabs>
        <w:ind w:left="6480" w:hanging="360"/>
      </w:pPr>
      <w:rPr>
        <w:rFonts w:ascii="Wingdings" w:hAnsi="Wingdings"/>
      </w:rPr>
    </w:lvl>
  </w:abstractNum>
  <w:abstractNum w:abstractNumId="72">
    <w:nsid w:val="00000049"/>
    <w:multiLevelType w:val="hybridMultilevel"/>
    <w:tmpl w:val="00000049"/>
    <w:lvl w:ilvl="0" w:tplc="6D84CFFE">
      <w:start w:val="1"/>
      <w:numFmt w:val="bullet"/>
      <w:lvlText w:val="•"/>
      <w:lvlJc w:val="left"/>
      <w:pPr>
        <w:tabs>
          <w:tab w:val="num" w:pos="720"/>
        </w:tabs>
        <w:ind w:left="720" w:hanging="360"/>
      </w:pPr>
      <w:rPr>
        <w:rFonts w:ascii="Arial" w:eastAsia="Arial" w:hAnsi="Arial" w:cs="Arial"/>
        <w:b w:val="0"/>
        <w:i w:val="0"/>
        <w:strike w:val="0"/>
        <w:color w:val="000000"/>
        <w:sz w:val="20"/>
        <w:u w:val="none"/>
        <w:shd w:val="clear" w:color="auto" w:fill="FFFFFF"/>
      </w:rPr>
    </w:lvl>
    <w:lvl w:ilvl="1" w:tplc="D04ECB14">
      <w:start w:val="1"/>
      <w:numFmt w:val="bullet"/>
      <w:lvlText w:val="o"/>
      <w:lvlJc w:val="left"/>
      <w:pPr>
        <w:tabs>
          <w:tab w:val="num" w:pos="1440"/>
        </w:tabs>
        <w:ind w:left="1440" w:hanging="360"/>
      </w:pPr>
      <w:rPr>
        <w:rFonts w:ascii="Courier New" w:hAnsi="Courier New"/>
      </w:rPr>
    </w:lvl>
    <w:lvl w:ilvl="2" w:tplc="758CDA20">
      <w:start w:val="1"/>
      <w:numFmt w:val="bullet"/>
      <w:lvlText w:val=""/>
      <w:lvlJc w:val="left"/>
      <w:pPr>
        <w:tabs>
          <w:tab w:val="num" w:pos="2160"/>
        </w:tabs>
        <w:ind w:left="2160" w:hanging="360"/>
      </w:pPr>
      <w:rPr>
        <w:rFonts w:ascii="Wingdings" w:hAnsi="Wingdings"/>
      </w:rPr>
    </w:lvl>
    <w:lvl w:ilvl="3" w:tplc="93C0B810">
      <w:start w:val="1"/>
      <w:numFmt w:val="bullet"/>
      <w:lvlText w:val=""/>
      <w:lvlJc w:val="left"/>
      <w:pPr>
        <w:tabs>
          <w:tab w:val="num" w:pos="2880"/>
        </w:tabs>
        <w:ind w:left="2880" w:hanging="360"/>
      </w:pPr>
      <w:rPr>
        <w:rFonts w:ascii="Symbol" w:hAnsi="Symbol"/>
      </w:rPr>
    </w:lvl>
    <w:lvl w:ilvl="4" w:tplc="C94C25D2">
      <w:start w:val="1"/>
      <w:numFmt w:val="bullet"/>
      <w:lvlText w:val="o"/>
      <w:lvlJc w:val="left"/>
      <w:pPr>
        <w:tabs>
          <w:tab w:val="num" w:pos="3600"/>
        </w:tabs>
        <w:ind w:left="3600" w:hanging="360"/>
      </w:pPr>
      <w:rPr>
        <w:rFonts w:ascii="Courier New" w:hAnsi="Courier New"/>
      </w:rPr>
    </w:lvl>
    <w:lvl w:ilvl="5" w:tplc="3612D28E">
      <w:start w:val="1"/>
      <w:numFmt w:val="bullet"/>
      <w:lvlText w:val=""/>
      <w:lvlJc w:val="left"/>
      <w:pPr>
        <w:tabs>
          <w:tab w:val="num" w:pos="4320"/>
        </w:tabs>
        <w:ind w:left="4320" w:hanging="360"/>
      </w:pPr>
      <w:rPr>
        <w:rFonts w:ascii="Wingdings" w:hAnsi="Wingdings"/>
      </w:rPr>
    </w:lvl>
    <w:lvl w:ilvl="6" w:tplc="24F2DC24">
      <w:start w:val="1"/>
      <w:numFmt w:val="bullet"/>
      <w:lvlText w:val=""/>
      <w:lvlJc w:val="left"/>
      <w:pPr>
        <w:tabs>
          <w:tab w:val="num" w:pos="5040"/>
        </w:tabs>
        <w:ind w:left="5040" w:hanging="360"/>
      </w:pPr>
      <w:rPr>
        <w:rFonts w:ascii="Symbol" w:hAnsi="Symbol"/>
      </w:rPr>
    </w:lvl>
    <w:lvl w:ilvl="7" w:tplc="E8EE8570">
      <w:start w:val="1"/>
      <w:numFmt w:val="bullet"/>
      <w:lvlText w:val="o"/>
      <w:lvlJc w:val="left"/>
      <w:pPr>
        <w:tabs>
          <w:tab w:val="num" w:pos="5760"/>
        </w:tabs>
        <w:ind w:left="5760" w:hanging="360"/>
      </w:pPr>
      <w:rPr>
        <w:rFonts w:ascii="Courier New" w:hAnsi="Courier New"/>
      </w:rPr>
    </w:lvl>
    <w:lvl w:ilvl="8" w:tplc="AF4EDFA0">
      <w:start w:val="1"/>
      <w:numFmt w:val="bullet"/>
      <w:lvlText w:val=""/>
      <w:lvlJc w:val="left"/>
      <w:pPr>
        <w:tabs>
          <w:tab w:val="num" w:pos="6480"/>
        </w:tabs>
        <w:ind w:left="6480" w:hanging="360"/>
      </w:pPr>
      <w:rPr>
        <w:rFonts w:ascii="Wingdings" w:hAnsi="Wingdings"/>
      </w:rPr>
    </w:lvl>
  </w:abstractNum>
  <w:abstractNum w:abstractNumId="73">
    <w:nsid w:val="0000004A"/>
    <w:multiLevelType w:val="hybridMultilevel"/>
    <w:tmpl w:val="0000004A"/>
    <w:lvl w:ilvl="0" w:tplc="0DEEE822">
      <w:start w:val="1"/>
      <w:numFmt w:val="bullet"/>
      <w:lvlText w:val="•"/>
      <w:lvlJc w:val="left"/>
      <w:pPr>
        <w:tabs>
          <w:tab w:val="num" w:pos="720"/>
        </w:tabs>
        <w:ind w:left="720" w:hanging="360"/>
      </w:pPr>
      <w:rPr>
        <w:rFonts w:ascii="Arial" w:eastAsia="Arial" w:hAnsi="Arial" w:cs="Arial"/>
        <w:b w:val="0"/>
        <w:i w:val="0"/>
        <w:strike w:val="0"/>
        <w:color w:val="000000"/>
        <w:sz w:val="20"/>
        <w:u w:val="none"/>
        <w:shd w:val="clear" w:color="auto" w:fill="FFFFFF"/>
      </w:rPr>
    </w:lvl>
    <w:lvl w:ilvl="1" w:tplc="EF88B910">
      <w:start w:val="1"/>
      <w:numFmt w:val="bullet"/>
      <w:lvlText w:val="o"/>
      <w:lvlJc w:val="left"/>
      <w:pPr>
        <w:tabs>
          <w:tab w:val="num" w:pos="1440"/>
        </w:tabs>
        <w:ind w:left="1440" w:hanging="360"/>
      </w:pPr>
      <w:rPr>
        <w:rFonts w:ascii="Courier New" w:hAnsi="Courier New"/>
      </w:rPr>
    </w:lvl>
    <w:lvl w:ilvl="2" w:tplc="3E02445E">
      <w:start w:val="1"/>
      <w:numFmt w:val="bullet"/>
      <w:lvlText w:val=""/>
      <w:lvlJc w:val="left"/>
      <w:pPr>
        <w:tabs>
          <w:tab w:val="num" w:pos="2160"/>
        </w:tabs>
        <w:ind w:left="2160" w:hanging="360"/>
      </w:pPr>
      <w:rPr>
        <w:rFonts w:ascii="Wingdings" w:hAnsi="Wingdings"/>
      </w:rPr>
    </w:lvl>
    <w:lvl w:ilvl="3" w:tplc="24AE8BF4">
      <w:start w:val="1"/>
      <w:numFmt w:val="bullet"/>
      <w:lvlText w:val=""/>
      <w:lvlJc w:val="left"/>
      <w:pPr>
        <w:tabs>
          <w:tab w:val="num" w:pos="2880"/>
        </w:tabs>
        <w:ind w:left="2880" w:hanging="360"/>
      </w:pPr>
      <w:rPr>
        <w:rFonts w:ascii="Symbol" w:hAnsi="Symbol"/>
      </w:rPr>
    </w:lvl>
    <w:lvl w:ilvl="4" w:tplc="92427682">
      <w:start w:val="1"/>
      <w:numFmt w:val="bullet"/>
      <w:lvlText w:val="o"/>
      <w:lvlJc w:val="left"/>
      <w:pPr>
        <w:tabs>
          <w:tab w:val="num" w:pos="3600"/>
        </w:tabs>
        <w:ind w:left="3600" w:hanging="360"/>
      </w:pPr>
      <w:rPr>
        <w:rFonts w:ascii="Courier New" w:hAnsi="Courier New"/>
      </w:rPr>
    </w:lvl>
    <w:lvl w:ilvl="5" w:tplc="D1541B8C">
      <w:start w:val="1"/>
      <w:numFmt w:val="bullet"/>
      <w:lvlText w:val=""/>
      <w:lvlJc w:val="left"/>
      <w:pPr>
        <w:tabs>
          <w:tab w:val="num" w:pos="4320"/>
        </w:tabs>
        <w:ind w:left="4320" w:hanging="360"/>
      </w:pPr>
      <w:rPr>
        <w:rFonts w:ascii="Wingdings" w:hAnsi="Wingdings"/>
      </w:rPr>
    </w:lvl>
    <w:lvl w:ilvl="6" w:tplc="229872BE">
      <w:start w:val="1"/>
      <w:numFmt w:val="bullet"/>
      <w:lvlText w:val=""/>
      <w:lvlJc w:val="left"/>
      <w:pPr>
        <w:tabs>
          <w:tab w:val="num" w:pos="5040"/>
        </w:tabs>
        <w:ind w:left="5040" w:hanging="360"/>
      </w:pPr>
      <w:rPr>
        <w:rFonts w:ascii="Symbol" w:hAnsi="Symbol"/>
      </w:rPr>
    </w:lvl>
    <w:lvl w:ilvl="7" w:tplc="4BA8E3EA">
      <w:start w:val="1"/>
      <w:numFmt w:val="bullet"/>
      <w:lvlText w:val="o"/>
      <w:lvlJc w:val="left"/>
      <w:pPr>
        <w:tabs>
          <w:tab w:val="num" w:pos="5760"/>
        </w:tabs>
        <w:ind w:left="5760" w:hanging="360"/>
      </w:pPr>
      <w:rPr>
        <w:rFonts w:ascii="Courier New" w:hAnsi="Courier New"/>
      </w:rPr>
    </w:lvl>
    <w:lvl w:ilvl="8" w:tplc="15FA57F2">
      <w:start w:val="1"/>
      <w:numFmt w:val="bullet"/>
      <w:lvlText w:val=""/>
      <w:lvlJc w:val="left"/>
      <w:pPr>
        <w:tabs>
          <w:tab w:val="num" w:pos="6480"/>
        </w:tabs>
        <w:ind w:left="6480" w:hanging="360"/>
      </w:pPr>
      <w:rPr>
        <w:rFonts w:ascii="Wingdings" w:hAnsi="Wingdings"/>
      </w:rPr>
    </w:lvl>
  </w:abstractNum>
  <w:abstractNum w:abstractNumId="74">
    <w:nsid w:val="0000004B"/>
    <w:multiLevelType w:val="hybridMultilevel"/>
    <w:tmpl w:val="0000004B"/>
    <w:lvl w:ilvl="0" w:tplc="D53032E6">
      <w:start w:val="1"/>
      <w:numFmt w:val="bullet"/>
      <w:lvlText w:val="•"/>
      <w:lvlJc w:val="left"/>
      <w:pPr>
        <w:tabs>
          <w:tab w:val="num" w:pos="720"/>
        </w:tabs>
        <w:ind w:left="720" w:hanging="360"/>
      </w:pPr>
      <w:rPr>
        <w:rFonts w:ascii="Arial" w:eastAsia="Arial" w:hAnsi="Arial" w:cs="Arial"/>
        <w:b w:val="0"/>
        <w:i w:val="0"/>
        <w:strike w:val="0"/>
        <w:sz w:val="20"/>
      </w:rPr>
    </w:lvl>
    <w:lvl w:ilvl="1" w:tplc="F28A3290">
      <w:start w:val="1"/>
      <w:numFmt w:val="bullet"/>
      <w:lvlText w:val="o"/>
      <w:lvlJc w:val="left"/>
      <w:pPr>
        <w:tabs>
          <w:tab w:val="num" w:pos="1440"/>
        </w:tabs>
        <w:ind w:left="1440" w:hanging="360"/>
      </w:pPr>
      <w:rPr>
        <w:rFonts w:ascii="Courier New" w:hAnsi="Courier New"/>
      </w:rPr>
    </w:lvl>
    <w:lvl w:ilvl="2" w:tplc="342A9AD6">
      <w:start w:val="1"/>
      <w:numFmt w:val="bullet"/>
      <w:lvlText w:val=""/>
      <w:lvlJc w:val="left"/>
      <w:pPr>
        <w:tabs>
          <w:tab w:val="num" w:pos="2160"/>
        </w:tabs>
        <w:ind w:left="2160" w:hanging="360"/>
      </w:pPr>
      <w:rPr>
        <w:rFonts w:ascii="Wingdings" w:hAnsi="Wingdings"/>
      </w:rPr>
    </w:lvl>
    <w:lvl w:ilvl="3" w:tplc="AFD4F930">
      <w:start w:val="1"/>
      <w:numFmt w:val="bullet"/>
      <w:lvlText w:val=""/>
      <w:lvlJc w:val="left"/>
      <w:pPr>
        <w:tabs>
          <w:tab w:val="num" w:pos="2880"/>
        </w:tabs>
        <w:ind w:left="2880" w:hanging="360"/>
      </w:pPr>
      <w:rPr>
        <w:rFonts w:ascii="Symbol" w:hAnsi="Symbol"/>
      </w:rPr>
    </w:lvl>
    <w:lvl w:ilvl="4" w:tplc="3A5C2D42">
      <w:start w:val="1"/>
      <w:numFmt w:val="bullet"/>
      <w:lvlText w:val="o"/>
      <w:lvlJc w:val="left"/>
      <w:pPr>
        <w:tabs>
          <w:tab w:val="num" w:pos="3600"/>
        </w:tabs>
        <w:ind w:left="3600" w:hanging="360"/>
      </w:pPr>
      <w:rPr>
        <w:rFonts w:ascii="Courier New" w:hAnsi="Courier New"/>
      </w:rPr>
    </w:lvl>
    <w:lvl w:ilvl="5" w:tplc="8722B002">
      <w:start w:val="1"/>
      <w:numFmt w:val="bullet"/>
      <w:lvlText w:val=""/>
      <w:lvlJc w:val="left"/>
      <w:pPr>
        <w:tabs>
          <w:tab w:val="num" w:pos="4320"/>
        </w:tabs>
        <w:ind w:left="4320" w:hanging="360"/>
      </w:pPr>
      <w:rPr>
        <w:rFonts w:ascii="Wingdings" w:hAnsi="Wingdings"/>
      </w:rPr>
    </w:lvl>
    <w:lvl w:ilvl="6" w:tplc="B8B2F374">
      <w:start w:val="1"/>
      <w:numFmt w:val="bullet"/>
      <w:lvlText w:val=""/>
      <w:lvlJc w:val="left"/>
      <w:pPr>
        <w:tabs>
          <w:tab w:val="num" w:pos="5040"/>
        </w:tabs>
        <w:ind w:left="5040" w:hanging="360"/>
      </w:pPr>
      <w:rPr>
        <w:rFonts w:ascii="Symbol" w:hAnsi="Symbol"/>
      </w:rPr>
    </w:lvl>
    <w:lvl w:ilvl="7" w:tplc="499A2722">
      <w:start w:val="1"/>
      <w:numFmt w:val="bullet"/>
      <w:lvlText w:val="o"/>
      <w:lvlJc w:val="left"/>
      <w:pPr>
        <w:tabs>
          <w:tab w:val="num" w:pos="5760"/>
        </w:tabs>
        <w:ind w:left="5760" w:hanging="360"/>
      </w:pPr>
      <w:rPr>
        <w:rFonts w:ascii="Courier New" w:hAnsi="Courier New"/>
      </w:rPr>
    </w:lvl>
    <w:lvl w:ilvl="8" w:tplc="90EE7C50">
      <w:start w:val="1"/>
      <w:numFmt w:val="bullet"/>
      <w:lvlText w:val=""/>
      <w:lvlJc w:val="left"/>
      <w:pPr>
        <w:tabs>
          <w:tab w:val="num" w:pos="6480"/>
        </w:tabs>
        <w:ind w:left="6480" w:hanging="360"/>
      </w:pPr>
      <w:rPr>
        <w:rFonts w:ascii="Wingdings" w:hAnsi="Wingdings"/>
      </w:rPr>
    </w:lvl>
  </w:abstractNum>
  <w:abstractNum w:abstractNumId="75">
    <w:nsid w:val="0000004C"/>
    <w:multiLevelType w:val="hybridMultilevel"/>
    <w:tmpl w:val="0000004C"/>
    <w:lvl w:ilvl="0" w:tplc="6D5CEC26">
      <w:start w:val="1"/>
      <w:numFmt w:val="bullet"/>
      <w:lvlText w:val="•"/>
      <w:lvlJc w:val="left"/>
      <w:pPr>
        <w:tabs>
          <w:tab w:val="num" w:pos="720"/>
        </w:tabs>
        <w:ind w:left="720" w:hanging="360"/>
      </w:pPr>
      <w:rPr>
        <w:rFonts w:ascii="Arial" w:eastAsia="Arial" w:hAnsi="Arial" w:cs="Arial"/>
        <w:b w:val="0"/>
        <w:i w:val="0"/>
        <w:strike w:val="0"/>
        <w:sz w:val="20"/>
      </w:rPr>
    </w:lvl>
    <w:lvl w:ilvl="1" w:tplc="F44EEA5A">
      <w:start w:val="1"/>
      <w:numFmt w:val="bullet"/>
      <w:lvlText w:val="o"/>
      <w:lvlJc w:val="left"/>
      <w:pPr>
        <w:tabs>
          <w:tab w:val="num" w:pos="1440"/>
        </w:tabs>
        <w:ind w:left="1440" w:hanging="360"/>
      </w:pPr>
      <w:rPr>
        <w:rFonts w:ascii="Courier New" w:hAnsi="Courier New"/>
      </w:rPr>
    </w:lvl>
    <w:lvl w:ilvl="2" w:tplc="1D5C9920">
      <w:start w:val="1"/>
      <w:numFmt w:val="bullet"/>
      <w:lvlText w:val=""/>
      <w:lvlJc w:val="left"/>
      <w:pPr>
        <w:tabs>
          <w:tab w:val="num" w:pos="2160"/>
        </w:tabs>
        <w:ind w:left="2160" w:hanging="360"/>
      </w:pPr>
      <w:rPr>
        <w:rFonts w:ascii="Wingdings" w:hAnsi="Wingdings"/>
      </w:rPr>
    </w:lvl>
    <w:lvl w:ilvl="3" w:tplc="E4D8BE24">
      <w:start w:val="1"/>
      <w:numFmt w:val="bullet"/>
      <w:lvlText w:val=""/>
      <w:lvlJc w:val="left"/>
      <w:pPr>
        <w:tabs>
          <w:tab w:val="num" w:pos="2880"/>
        </w:tabs>
        <w:ind w:left="2880" w:hanging="360"/>
      </w:pPr>
      <w:rPr>
        <w:rFonts w:ascii="Symbol" w:hAnsi="Symbol"/>
      </w:rPr>
    </w:lvl>
    <w:lvl w:ilvl="4" w:tplc="F476088A">
      <w:start w:val="1"/>
      <w:numFmt w:val="bullet"/>
      <w:lvlText w:val="o"/>
      <w:lvlJc w:val="left"/>
      <w:pPr>
        <w:tabs>
          <w:tab w:val="num" w:pos="3600"/>
        </w:tabs>
        <w:ind w:left="3600" w:hanging="360"/>
      </w:pPr>
      <w:rPr>
        <w:rFonts w:ascii="Courier New" w:hAnsi="Courier New"/>
      </w:rPr>
    </w:lvl>
    <w:lvl w:ilvl="5" w:tplc="0FFA2E3A">
      <w:start w:val="1"/>
      <w:numFmt w:val="bullet"/>
      <w:lvlText w:val=""/>
      <w:lvlJc w:val="left"/>
      <w:pPr>
        <w:tabs>
          <w:tab w:val="num" w:pos="4320"/>
        </w:tabs>
        <w:ind w:left="4320" w:hanging="360"/>
      </w:pPr>
      <w:rPr>
        <w:rFonts w:ascii="Wingdings" w:hAnsi="Wingdings"/>
      </w:rPr>
    </w:lvl>
    <w:lvl w:ilvl="6" w:tplc="AB68672C">
      <w:start w:val="1"/>
      <w:numFmt w:val="bullet"/>
      <w:lvlText w:val=""/>
      <w:lvlJc w:val="left"/>
      <w:pPr>
        <w:tabs>
          <w:tab w:val="num" w:pos="5040"/>
        </w:tabs>
        <w:ind w:left="5040" w:hanging="360"/>
      </w:pPr>
      <w:rPr>
        <w:rFonts w:ascii="Symbol" w:hAnsi="Symbol"/>
      </w:rPr>
    </w:lvl>
    <w:lvl w:ilvl="7" w:tplc="76B8DFDA">
      <w:start w:val="1"/>
      <w:numFmt w:val="bullet"/>
      <w:lvlText w:val="o"/>
      <w:lvlJc w:val="left"/>
      <w:pPr>
        <w:tabs>
          <w:tab w:val="num" w:pos="5760"/>
        </w:tabs>
        <w:ind w:left="5760" w:hanging="360"/>
      </w:pPr>
      <w:rPr>
        <w:rFonts w:ascii="Courier New" w:hAnsi="Courier New"/>
      </w:rPr>
    </w:lvl>
    <w:lvl w:ilvl="8" w:tplc="53F68D02">
      <w:start w:val="1"/>
      <w:numFmt w:val="bullet"/>
      <w:lvlText w:val=""/>
      <w:lvlJc w:val="left"/>
      <w:pPr>
        <w:tabs>
          <w:tab w:val="num" w:pos="6480"/>
        </w:tabs>
        <w:ind w:left="6480" w:hanging="360"/>
      </w:pPr>
      <w:rPr>
        <w:rFonts w:ascii="Wingdings" w:hAnsi="Wingdings"/>
      </w:rPr>
    </w:lvl>
  </w:abstractNum>
  <w:abstractNum w:abstractNumId="76">
    <w:nsid w:val="0000004D"/>
    <w:multiLevelType w:val="hybridMultilevel"/>
    <w:tmpl w:val="0000004D"/>
    <w:lvl w:ilvl="0" w:tplc="B2FE3210">
      <w:start w:val="1"/>
      <w:numFmt w:val="bullet"/>
      <w:lvlText w:val="•"/>
      <w:lvlJc w:val="left"/>
      <w:pPr>
        <w:tabs>
          <w:tab w:val="num" w:pos="720"/>
        </w:tabs>
        <w:ind w:left="720" w:hanging="360"/>
      </w:pPr>
      <w:rPr>
        <w:rFonts w:ascii="Arial" w:eastAsia="Arial" w:hAnsi="Arial" w:cs="Arial"/>
        <w:b w:val="0"/>
        <w:i w:val="0"/>
        <w:strike w:val="0"/>
        <w:sz w:val="20"/>
      </w:rPr>
    </w:lvl>
    <w:lvl w:ilvl="1" w:tplc="DAFEC2CA">
      <w:start w:val="1"/>
      <w:numFmt w:val="bullet"/>
      <w:lvlText w:val="o"/>
      <w:lvlJc w:val="left"/>
      <w:pPr>
        <w:tabs>
          <w:tab w:val="num" w:pos="1440"/>
        </w:tabs>
        <w:ind w:left="1440" w:hanging="360"/>
      </w:pPr>
      <w:rPr>
        <w:rFonts w:ascii="Courier New" w:hAnsi="Courier New"/>
      </w:rPr>
    </w:lvl>
    <w:lvl w:ilvl="2" w:tplc="350A3642">
      <w:start w:val="1"/>
      <w:numFmt w:val="bullet"/>
      <w:lvlText w:val=""/>
      <w:lvlJc w:val="left"/>
      <w:pPr>
        <w:tabs>
          <w:tab w:val="num" w:pos="2160"/>
        </w:tabs>
        <w:ind w:left="2160" w:hanging="360"/>
      </w:pPr>
      <w:rPr>
        <w:rFonts w:ascii="Wingdings" w:hAnsi="Wingdings"/>
      </w:rPr>
    </w:lvl>
    <w:lvl w:ilvl="3" w:tplc="DB82BCD2">
      <w:start w:val="1"/>
      <w:numFmt w:val="bullet"/>
      <w:lvlText w:val=""/>
      <w:lvlJc w:val="left"/>
      <w:pPr>
        <w:tabs>
          <w:tab w:val="num" w:pos="2880"/>
        </w:tabs>
        <w:ind w:left="2880" w:hanging="360"/>
      </w:pPr>
      <w:rPr>
        <w:rFonts w:ascii="Symbol" w:hAnsi="Symbol"/>
      </w:rPr>
    </w:lvl>
    <w:lvl w:ilvl="4" w:tplc="6798B898">
      <w:start w:val="1"/>
      <w:numFmt w:val="bullet"/>
      <w:lvlText w:val="o"/>
      <w:lvlJc w:val="left"/>
      <w:pPr>
        <w:tabs>
          <w:tab w:val="num" w:pos="3600"/>
        </w:tabs>
        <w:ind w:left="3600" w:hanging="360"/>
      </w:pPr>
      <w:rPr>
        <w:rFonts w:ascii="Courier New" w:hAnsi="Courier New"/>
      </w:rPr>
    </w:lvl>
    <w:lvl w:ilvl="5" w:tplc="3C76EF8A">
      <w:start w:val="1"/>
      <w:numFmt w:val="bullet"/>
      <w:lvlText w:val=""/>
      <w:lvlJc w:val="left"/>
      <w:pPr>
        <w:tabs>
          <w:tab w:val="num" w:pos="4320"/>
        </w:tabs>
        <w:ind w:left="4320" w:hanging="360"/>
      </w:pPr>
      <w:rPr>
        <w:rFonts w:ascii="Wingdings" w:hAnsi="Wingdings"/>
      </w:rPr>
    </w:lvl>
    <w:lvl w:ilvl="6" w:tplc="4650DC70">
      <w:start w:val="1"/>
      <w:numFmt w:val="bullet"/>
      <w:lvlText w:val=""/>
      <w:lvlJc w:val="left"/>
      <w:pPr>
        <w:tabs>
          <w:tab w:val="num" w:pos="5040"/>
        </w:tabs>
        <w:ind w:left="5040" w:hanging="360"/>
      </w:pPr>
      <w:rPr>
        <w:rFonts w:ascii="Symbol" w:hAnsi="Symbol"/>
      </w:rPr>
    </w:lvl>
    <w:lvl w:ilvl="7" w:tplc="564E4FFE">
      <w:start w:val="1"/>
      <w:numFmt w:val="bullet"/>
      <w:lvlText w:val="o"/>
      <w:lvlJc w:val="left"/>
      <w:pPr>
        <w:tabs>
          <w:tab w:val="num" w:pos="5760"/>
        </w:tabs>
        <w:ind w:left="5760" w:hanging="360"/>
      </w:pPr>
      <w:rPr>
        <w:rFonts w:ascii="Courier New" w:hAnsi="Courier New"/>
      </w:rPr>
    </w:lvl>
    <w:lvl w:ilvl="8" w:tplc="2840AC60">
      <w:start w:val="1"/>
      <w:numFmt w:val="bullet"/>
      <w:lvlText w:val=""/>
      <w:lvlJc w:val="left"/>
      <w:pPr>
        <w:tabs>
          <w:tab w:val="num" w:pos="6480"/>
        </w:tabs>
        <w:ind w:left="6480" w:hanging="360"/>
      </w:pPr>
      <w:rPr>
        <w:rFonts w:ascii="Wingdings" w:hAnsi="Wingdings"/>
      </w:rPr>
    </w:lvl>
  </w:abstractNum>
  <w:abstractNum w:abstractNumId="77">
    <w:nsid w:val="0000004E"/>
    <w:multiLevelType w:val="hybridMultilevel"/>
    <w:tmpl w:val="0000004E"/>
    <w:lvl w:ilvl="0" w:tplc="C88AEEB0">
      <w:start w:val="1"/>
      <w:numFmt w:val="bullet"/>
      <w:lvlText w:val="•"/>
      <w:lvlJc w:val="left"/>
      <w:pPr>
        <w:tabs>
          <w:tab w:val="num" w:pos="720"/>
        </w:tabs>
        <w:ind w:left="720" w:hanging="360"/>
      </w:pPr>
      <w:rPr>
        <w:rFonts w:ascii="Arial" w:eastAsia="Arial" w:hAnsi="Arial" w:cs="Arial"/>
        <w:b w:val="0"/>
        <w:i w:val="0"/>
        <w:strike w:val="0"/>
        <w:sz w:val="20"/>
      </w:rPr>
    </w:lvl>
    <w:lvl w:ilvl="1" w:tplc="6F6E3F4A">
      <w:start w:val="1"/>
      <w:numFmt w:val="bullet"/>
      <w:lvlText w:val="o"/>
      <w:lvlJc w:val="left"/>
      <w:pPr>
        <w:tabs>
          <w:tab w:val="num" w:pos="1440"/>
        </w:tabs>
        <w:ind w:left="1440" w:hanging="360"/>
      </w:pPr>
      <w:rPr>
        <w:rFonts w:ascii="Courier New" w:hAnsi="Courier New"/>
      </w:rPr>
    </w:lvl>
    <w:lvl w:ilvl="2" w:tplc="64FC79F2">
      <w:start w:val="1"/>
      <w:numFmt w:val="bullet"/>
      <w:lvlText w:val=""/>
      <w:lvlJc w:val="left"/>
      <w:pPr>
        <w:tabs>
          <w:tab w:val="num" w:pos="2160"/>
        </w:tabs>
        <w:ind w:left="2160" w:hanging="360"/>
      </w:pPr>
      <w:rPr>
        <w:rFonts w:ascii="Wingdings" w:hAnsi="Wingdings"/>
      </w:rPr>
    </w:lvl>
    <w:lvl w:ilvl="3" w:tplc="C2909806">
      <w:start w:val="1"/>
      <w:numFmt w:val="bullet"/>
      <w:lvlText w:val=""/>
      <w:lvlJc w:val="left"/>
      <w:pPr>
        <w:tabs>
          <w:tab w:val="num" w:pos="2880"/>
        </w:tabs>
        <w:ind w:left="2880" w:hanging="360"/>
      </w:pPr>
      <w:rPr>
        <w:rFonts w:ascii="Symbol" w:hAnsi="Symbol"/>
      </w:rPr>
    </w:lvl>
    <w:lvl w:ilvl="4" w:tplc="B9021758">
      <w:start w:val="1"/>
      <w:numFmt w:val="bullet"/>
      <w:lvlText w:val="o"/>
      <w:lvlJc w:val="left"/>
      <w:pPr>
        <w:tabs>
          <w:tab w:val="num" w:pos="3600"/>
        </w:tabs>
        <w:ind w:left="3600" w:hanging="360"/>
      </w:pPr>
      <w:rPr>
        <w:rFonts w:ascii="Courier New" w:hAnsi="Courier New"/>
      </w:rPr>
    </w:lvl>
    <w:lvl w:ilvl="5" w:tplc="DA80F82E">
      <w:start w:val="1"/>
      <w:numFmt w:val="bullet"/>
      <w:lvlText w:val=""/>
      <w:lvlJc w:val="left"/>
      <w:pPr>
        <w:tabs>
          <w:tab w:val="num" w:pos="4320"/>
        </w:tabs>
        <w:ind w:left="4320" w:hanging="360"/>
      </w:pPr>
      <w:rPr>
        <w:rFonts w:ascii="Wingdings" w:hAnsi="Wingdings"/>
      </w:rPr>
    </w:lvl>
    <w:lvl w:ilvl="6" w:tplc="8D2E98C2">
      <w:start w:val="1"/>
      <w:numFmt w:val="bullet"/>
      <w:lvlText w:val=""/>
      <w:lvlJc w:val="left"/>
      <w:pPr>
        <w:tabs>
          <w:tab w:val="num" w:pos="5040"/>
        </w:tabs>
        <w:ind w:left="5040" w:hanging="360"/>
      </w:pPr>
      <w:rPr>
        <w:rFonts w:ascii="Symbol" w:hAnsi="Symbol"/>
      </w:rPr>
    </w:lvl>
    <w:lvl w:ilvl="7" w:tplc="CB528D5A">
      <w:start w:val="1"/>
      <w:numFmt w:val="bullet"/>
      <w:lvlText w:val="o"/>
      <w:lvlJc w:val="left"/>
      <w:pPr>
        <w:tabs>
          <w:tab w:val="num" w:pos="5760"/>
        </w:tabs>
        <w:ind w:left="5760" w:hanging="360"/>
      </w:pPr>
      <w:rPr>
        <w:rFonts w:ascii="Courier New" w:hAnsi="Courier New"/>
      </w:rPr>
    </w:lvl>
    <w:lvl w:ilvl="8" w:tplc="2EF84A6C">
      <w:start w:val="1"/>
      <w:numFmt w:val="bullet"/>
      <w:lvlText w:val=""/>
      <w:lvlJc w:val="left"/>
      <w:pPr>
        <w:tabs>
          <w:tab w:val="num" w:pos="6480"/>
        </w:tabs>
        <w:ind w:left="6480" w:hanging="360"/>
      </w:pPr>
      <w:rPr>
        <w:rFonts w:ascii="Wingdings" w:hAnsi="Wingdings"/>
      </w:rPr>
    </w:lvl>
  </w:abstractNum>
  <w:abstractNum w:abstractNumId="78">
    <w:nsid w:val="0000004F"/>
    <w:multiLevelType w:val="hybridMultilevel"/>
    <w:tmpl w:val="0000004F"/>
    <w:lvl w:ilvl="0" w:tplc="37A4E080">
      <w:start w:val="1"/>
      <w:numFmt w:val="bullet"/>
      <w:lvlText w:val="•"/>
      <w:lvlJc w:val="left"/>
      <w:pPr>
        <w:tabs>
          <w:tab w:val="num" w:pos="720"/>
        </w:tabs>
        <w:ind w:left="720" w:hanging="360"/>
      </w:pPr>
      <w:rPr>
        <w:rFonts w:ascii="Arial" w:eastAsia="Arial" w:hAnsi="Arial" w:cs="Arial"/>
        <w:b w:val="0"/>
        <w:i w:val="0"/>
        <w:strike w:val="0"/>
        <w:sz w:val="20"/>
      </w:rPr>
    </w:lvl>
    <w:lvl w:ilvl="1" w:tplc="212E655C">
      <w:start w:val="1"/>
      <w:numFmt w:val="bullet"/>
      <w:lvlText w:val="o"/>
      <w:lvlJc w:val="left"/>
      <w:pPr>
        <w:tabs>
          <w:tab w:val="num" w:pos="1440"/>
        </w:tabs>
        <w:ind w:left="1440" w:hanging="360"/>
      </w:pPr>
      <w:rPr>
        <w:rFonts w:ascii="Courier New" w:hAnsi="Courier New"/>
      </w:rPr>
    </w:lvl>
    <w:lvl w:ilvl="2" w:tplc="0C7EB25A">
      <w:start w:val="1"/>
      <w:numFmt w:val="bullet"/>
      <w:lvlText w:val=""/>
      <w:lvlJc w:val="left"/>
      <w:pPr>
        <w:tabs>
          <w:tab w:val="num" w:pos="2160"/>
        </w:tabs>
        <w:ind w:left="2160" w:hanging="360"/>
      </w:pPr>
      <w:rPr>
        <w:rFonts w:ascii="Wingdings" w:hAnsi="Wingdings"/>
      </w:rPr>
    </w:lvl>
    <w:lvl w:ilvl="3" w:tplc="A306C63C">
      <w:start w:val="1"/>
      <w:numFmt w:val="bullet"/>
      <w:lvlText w:val=""/>
      <w:lvlJc w:val="left"/>
      <w:pPr>
        <w:tabs>
          <w:tab w:val="num" w:pos="2880"/>
        </w:tabs>
        <w:ind w:left="2880" w:hanging="360"/>
      </w:pPr>
      <w:rPr>
        <w:rFonts w:ascii="Symbol" w:hAnsi="Symbol"/>
      </w:rPr>
    </w:lvl>
    <w:lvl w:ilvl="4" w:tplc="693EDC4E">
      <w:start w:val="1"/>
      <w:numFmt w:val="bullet"/>
      <w:lvlText w:val="o"/>
      <w:lvlJc w:val="left"/>
      <w:pPr>
        <w:tabs>
          <w:tab w:val="num" w:pos="3600"/>
        </w:tabs>
        <w:ind w:left="3600" w:hanging="360"/>
      </w:pPr>
      <w:rPr>
        <w:rFonts w:ascii="Courier New" w:hAnsi="Courier New"/>
      </w:rPr>
    </w:lvl>
    <w:lvl w:ilvl="5" w:tplc="2FEAA844">
      <w:start w:val="1"/>
      <w:numFmt w:val="bullet"/>
      <w:lvlText w:val=""/>
      <w:lvlJc w:val="left"/>
      <w:pPr>
        <w:tabs>
          <w:tab w:val="num" w:pos="4320"/>
        </w:tabs>
        <w:ind w:left="4320" w:hanging="360"/>
      </w:pPr>
      <w:rPr>
        <w:rFonts w:ascii="Wingdings" w:hAnsi="Wingdings"/>
      </w:rPr>
    </w:lvl>
    <w:lvl w:ilvl="6" w:tplc="A42CB306">
      <w:start w:val="1"/>
      <w:numFmt w:val="bullet"/>
      <w:lvlText w:val=""/>
      <w:lvlJc w:val="left"/>
      <w:pPr>
        <w:tabs>
          <w:tab w:val="num" w:pos="5040"/>
        </w:tabs>
        <w:ind w:left="5040" w:hanging="360"/>
      </w:pPr>
      <w:rPr>
        <w:rFonts w:ascii="Symbol" w:hAnsi="Symbol"/>
      </w:rPr>
    </w:lvl>
    <w:lvl w:ilvl="7" w:tplc="A1548088">
      <w:start w:val="1"/>
      <w:numFmt w:val="bullet"/>
      <w:lvlText w:val="o"/>
      <w:lvlJc w:val="left"/>
      <w:pPr>
        <w:tabs>
          <w:tab w:val="num" w:pos="5760"/>
        </w:tabs>
        <w:ind w:left="5760" w:hanging="360"/>
      </w:pPr>
      <w:rPr>
        <w:rFonts w:ascii="Courier New" w:hAnsi="Courier New"/>
      </w:rPr>
    </w:lvl>
    <w:lvl w:ilvl="8" w:tplc="679AF1A6">
      <w:start w:val="1"/>
      <w:numFmt w:val="bullet"/>
      <w:lvlText w:val=""/>
      <w:lvlJc w:val="left"/>
      <w:pPr>
        <w:tabs>
          <w:tab w:val="num" w:pos="6480"/>
        </w:tabs>
        <w:ind w:left="6480" w:hanging="360"/>
      </w:pPr>
      <w:rPr>
        <w:rFonts w:ascii="Wingdings" w:hAnsi="Wingdings"/>
      </w:rPr>
    </w:lvl>
  </w:abstractNum>
  <w:abstractNum w:abstractNumId="79">
    <w:nsid w:val="00000050"/>
    <w:multiLevelType w:val="hybridMultilevel"/>
    <w:tmpl w:val="00000050"/>
    <w:lvl w:ilvl="0" w:tplc="0D64EFB8">
      <w:start w:val="1"/>
      <w:numFmt w:val="bullet"/>
      <w:lvlText w:val="•"/>
      <w:lvlJc w:val="left"/>
      <w:pPr>
        <w:tabs>
          <w:tab w:val="num" w:pos="720"/>
        </w:tabs>
        <w:ind w:left="720" w:hanging="360"/>
      </w:pPr>
      <w:rPr>
        <w:rFonts w:ascii="Arial" w:eastAsia="Arial" w:hAnsi="Arial" w:cs="Arial"/>
        <w:b w:val="0"/>
        <w:i w:val="0"/>
        <w:strike w:val="0"/>
        <w:sz w:val="20"/>
      </w:rPr>
    </w:lvl>
    <w:lvl w:ilvl="1" w:tplc="F31868BE">
      <w:start w:val="1"/>
      <w:numFmt w:val="bullet"/>
      <w:lvlText w:val="o"/>
      <w:lvlJc w:val="left"/>
      <w:pPr>
        <w:tabs>
          <w:tab w:val="num" w:pos="1440"/>
        </w:tabs>
        <w:ind w:left="1440" w:hanging="360"/>
      </w:pPr>
      <w:rPr>
        <w:rFonts w:ascii="Courier New" w:hAnsi="Courier New"/>
      </w:rPr>
    </w:lvl>
    <w:lvl w:ilvl="2" w:tplc="BBCE4570">
      <w:start w:val="1"/>
      <w:numFmt w:val="bullet"/>
      <w:lvlText w:val=""/>
      <w:lvlJc w:val="left"/>
      <w:pPr>
        <w:tabs>
          <w:tab w:val="num" w:pos="2160"/>
        </w:tabs>
        <w:ind w:left="2160" w:hanging="360"/>
      </w:pPr>
      <w:rPr>
        <w:rFonts w:ascii="Wingdings" w:hAnsi="Wingdings"/>
      </w:rPr>
    </w:lvl>
    <w:lvl w:ilvl="3" w:tplc="55F2A132">
      <w:start w:val="1"/>
      <w:numFmt w:val="bullet"/>
      <w:lvlText w:val=""/>
      <w:lvlJc w:val="left"/>
      <w:pPr>
        <w:tabs>
          <w:tab w:val="num" w:pos="2880"/>
        </w:tabs>
        <w:ind w:left="2880" w:hanging="360"/>
      </w:pPr>
      <w:rPr>
        <w:rFonts w:ascii="Symbol" w:hAnsi="Symbol"/>
      </w:rPr>
    </w:lvl>
    <w:lvl w:ilvl="4" w:tplc="98881FF8">
      <w:start w:val="1"/>
      <w:numFmt w:val="bullet"/>
      <w:lvlText w:val="o"/>
      <w:lvlJc w:val="left"/>
      <w:pPr>
        <w:tabs>
          <w:tab w:val="num" w:pos="3600"/>
        </w:tabs>
        <w:ind w:left="3600" w:hanging="360"/>
      </w:pPr>
      <w:rPr>
        <w:rFonts w:ascii="Courier New" w:hAnsi="Courier New"/>
      </w:rPr>
    </w:lvl>
    <w:lvl w:ilvl="5" w:tplc="F752C67A">
      <w:start w:val="1"/>
      <w:numFmt w:val="bullet"/>
      <w:lvlText w:val=""/>
      <w:lvlJc w:val="left"/>
      <w:pPr>
        <w:tabs>
          <w:tab w:val="num" w:pos="4320"/>
        </w:tabs>
        <w:ind w:left="4320" w:hanging="360"/>
      </w:pPr>
      <w:rPr>
        <w:rFonts w:ascii="Wingdings" w:hAnsi="Wingdings"/>
      </w:rPr>
    </w:lvl>
    <w:lvl w:ilvl="6" w:tplc="C8E0C000">
      <w:start w:val="1"/>
      <w:numFmt w:val="bullet"/>
      <w:lvlText w:val=""/>
      <w:lvlJc w:val="left"/>
      <w:pPr>
        <w:tabs>
          <w:tab w:val="num" w:pos="5040"/>
        </w:tabs>
        <w:ind w:left="5040" w:hanging="360"/>
      </w:pPr>
      <w:rPr>
        <w:rFonts w:ascii="Symbol" w:hAnsi="Symbol"/>
      </w:rPr>
    </w:lvl>
    <w:lvl w:ilvl="7" w:tplc="5F6AEB02">
      <w:start w:val="1"/>
      <w:numFmt w:val="bullet"/>
      <w:lvlText w:val="o"/>
      <w:lvlJc w:val="left"/>
      <w:pPr>
        <w:tabs>
          <w:tab w:val="num" w:pos="5760"/>
        </w:tabs>
        <w:ind w:left="5760" w:hanging="360"/>
      </w:pPr>
      <w:rPr>
        <w:rFonts w:ascii="Courier New" w:hAnsi="Courier New"/>
      </w:rPr>
    </w:lvl>
    <w:lvl w:ilvl="8" w:tplc="3ACE5C52">
      <w:start w:val="1"/>
      <w:numFmt w:val="bullet"/>
      <w:lvlText w:val=""/>
      <w:lvlJc w:val="left"/>
      <w:pPr>
        <w:tabs>
          <w:tab w:val="num" w:pos="6480"/>
        </w:tabs>
        <w:ind w:left="6480" w:hanging="360"/>
      </w:pPr>
      <w:rPr>
        <w:rFonts w:ascii="Wingdings" w:hAnsi="Wingdings"/>
      </w:rPr>
    </w:lvl>
  </w:abstractNum>
  <w:abstractNum w:abstractNumId="80">
    <w:nsid w:val="00000051"/>
    <w:multiLevelType w:val="hybridMultilevel"/>
    <w:tmpl w:val="00000051"/>
    <w:lvl w:ilvl="0" w:tplc="65FC0C12">
      <w:start w:val="1"/>
      <w:numFmt w:val="bullet"/>
      <w:lvlText w:val="•"/>
      <w:lvlJc w:val="left"/>
      <w:pPr>
        <w:tabs>
          <w:tab w:val="num" w:pos="720"/>
        </w:tabs>
        <w:ind w:left="720" w:hanging="360"/>
      </w:pPr>
      <w:rPr>
        <w:rFonts w:ascii="Arial" w:eastAsia="Arial" w:hAnsi="Arial" w:cs="Arial"/>
        <w:b w:val="0"/>
        <w:i w:val="0"/>
        <w:strike w:val="0"/>
        <w:sz w:val="20"/>
      </w:rPr>
    </w:lvl>
    <w:lvl w:ilvl="1" w:tplc="8F9A8AE8">
      <w:start w:val="1"/>
      <w:numFmt w:val="bullet"/>
      <w:lvlText w:val="o"/>
      <w:lvlJc w:val="left"/>
      <w:pPr>
        <w:tabs>
          <w:tab w:val="num" w:pos="1440"/>
        </w:tabs>
        <w:ind w:left="1440" w:hanging="360"/>
      </w:pPr>
      <w:rPr>
        <w:rFonts w:ascii="Courier New" w:hAnsi="Courier New"/>
      </w:rPr>
    </w:lvl>
    <w:lvl w:ilvl="2" w:tplc="5A9EDDE0">
      <w:start w:val="1"/>
      <w:numFmt w:val="bullet"/>
      <w:lvlText w:val=""/>
      <w:lvlJc w:val="left"/>
      <w:pPr>
        <w:tabs>
          <w:tab w:val="num" w:pos="2160"/>
        </w:tabs>
        <w:ind w:left="2160" w:hanging="360"/>
      </w:pPr>
      <w:rPr>
        <w:rFonts w:ascii="Wingdings" w:hAnsi="Wingdings"/>
      </w:rPr>
    </w:lvl>
    <w:lvl w:ilvl="3" w:tplc="7694B0BE">
      <w:start w:val="1"/>
      <w:numFmt w:val="bullet"/>
      <w:lvlText w:val=""/>
      <w:lvlJc w:val="left"/>
      <w:pPr>
        <w:tabs>
          <w:tab w:val="num" w:pos="2880"/>
        </w:tabs>
        <w:ind w:left="2880" w:hanging="360"/>
      </w:pPr>
      <w:rPr>
        <w:rFonts w:ascii="Symbol" w:hAnsi="Symbol"/>
      </w:rPr>
    </w:lvl>
    <w:lvl w:ilvl="4" w:tplc="0F323BB0">
      <w:start w:val="1"/>
      <w:numFmt w:val="bullet"/>
      <w:lvlText w:val="o"/>
      <w:lvlJc w:val="left"/>
      <w:pPr>
        <w:tabs>
          <w:tab w:val="num" w:pos="3600"/>
        </w:tabs>
        <w:ind w:left="3600" w:hanging="360"/>
      </w:pPr>
      <w:rPr>
        <w:rFonts w:ascii="Courier New" w:hAnsi="Courier New"/>
      </w:rPr>
    </w:lvl>
    <w:lvl w:ilvl="5" w:tplc="4836A3BE">
      <w:start w:val="1"/>
      <w:numFmt w:val="bullet"/>
      <w:lvlText w:val=""/>
      <w:lvlJc w:val="left"/>
      <w:pPr>
        <w:tabs>
          <w:tab w:val="num" w:pos="4320"/>
        </w:tabs>
        <w:ind w:left="4320" w:hanging="360"/>
      </w:pPr>
      <w:rPr>
        <w:rFonts w:ascii="Wingdings" w:hAnsi="Wingdings"/>
      </w:rPr>
    </w:lvl>
    <w:lvl w:ilvl="6" w:tplc="4D4A68CA">
      <w:start w:val="1"/>
      <w:numFmt w:val="bullet"/>
      <w:lvlText w:val=""/>
      <w:lvlJc w:val="left"/>
      <w:pPr>
        <w:tabs>
          <w:tab w:val="num" w:pos="5040"/>
        </w:tabs>
        <w:ind w:left="5040" w:hanging="360"/>
      </w:pPr>
      <w:rPr>
        <w:rFonts w:ascii="Symbol" w:hAnsi="Symbol"/>
      </w:rPr>
    </w:lvl>
    <w:lvl w:ilvl="7" w:tplc="782A5BFE">
      <w:start w:val="1"/>
      <w:numFmt w:val="bullet"/>
      <w:lvlText w:val="o"/>
      <w:lvlJc w:val="left"/>
      <w:pPr>
        <w:tabs>
          <w:tab w:val="num" w:pos="5760"/>
        </w:tabs>
        <w:ind w:left="5760" w:hanging="360"/>
      </w:pPr>
      <w:rPr>
        <w:rFonts w:ascii="Courier New" w:hAnsi="Courier New"/>
      </w:rPr>
    </w:lvl>
    <w:lvl w:ilvl="8" w:tplc="A9F23ACA">
      <w:start w:val="1"/>
      <w:numFmt w:val="bullet"/>
      <w:lvlText w:val=""/>
      <w:lvlJc w:val="left"/>
      <w:pPr>
        <w:tabs>
          <w:tab w:val="num" w:pos="6480"/>
        </w:tabs>
        <w:ind w:left="6480" w:hanging="360"/>
      </w:pPr>
      <w:rPr>
        <w:rFonts w:ascii="Wingdings" w:hAnsi="Wingdings"/>
      </w:rPr>
    </w:lvl>
  </w:abstractNum>
  <w:abstractNum w:abstractNumId="81">
    <w:nsid w:val="00000052"/>
    <w:multiLevelType w:val="hybridMultilevel"/>
    <w:tmpl w:val="00000052"/>
    <w:lvl w:ilvl="0" w:tplc="E138D6DE">
      <w:start w:val="1"/>
      <w:numFmt w:val="bullet"/>
      <w:lvlText w:val="•"/>
      <w:lvlJc w:val="left"/>
      <w:pPr>
        <w:tabs>
          <w:tab w:val="num" w:pos="720"/>
        </w:tabs>
        <w:ind w:left="720" w:hanging="360"/>
      </w:pPr>
      <w:rPr>
        <w:rFonts w:ascii="Arial" w:eastAsia="Arial" w:hAnsi="Arial" w:cs="Arial"/>
        <w:b w:val="0"/>
        <w:i w:val="0"/>
        <w:strike w:val="0"/>
        <w:color w:val="000000"/>
        <w:sz w:val="20"/>
        <w:u w:val="none"/>
      </w:rPr>
    </w:lvl>
    <w:lvl w:ilvl="1" w:tplc="B7607640">
      <w:start w:val="1"/>
      <w:numFmt w:val="bullet"/>
      <w:lvlText w:val="o"/>
      <w:lvlJc w:val="left"/>
      <w:pPr>
        <w:tabs>
          <w:tab w:val="num" w:pos="1440"/>
        </w:tabs>
        <w:ind w:left="1440" w:hanging="360"/>
      </w:pPr>
      <w:rPr>
        <w:rFonts w:ascii="Courier New" w:hAnsi="Courier New"/>
      </w:rPr>
    </w:lvl>
    <w:lvl w:ilvl="2" w:tplc="CF6E3240">
      <w:start w:val="1"/>
      <w:numFmt w:val="bullet"/>
      <w:lvlText w:val=""/>
      <w:lvlJc w:val="left"/>
      <w:pPr>
        <w:tabs>
          <w:tab w:val="num" w:pos="2160"/>
        </w:tabs>
        <w:ind w:left="2160" w:hanging="360"/>
      </w:pPr>
      <w:rPr>
        <w:rFonts w:ascii="Wingdings" w:hAnsi="Wingdings"/>
      </w:rPr>
    </w:lvl>
    <w:lvl w:ilvl="3" w:tplc="1298A740">
      <w:start w:val="1"/>
      <w:numFmt w:val="bullet"/>
      <w:lvlText w:val=""/>
      <w:lvlJc w:val="left"/>
      <w:pPr>
        <w:tabs>
          <w:tab w:val="num" w:pos="2880"/>
        </w:tabs>
        <w:ind w:left="2880" w:hanging="360"/>
      </w:pPr>
      <w:rPr>
        <w:rFonts w:ascii="Symbol" w:hAnsi="Symbol"/>
      </w:rPr>
    </w:lvl>
    <w:lvl w:ilvl="4" w:tplc="D63C5A14">
      <w:start w:val="1"/>
      <w:numFmt w:val="bullet"/>
      <w:lvlText w:val="o"/>
      <w:lvlJc w:val="left"/>
      <w:pPr>
        <w:tabs>
          <w:tab w:val="num" w:pos="3600"/>
        </w:tabs>
        <w:ind w:left="3600" w:hanging="360"/>
      </w:pPr>
      <w:rPr>
        <w:rFonts w:ascii="Courier New" w:hAnsi="Courier New"/>
      </w:rPr>
    </w:lvl>
    <w:lvl w:ilvl="5" w:tplc="160E59DE">
      <w:start w:val="1"/>
      <w:numFmt w:val="bullet"/>
      <w:lvlText w:val=""/>
      <w:lvlJc w:val="left"/>
      <w:pPr>
        <w:tabs>
          <w:tab w:val="num" w:pos="4320"/>
        </w:tabs>
        <w:ind w:left="4320" w:hanging="360"/>
      </w:pPr>
      <w:rPr>
        <w:rFonts w:ascii="Wingdings" w:hAnsi="Wingdings"/>
      </w:rPr>
    </w:lvl>
    <w:lvl w:ilvl="6" w:tplc="1EBC68AA">
      <w:start w:val="1"/>
      <w:numFmt w:val="bullet"/>
      <w:lvlText w:val=""/>
      <w:lvlJc w:val="left"/>
      <w:pPr>
        <w:tabs>
          <w:tab w:val="num" w:pos="5040"/>
        </w:tabs>
        <w:ind w:left="5040" w:hanging="360"/>
      </w:pPr>
      <w:rPr>
        <w:rFonts w:ascii="Symbol" w:hAnsi="Symbol"/>
      </w:rPr>
    </w:lvl>
    <w:lvl w:ilvl="7" w:tplc="CA466406">
      <w:start w:val="1"/>
      <w:numFmt w:val="bullet"/>
      <w:lvlText w:val="o"/>
      <w:lvlJc w:val="left"/>
      <w:pPr>
        <w:tabs>
          <w:tab w:val="num" w:pos="5760"/>
        </w:tabs>
        <w:ind w:left="5760" w:hanging="360"/>
      </w:pPr>
      <w:rPr>
        <w:rFonts w:ascii="Courier New" w:hAnsi="Courier New"/>
      </w:rPr>
    </w:lvl>
    <w:lvl w:ilvl="8" w:tplc="C28E492A">
      <w:start w:val="1"/>
      <w:numFmt w:val="bullet"/>
      <w:lvlText w:val=""/>
      <w:lvlJc w:val="left"/>
      <w:pPr>
        <w:tabs>
          <w:tab w:val="num" w:pos="6480"/>
        </w:tabs>
        <w:ind w:left="6480" w:hanging="360"/>
      </w:pPr>
      <w:rPr>
        <w:rFonts w:ascii="Wingdings" w:hAnsi="Wingdings"/>
      </w:rPr>
    </w:lvl>
  </w:abstractNum>
  <w:abstractNum w:abstractNumId="82">
    <w:nsid w:val="00000053"/>
    <w:multiLevelType w:val="hybridMultilevel"/>
    <w:tmpl w:val="00000053"/>
    <w:lvl w:ilvl="0" w:tplc="0D1E745C">
      <w:start w:val="1"/>
      <w:numFmt w:val="bullet"/>
      <w:lvlText w:val="•"/>
      <w:lvlJc w:val="left"/>
      <w:pPr>
        <w:tabs>
          <w:tab w:val="num" w:pos="720"/>
        </w:tabs>
        <w:ind w:left="720" w:hanging="360"/>
      </w:pPr>
      <w:rPr>
        <w:rFonts w:ascii="Arial" w:eastAsia="Arial" w:hAnsi="Arial" w:cs="Arial"/>
        <w:b w:val="0"/>
        <w:i w:val="0"/>
        <w:strike w:val="0"/>
        <w:sz w:val="20"/>
      </w:rPr>
    </w:lvl>
    <w:lvl w:ilvl="1" w:tplc="4FDE7CC6">
      <w:start w:val="1"/>
      <w:numFmt w:val="bullet"/>
      <w:lvlText w:val="o"/>
      <w:lvlJc w:val="left"/>
      <w:pPr>
        <w:tabs>
          <w:tab w:val="num" w:pos="1440"/>
        </w:tabs>
        <w:ind w:left="1440" w:hanging="360"/>
      </w:pPr>
      <w:rPr>
        <w:rFonts w:ascii="Courier New" w:hAnsi="Courier New"/>
      </w:rPr>
    </w:lvl>
    <w:lvl w:ilvl="2" w:tplc="1AF8E800">
      <w:start w:val="1"/>
      <w:numFmt w:val="bullet"/>
      <w:lvlText w:val=""/>
      <w:lvlJc w:val="left"/>
      <w:pPr>
        <w:tabs>
          <w:tab w:val="num" w:pos="2160"/>
        </w:tabs>
        <w:ind w:left="2160" w:hanging="360"/>
      </w:pPr>
      <w:rPr>
        <w:rFonts w:ascii="Wingdings" w:hAnsi="Wingdings"/>
      </w:rPr>
    </w:lvl>
    <w:lvl w:ilvl="3" w:tplc="ED1E534A">
      <w:start w:val="1"/>
      <w:numFmt w:val="bullet"/>
      <w:lvlText w:val=""/>
      <w:lvlJc w:val="left"/>
      <w:pPr>
        <w:tabs>
          <w:tab w:val="num" w:pos="2880"/>
        </w:tabs>
        <w:ind w:left="2880" w:hanging="360"/>
      </w:pPr>
      <w:rPr>
        <w:rFonts w:ascii="Symbol" w:hAnsi="Symbol"/>
      </w:rPr>
    </w:lvl>
    <w:lvl w:ilvl="4" w:tplc="D1AA26EA">
      <w:start w:val="1"/>
      <w:numFmt w:val="bullet"/>
      <w:lvlText w:val="o"/>
      <w:lvlJc w:val="left"/>
      <w:pPr>
        <w:tabs>
          <w:tab w:val="num" w:pos="3600"/>
        </w:tabs>
        <w:ind w:left="3600" w:hanging="360"/>
      </w:pPr>
      <w:rPr>
        <w:rFonts w:ascii="Courier New" w:hAnsi="Courier New"/>
      </w:rPr>
    </w:lvl>
    <w:lvl w:ilvl="5" w:tplc="694AD43E">
      <w:start w:val="1"/>
      <w:numFmt w:val="bullet"/>
      <w:lvlText w:val=""/>
      <w:lvlJc w:val="left"/>
      <w:pPr>
        <w:tabs>
          <w:tab w:val="num" w:pos="4320"/>
        </w:tabs>
        <w:ind w:left="4320" w:hanging="360"/>
      </w:pPr>
      <w:rPr>
        <w:rFonts w:ascii="Wingdings" w:hAnsi="Wingdings"/>
      </w:rPr>
    </w:lvl>
    <w:lvl w:ilvl="6" w:tplc="FBC09B3C">
      <w:start w:val="1"/>
      <w:numFmt w:val="bullet"/>
      <w:lvlText w:val=""/>
      <w:lvlJc w:val="left"/>
      <w:pPr>
        <w:tabs>
          <w:tab w:val="num" w:pos="5040"/>
        </w:tabs>
        <w:ind w:left="5040" w:hanging="360"/>
      </w:pPr>
      <w:rPr>
        <w:rFonts w:ascii="Symbol" w:hAnsi="Symbol"/>
      </w:rPr>
    </w:lvl>
    <w:lvl w:ilvl="7" w:tplc="B18CDD92">
      <w:start w:val="1"/>
      <w:numFmt w:val="bullet"/>
      <w:lvlText w:val="o"/>
      <w:lvlJc w:val="left"/>
      <w:pPr>
        <w:tabs>
          <w:tab w:val="num" w:pos="5760"/>
        </w:tabs>
        <w:ind w:left="5760" w:hanging="360"/>
      </w:pPr>
      <w:rPr>
        <w:rFonts w:ascii="Courier New" w:hAnsi="Courier New"/>
      </w:rPr>
    </w:lvl>
    <w:lvl w:ilvl="8" w:tplc="D696AF3C">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A77B3E"/>
    <w:rsid w:val="000E5DA8"/>
    <w:rsid w:val="00164594"/>
    <w:rsid w:val="00847D8D"/>
    <w:rsid w:val="00A77B3E"/>
    <w:rsid w:val="00B95594"/>
    <w:rsid w:val="00CA2A55"/>
    <w:rsid w:val="00CB34DA"/>
    <w:rsid w:val="00D257D0"/>
    <w:rsid w:val="00EA756C"/>
    <w:rsid w:val="00F8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82B7AB"/>
  <w15:docId w15:val="{B9A26657-65AA-4594-A5FC-B15B176F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1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asterisk">
    <w:name w:val="bullet.asterisk"/>
    <w:pPr>
      <w:numPr>
        <w:numId w:val="1"/>
      </w:numPr>
    </w:pPr>
  </w:style>
  <w:style w:type="numbering" w:customStyle="1" w:styleId="bulletcircle">
    <w:name w:val="bullet.circle"/>
    <w:pPr>
      <w:numPr>
        <w:numId w:val="2"/>
      </w:numPr>
    </w:pPr>
  </w:style>
  <w:style w:type="numbering" w:customStyle="1" w:styleId="bulletdagger">
    <w:name w:val="bullet.dagger"/>
    <w:pPr>
      <w:numPr>
        <w:numId w:val="3"/>
      </w:numPr>
    </w:pPr>
  </w:style>
  <w:style w:type="numbering" w:customStyle="1" w:styleId="bulletdash">
    <w:name w:val="bullet.dash"/>
    <w:pPr>
      <w:numPr>
        <w:numId w:val="4"/>
      </w:numPr>
    </w:pPr>
  </w:style>
  <w:style w:type="numbering" w:customStyle="1" w:styleId="bulletlargebox">
    <w:name w:val="bullet.largebox"/>
    <w:pPr>
      <w:numPr>
        <w:numId w:val="5"/>
      </w:numPr>
    </w:pPr>
  </w:style>
  <w:style w:type="numbering" w:customStyle="1" w:styleId="bulletround">
    <w:name w:val="bullet.round"/>
    <w:pPr>
      <w:numPr>
        <w:numId w:val="6"/>
      </w:numPr>
    </w:pPr>
  </w:style>
  <w:style w:type="numbering" w:customStyle="1" w:styleId="bulletsquare">
    <w:name w:val="bullet.square"/>
    <w:pPr>
      <w:numPr>
        <w:numId w:val="7"/>
      </w:numPr>
    </w:pPr>
  </w:style>
  <w:style w:type="numbering" w:customStyle="1" w:styleId="listarabic">
    <w:name w:val="list.arabic"/>
    <w:pPr>
      <w:numPr>
        <w:numId w:val="8"/>
      </w:numPr>
    </w:pPr>
  </w:style>
  <w:style w:type="numbering" w:customStyle="1" w:styleId="listlatinlowercase">
    <w:name w:val="list.latin.lowercase"/>
    <w:pPr>
      <w:numPr>
        <w:numId w:val="9"/>
      </w:numPr>
    </w:pPr>
  </w:style>
  <w:style w:type="numbering" w:customStyle="1" w:styleId="listlatinuppercase">
    <w:name w:val="list.latin.uppercase"/>
    <w:pPr>
      <w:numPr>
        <w:numId w:val="10"/>
      </w:numPr>
    </w:pPr>
  </w:style>
  <w:style w:type="numbering" w:customStyle="1" w:styleId="listromanlowercase">
    <w:name w:val="list.roman.lowercase"/>
    <w:pPr>
      <w:numPr>
        <w:numId w:val="11"/>
      </w:numPr>
    </w:pPr>
  </w:style>
  <w:style w:type="numbering" w:customStyle="1" w:styleId="listromanuppercase">
    <w:name w:val="list.roman.uppercase"/>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file:///C:\Users\733413\Downloads\ir.delta.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7521</Words>
  <Characters>42871</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Air Lines Announces December Quarter and Full Year 2022 Results</dc:title>
  <dc:creator>West, Lauren M</dc:creator>
  <cp:lastModifiedBy>Microsoft account</cp:lastModifiedBy>
  <cp:revision>2</cp:revision>
  <dcterms:created xsi:type="dcterms:W3CDTF">2023-01-16T17:14:00Z</dcterms:created>
  <dcterms:modified xsi:type="dcterms:W3CDTF">2023-01-16T17:14:00Z</dcterms:modified>
</cp:coreProperties>
</file>